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A0925" w14:textId="77777777" w:rsidR="00AC0AED" w:rsidRPr="004333E4" w:rsidRDefault="00AC0AED" w:rsidP="00D60EA8">
      <w:pPr>
        <w:rPr>
          <w:rFonts w:ascii="Times New Roman" w:hAnsi="Times New Roman" w:cs="Times New Roman"/>
          <w:sz w:val="24"/>
          <w:szCs w:val="24"/>
          <w:lang w:val="en-US"/>
        </w:rPr>
      </w:pPr>
    </w:p>
    <w:p w14:paraId="099D96E1" w14:textId="77777777" w:rsidR="00630775" w:rsidRPr="00606BF6" w:rsidRDefault="00630775" w:rsidP="00D60EA8">
      <w:pPr>
        <w:rPr>
          <w:rFonts w:ascii="Times New Roman" w:hAnsi="Times New Roman" w:cs="Times New Roman"/>
          <w:sz w:val="24"/>
          <w:szCs w:val="24"/>
        </w:rPr>
      </w:pPr>
    </w:p>
    <w:p w14:paraId="7DB1DF52" w14:textId="77777777" w:rsidR="00712DF6" w:rsidRPr="00606BF6" w:rsidRDefault="008B4156" w:rsidP="00D60EA8">
      <w:pPr>
        <w:pStyle w:val="a7"/>
        <w:jc w:val="right"/>
        <w:rPr>
          <w:rFonts w:ascii="Times New Roman" w:hAnsi="Times New Roman" w:cs="Times New Roman"/>
          <w:b/>
          <w:bCs/>
          <w:sz w:val="24"/>
          <w:szCs w:val="24"/>
        </w:rPr>
      </w:pPr>
      <w:r w:rsidRPr="00606BF6">
        <w:rPr>
          <w:rFonts w:ascii="Times New Roman" w:hAnsi="Times New Roman" w:cs="Times New Roman"/>
          <w:b/>
          <w:bCs/>
          <w:sz w:val="24"/>
          <w:szCs w:val="24"/>
        </w:rPr>
        <w:t>УТВЕРЖД</w:t>
      </w:r>
      <w:r w:rsidR="00DA352D">
        <w:rPr>
          <w:rFonts w:ascii="Times New Roman" w:hAnsi="Times New Roman" w:cs="Times New Roman"/>
          <w:b/>
          <w:bCs/>
          <w:sz w:val="24"/>
          <w:szCs w:val="24"/>
        </w:rPr>
        <w:t>ЕНО</w:t>
      </w:r>
      <w:r w:rsidRPr="00606BF6">
        <w:rPr>
          <w:rFonts w:ascii="Times New Roman" w:hAnsi="Times New Roman" w:cs="Times New Roman"/>
          <w:b/>
          <w:bCs/>
          <w:sz w:val="24"/>
          <w:szCs w:val="24"/>
        </w:rPr>
        <w:t>:</w:t>
      </w:r>
    </w:p>
    <w:p w14:paraId="2BD145BA" w14:textId="77777777" w:rsidR="008B4156" w:rsidRPr="00606BF6" w:rsidRDefault="00DA352D" w:rsidP="00D60EA8">
      <w:pPr>
        <w:pStyle w:val="a7"/>
        <w:jc w:val="right"/>
        <w:rPr>
          <w:rFonts w:ascii="Times New Roman" w:hAnsi="Times New Roman" w:cs="Times New Roman"/>
          <w:b/>
          <w:bCs/>
          <w:sz w:val="24"/>
          <w:szCs w:val="24"/>
        </w:rPr>
      </w:pPr>
      <w:r>
        <w:rPr>
          <w:rFonts w:ascii="Times New Roman" w:hAnsi="Times New Roman" w:cs="Times New Roman"/>
          <w:b/>
          <w:bCs/>
          <w:sz w:val="24"/>
          <w:szCs w:val="24"/>
        </w:rPr>
        <w:t>Правлением Банка</w:t>
      </w:r>
    </w:p>
    <w:p w14:paraId="166CAAA5" w14:textId="321FF29A" w:rsidR="008B4156" w:rsidRDefault="008B4156" w:rsidP="00D60EA8">
      <w:pPr>
        <w:pStyle w:val="a7"/>
        <w:jc w:val="right"/>
        <w:rPr>
          <w:rFonts w:ascii="Times New Roman" w:hAnsi="Times New Roman" w:cs="Times New Roman"/>
          <w:b/>
          <w:bCs/>
          <w:sz w:val="24"/>
          <w:szCs w:val="24"/>
        </w:rPr>
      </w:pPr>
      <w:r w:rsidRPr="008C1B65">
        <w:rPr>
          <w:rFonts w:ascii="Times New Roman" w:hAnsi="Times New Roman" w:cs="Times New Roman"/>
          <w:b/>
          <w:bCs/>
          <w:sz w:val="24"/>
          <w:szCs w:val="24"/>
        </w:rPr>
        <w:t>Протокол Правления №</w:t>
      </w:r>
      <w:r w:rsidR="006B516A" w:rsidRPr="008C1B65">
        <w:rPr>
          <w:rFonts w:ascii="Times New Roman" w:hAnsi="Times New Roman" w:cs="Times New Roman"/>
          <w:b/>
          <w:bCs/>
          <w:sz w:val="24"/>
          <w:szCs w:val="24"/>
        </w:rPr>
        <w:t xml:space="preserve"> 24</w:t>
      </w:r>
      <w:r w:rsidRPr="008C1B65">
        <w:rPr>
          <w:rFonts w:ascii="Times New Roman" w:hAnsi="Times New Roman" w:cs="Times New Roman"/>
          <w:b/>
          <w:bCs/>
          <w:sz w:val="24"/>
          <w:szCs w:val="24"/>
        </w:rPr>
        <w:t xml:space="preserve"> от «</w:t>
      </w:r>
      <w:r w:rsidR="0077117F">
        <w:rPr>
          <w:rFonts w:ascii="Times New Roman" w:hAnsi="Times New Roman" w:cs="Times New Roman"/>
          <w:b/>
          <w:bCs/>
          <w:sz w:val="24"/>
          <w:szCs w:val="24"/>
        </w:rPr>
        <w:t>19</w:t>
      </w:r>
      <w:r w:rsidRPr="008C1B65">
        <w:rPr>
          <w:rFonts w:ascii="Times New Roman" w:hAnsi="Times New Roman" w:cs="Times New Roman"/>
          <w:b/>
          <w:bCs/>
          <w:sz w:val="24"/>
          <w:szCs w:val="24"/>
        </w:rPr>
        <w:t>»</w:t>
      </w:r>
      <w:r w:rsidR="00170308" w:rsidRPr="008C1B65">
        <w:rPr>
          <w:rFonts w:ascii="Times New Roman" w:hAnsi="Times New Roman" w:cs="Times New Roman"/>
          <w:b/>
          <w:bCs/>
          <w:sz w:val="24"/>
          <w:szCs w:val="24"/>
        </w:rPr>
        <w:t xml:space="preserve"> </w:t>
      </w:r>
      <w:r w:rsidR="00B1107C" w:rsidRPr="008C1B65">
        <w:rPr>
          <w:rFonts w:ascii="Times New Roman" w:hAnsi="Times New Roman" w:cs="Times New Roman"/>
          <w:b/>
          <w:bCs/>
          <w:sz w:val="24"/>
          <w:szCs w:val="24"/>
        </w:rPr>
        <w:t>июня</w:t>
      </w:r>
      <w:r w:rsidR="005F0668" w:rsidRPr="008C1B65">
        <w:rPr>
          <w:rFonts w:ascii="Times New Roman" w:hAnsi="Times New Roman" w:cs="Times New Roman"/>
          <w:b/>
          <w:bCs/>
          <w:sz w:val="24"/>
          <w:szCs w:val="24"/>
        </w:rPr>
        <w:t xml:space="preserve"> 202</w:t>
      </w:r>
      <w:r w:rsidR="00B1107C" w:rsidRPr="008C1B65">
        <w:rPr>
          <w:rFonts w:ascii="Times New Roman" w:hAnsi="Times New Roman" w:cs="Times New Roman"/>
          <w:b/>
          <w:bCs/>
          <w:sz w:val="24"/>
          <w:szCs w:val="24"/>
        </w:rPr>
        <w:t>4</w:t>
      </w:r>
      <w:r w:rsidR="005F0668" w:rsidRPr="008C1B65">
        <w:rPr>
          <w:rFonts w:ascii="Times New Roman" w:hAnsi="Times New Roman" w:cs="Times New Roman"/>
          <w:b/>
          <w:bCs/>
          <w:sz w:val="24"/>
          <w:szCs w:val="24"/>
        </w:rPr>
        <w:t xml:space="preserve"> </w:t>
      </w:r>
      <w:r w:rsidRPr="008C1B65">
        <w:rPr>
          <w:rFonts w:ascii="Times New Roman" w:hAnsi="Times New Roman" w:cs="Times New Roman"/>
          <w:b/>
          <w:bCs/>
          <w:sz w:val="24"/>
          <w:szCs w:val="24"/>
        </w:rPr>
        <w:t>г.</w:t>
      </w:r>
    </w:p>
    <w:p w14:paraId="61DB26A6" w14:textId="77777777" w:rsidR="009369A2" w:rsidRPr="00606BF6" w:rsidRDefault="009369A2" w:rsidP="00D60EA8">
      <w:pPr>
        <w:pStyle w:val="a7"/>
        <w:jc w:val="right"/>
        <w:rPr>
          <w:rFonts w:ascii="Times New Roman" w:hAnsi="Times New Roman" w:cs="Times New Roman"/>
          <w:b/>
          <w:bCs/>
          <w:sz w:val="24"/>
          <w:szCs w:val="24"/>
        </w:rPr>
      </w:pPr>
      <w:r>
        <w:rPr>
          <w:rFonts w:ascii="Times New Roman" w:hAnsi="Times New Roman" w:cs="Times New Roman"/>
          <w:b/>
          <w:bCs/>
          <w:sz w:val="24"/>
          <w:szCs w:val="24"/>
        </w:rPr>
        <w:t>(вступает в силу с 01.07.2024)</w:t>
      </w:r>
    </w:p>
    <w:p w14:paraId="2F669CAD" w14:textId="77777777" w:rsidR="008B4156" w:rsidRPr="00606BF6" w:rsidRDefault="008B4156" w:rsidP="008B4156">
      <w:pPr>
        <w:jc w:val="right"/>
        <w:rPr>
          <w:rFonts w:ascii="Times New Roman" w:hAnsi="Times New Roman" w:cs="Times New Roman"/>
          <w:sz w:val="24"/>
          <w:szCs w:val="24"/>
        </w:rPr>
      </w:pPr>
    </w:p>
    <w:p w14:paraId="0E9561AE" w14:textId="77777777" w:rsidR="008B4156" w:rsidRPr="00606BF6" w:rsidRDefault="008B4156" w:rsidP="008B4156">
      <w:pPr>
        <w:jc w:val="right"/>
        <w:rPr>
          <w:rFonts w:ascii="Times New Roman" w:hAnsi="Times New Roman" w:cs="Times New Roman"/>
          <w:sz w:val="24"/>
          <w:szCs w:val="24"/>
        </w:rPr>
      </w:pPr>
    </w:p>
    <w:p w14:paraId="13D118F8" w14:textId="77777777" w:rsidR="008B4156" w:rsidRPr="00606BF6" w:rsidRDefault="008B4156" w:rsidP="008B4156">
      <w:pPr>
        <w:jc w:val="right"/>
        <w:rPr>
          <w:rFonts w:ascii="Times New Roman" w:hAnsi="Times New Roman" w:cs="Times New Roman"/>
          <w:sz w:val="24"/>
          <w:szCs w:val="24"/>
        </w:rPr>
      </w:pPr>
    </w:p>
    <w:p w14:paraId="57B7A3E1" w14:textId="77777777" w:rsidR="008B4156" w:rsidRPr="00606BF6" w:rsidRDefault="008B4156" w:rsidP="008B4156">
      <w:pPr>
        <w:jc w:val="center"/>
        <w:rPr>
          <w:rFonts w:ascii="Times New Roman" w:hAnsi="Times New Roman" w:cs="Times New Roman"/>
          <w:sz w:val="24"/>
          <w:szCs w:val="24"/>
        </w:rPr>
      </w:pPr>
    </w:p>
    <w:p w14:paraId="3B16DB03" w14:textId="77777777" w:rsidR="008B4156" w:rsidRPr="00606BF6" w:rsidRDefault="008B4156" w:rsidP="008B4156">
      <w:pPr>
        <w:jc w:val="center"/>
        <w:rPr>
          <w:rFonts w:ascii="Times New Roman" w:hAnsi="Times New Roman" w:cs="Times New Roman"/>
          <w:sz w:val="24"/>
          <w:szCs w:val="24"/>
        </w:rPr>
      </w:pPr>
    </w:p>
    <w:p w14:paraId="76DCC79F" w14:textId="77777777" w:rsidR="008B4156" w:rsidRPr="00606BF6" w:rsidRDefault="008B4156" w:rsidP="008B4156">
      <w:pPr>
        <w:jc w:val="center"/>
        <w:rPr>
          <w:rFonts w:ascii="Times New Roman" w:hAnsi="Times New Roman" w:cs="Times New Roman"/>
          <w:sz w:val="24"/>
          <w:szCs w:val="24"/>
        </w:rPr>
      </w:pPr>
    </w:p>
    <w:p w14:paraId="0EE30E2F" w14:textId="77777777" w:rsidR="008B4156" w:rsidRPr="00606BF6" w:rsidRDefault="008B4156" w:rsidP="008B4156">
      <w:pPr>
        <w:jc w:val="center"/>
        <w:rPr>
          <w:rFonts w:ascii="Times New Roman" w:hAnsi="Times New Roman" w:cs="Times New Roman"/>
          <w:b/>
          <w:bCs/>
          <w:sz w:val="24"/>
          <w:szCs w:val="24"/>
        </w:rPr>
      </w:pPr>
      <w:r w:rsidRPr="00606BF6">
        <w:rPr>
          <w:rFonts w:ascii="Times New Roman" w:hAnsi="Times New Roman" w:cs="Times New Roman"/>
          <w:b/>
          <w:bCs/>
          <w:sz w:val="24"/>
          <w:szCs w:val="24"/>
        </w:rPr>
        <w:t xml:space="preserve">РЕГЛАМЕНТ БРОКЕРСКОГО ОБСЛУЖИВАНИЯ </w:t>
      </w:r>
      <w:r w:rsidR="00390687">
        <w:rPr>
          <w:rFonts w:ascii="Times New Roman" w:hAnsi="Times New Roman" w:cs="Times New Roman"/>
          <w:b/>
          <w:bCs/>
          <w:sz w:val="24"/>
          <w:szCs w:val="24"/>
        </w:rPr>
        <w:t>ИНВЕСТОРОВ</w:t>
      </w:r>
    </w:p>
    <w:p w14:paraId="37A3D872" w14:textId="77777777" w:rsidR="008B4156" w:rsidRPr="00606BF6" w:rsidRDefault="008B4156" w:rsidP="0045230B">
      <w:pPr>
        <w:jc w:val="center"/>
        <w:rPr>
          <w:rFonts w:ascii="Times New Roman" w:hAnsi="Times New Roman" w:cs="Times New Roman"/>
          <w:b/>
          <w:bCs/>
          <w:sz w:val="24"/>
          <w:szCs w:val="24"/>
        </w:rPr>
      </w:pPr>
      <w:r w:rsidRPr="00606BF6">
        <w:rPr>
          <w:rFonts w:ascii="Times New Roman" w:hAnsi="Times New Roman" w:cs="Times New Roman"/>
          <w:b/>
          <w:bCs/>
          <w:sz w:val="24"/>
          <w:szCs w:val="24"/>
        </w:rPr>
        <w:t xml:space="preserve">НА </w:t>
      </w:r>
      <w:r w:rsidR="0045230B" w:rsidRPr="00606BF6">
        <w:rPr>
          <w:rFonts w:ascii="Times New Roman" w:hAnsi="Times New Roman" w:cs="Times New Roman"/>
          <w:b/>
          <w:bCs/>
          <w:sz w:val="24"/>
          <w:szCs w:val="24"/>
        </w:rPr>
        <w:t>РЫНКЕ ЦЕННЫХ БУМАГ</w:t>
      </w:r>
      <w:r w:rsidRPr="00606BF6">
        <w:rPr>
          <w:rFonts w:ascii="Times New Roman" w:hAnsi="Times New Roman" w:cs="Times New Roman"/>
          <w:b/>
          <w:bCs/>
          <w:sz w:val="24"/>
          <w:szCs w:val="24"/>
        </w:rPr>
        <w:t xml:space="preserve"> «СЕВЕРНЫЙ НАРОДНЫЙ БАНК» (АО) </w:t>
      </w:r>
      <w:r w:rsidRPr="00170308">
        <w:rPr>
          <w:rFonts w:ascii="Times New Roman" w:hAnsi="Times New Roman" w:cs="Times New Roman"/>
          <w:b/>
          <w:bCs/>
          <w:sz w:val="24"/>
          <w:szCs w:val="24"/>
        </w:rPr>
        <w:t>№</w:t>
      </w:r>
      <w:r w:rsidR="00170308">
        <w:rPr>
          <w:rFonts w:ascii="Times New Roman" w:hAnsi="Times New Roman" w:cs="Times New Roman"/>
          <w:b/>
          <w:bCs/>
          <w:sz w:val="24"/>
          <w:szCs w:val="24"/>
        </w:rPr>
        <w:t xml:space="preserve"> </w:t>
      </w:r>
      <w:r w:rsidR="009369A2" w:rsidRPr="009369A2">
        <w:rPr>
          <w:rFonts w:ascii="Times New Roman" w:hAnsi="Times New Roman" w:cs="Times New Roman"/>
          <w:b/>
          <w:bCs/>
          <w:sz w:val="24"/>
          <w:szCs w:val="24"/>
        </w:rPr>
        <w:t>679</w:t>
      </w:r>
    </w:p>
    <w:p w14:paraId="23B3702C" w14:textId="77777777" w:rsidR="008B4156" w:rsidRPr="00606BF6" w:rsidRDefault="008B4156" w:rsidP="008B4156">
      <w:pPr>
        <w:jc w:val="center"/>
        <w:rPr>
          <w:rFonts w:ascii="Times New Roman" w:hAnsi="Times New Roman" w:cs="Times New Roman"/>
          <w:b/>
          <w:bCs/>
          <w:sz w:val="24"/>
          <w:szCs w:val="24"/>
        </w:rPr>
      </w:pPr>
    </w:p>
    <w:p w14:paraId="35E30AE5" w14:textId="77777777" w:rsidR="008B4156" w:rsidRPr="00606BF6" w:rsidRDefault="008B4156" w:rsidP="008B4156">
      <w:pPr>
        <w:jc w:val="center"/>
        <w:rPr>
          <w:rFonts w:ascii="Times New Roman" w:hAnsi="Times New Roman" w:cs="Times New Roman"/>
          <w:sz w:val="24"/>
          <w:szCs w:val="24"/>
        </w:rPr>
      </w:pPr>
    </w:p>
    <w:p w14:paraId="6225D4E5" w14:textId="77777777" w:rsidR="008B4156" w:rsidRPr="00606BF6" w:rsidRDefault="008B4156" w:rsidP="008B4156">
      <w:pPr>
        <w:jc w:val="center"/>
        <w:rPr>
          <w:rFonts w:ascii="Times New Roman" w:hAnsi="Times New Roman" w:cs="Times New Roman"/>
          <w:sz w:val="24"/>
          <w:szCs w:val="24"/>
        </w:rPr>
      </w:pPr>
    </w:p>
    <w:p w14:paraId="60654FFF" w14:textId="77777777" w:rsidR="008B4156" w:rsidRPr="00606BF6" w:rsidRDefault="008B4156" w:rsidP="008B4156">
      <w:pPr>
        <w:jc w:val="center"/>
        <w:rPr>
          <w:rFonts w:ascii="Times New Roman" w:hAnsi="Times New Roman" w:cs="Times New Roman"/>
          <w:sz w:val="24"/>
          <w:szCs w:val="24"/>
        </w:rPr>
      </w:pPr>
    </w:p>
    <w:p w14:paraId="29BADEAD" w14:textId="77777777" w:rsidR="008B4156" w:rsidRPr="00606BF6" w:rsidRDefault="008B4156" w:rsidP="008B4156">
      <w:pPr>
        <w:jc w:val="center"/>
        <w:rPr>
          <w:rFonts w:ascii="Times New Roman" w:hAnsi="Times New Roman" w:cs="Times New Roman"/>
          <w:sz w:val="24"/>
          <w:szCs w:val="24"/>
        </w:rPr>
      </w:pPr>
    </w:p>
    <w:p w14:paraId="00FD620D" w14:textId="77777777" w:rsidR="008B4156" w:rsidRPr="00606BF6" w:rsidRDefault="008B4156" w:rsidP="008B4156">
      <w:pPr>
        <w:jc w:val="center"/>
        <w:rPr>
          <w:rFonts w:ascii="Times New Roman" w:hAnsi="Times New Roman" w:cs="Times New Roman"/>
          <w:sz w:val="24"/>
          <w:szCs w:val="24"/>
        </w:rPr>
      </w:pPr>
    </w:p>
    <w:p w14:paraId="13A73FFA" w14:textId="77777777" w:rsidR="008B4156" w:rsidRPr="00606BF6" w:rsidRDefault="008B4156" w:rsidP="008B4156">
      <w:pPr>
        <w:jc w:val="center"/>
        <w:rPr>
          <w:rFonts w:ascii="Times New Roman" w:hAnsi="Times New Roman" w:cs="Times New Roman"/>
          <w:sz w:val="24"/>
          <w:szCs w:val="24"/>
        </w:rPr>
      </w:pPr>
    </w:p>
    <w:p w14:paraId="124E1697" w14:textId="77777777" w:rsidR="008B4156" w:rsidRPr="00606BF6" w:rsidRDefault="008B4156" w:rsidP="008B4156">
      <w:pPr>
        <w:jc w:val="center"/>
        <w:rPr>
          <w:rFonts w:ascii="Times New Roman" w:hAnsi="Times New Roman" w:cs="Times New Roman"/>
          <w:sz w:val="24"/>
          <w:szCs w:val="24"/>
        </w:rPr>
      </w:pPr>
    </w:p>
    <w:p w14:paraId="58C569BF" w14:textId="77777777" w:rsidR="008B4156" w:rsidRPr="00606BF6" w:rsidRDefault="008B4156" w:rsidP="008B4156">
      <w:pPr>
        <w:jc w:val="center"/>
        <w:rPr>
          <w:rFonts w:ascii="Times New Roman" w:hAnsi="Times New Roman" w:cs="Times New Roman"/>
          <w:sz w:val="24"/>
          <w:szCs w:val="24"/>
        </w:rPr>
      </w:pPr>
    </w:p>
    <w:p w14:paraId="2876A023" w14:textId="77777777" w:rsidR="008B4156" w:rsidRPr="00606BF6" w:rsidRDefault="008B4156" w:rsidP="008B4156">
      <w:pPr>
        <w:jc w:val="center"/>
        <w:rPr>
          <w:rFonts w:ascii="Times New Roman" w:hAnsi="Times New Roman" w:cs="Times New Roman"/>
          <w:sz w:val="24"/>
          <w:szCs w:val="24"/>
        </w:rPr>
      </w:pPr>
    </w:p>
    <w:p w14:paraId="69EA357B" w14:textId="77777777" w:rsidR="008B4156" w:rsidRPr="00606BF6" w:rsidRDefault="008B4156" w:rsidP="008B4156">
      <w:pPr>
        <w:jc w:val="center"/>
        <w:rPr>
          <w:rFonts w:ascii="Times New Roman" w:hAnsi="Times New Roman" w:cs="Times New Roman"/>
          <w:sz w:val="24"/>
          <w:szCs w:val="24"/>
        </w:rPr>
      </w:pPr>
    </w:p>
    <w:p w14:paraId="5912968F" w14:textId="77777777" w:rsidR="008B4156" w:rsidRPr="00606BF6" w:rsidRDefault="008B4156" w:rsidP="008B4156">
      <w:pPr>
        <w:jc w:val="center"/>
        <w:rPr>
          <w:rFonts w:ascii="Times New Roman" w:hAnsi="Times New Roman" w:cs="Times New Roman"/>
          <w:sz w:val="24"/>
          <w:szCs w:val="24"/>
        </w:rPr>
      </w:pPr>
    </w:p>
    <w:p w14:paraId="3926D4D9" w14:textId="77777777" w:rsidR="008B4156" w:rsidRPr="00606BF6" w:rsidRDefault="008B4156" w:rsidP="008B4156">
      <w:pPr>
        <w:jc w:val="center"/>
        <w:rPr>
          <w:rFonts w:ascii="Times New Roman" w:hAnsi="Times New Roman" w:cs="Times New Roman"/>
          <w:sz w:val="24"/>
          <w:szCs w:val="24"/>
        </w:rPr>
      </w:pPr>
    </w:p>
    <w:p w14:paraId="21C06E10" w14:textId="77777777" w:rsidR="008B4156" w:rsidRPr="00606BF6" w:rsidRDefault="008B4156" w:rsidP="008B4156">
      <w:pPr>
        <w:jc w:val="center"/>
        <w:rPr>
          <w:rFonts w:ascii="Times New Roman" w:hAnsi="Times New Roman" w:cs="Times New Roman"/>
          <w:sz w:val="24"/>
          <w:szCs w:val="24"/>
        </w:rPr>
      </w:pPr>
    </w:p>
    <w:p w14:paraId="6E4B1E7F" w14:textId="77777777" w:rsidR="008B4156" w:rsidRPr="00606BF6" w:rsidRDefault="008B4156" w:rsidP="008B4156">
      <w:pPr>
        <w:jc w:val="center"/>
        <w:rPr>
          <w:rFonts w:ascii="Times New Roman" w:hAnsi="Times New Roman" w:cs="Times New Roman"/>
          <w:sz w:val="24"/>
          <w:szCs w:val="24"/>
        </w:rPr>
      </w:pPr>
    </w:p>
    <w:p w14:paraId="52DDE14D" w14:textId="77777777" w:rsidR="008B4156" w:rsidRPr="00606BF6" w:rsidRDefault="008B4156" w:rsidP="008B4156">
      <w:pPr>
        <w:jc w:val="center"/>
        <w:rPr>
          <w:rFonts w:ascii="Times New Roman" w:hAnsi="Times New Roman" w:cs="Times New Roman"/>
          <w:sz w:val="24"/>
          <w:szCs w:val="24"/>
        </w:rPr>
      </w:pPr>
    </w:p>
    <w:p w14:paraId="251927DB" w14:textId="77777777" w:rsidR="008B4156" w:rsidRPr="00606BF6" w:rsidRDefault="008B4156" w:rsidP="00F6144A">
      <w:pPr>
        <w:rPr>
          <w:rFonts w:ascii="Times New Roman" w:hAnsi="Times New Roman" w:cs="Times New Roman"/>
          <w:sz w:val="24"/>
          <w:szCs w:val="24"/>
        </w:rPr>
      </w:pPr>
    </w:p>
    <w:p w14:paraId="511AD114" w14:textId="77777777" w:rsidR="00F6144A" w:rsidRPr="00606BF6" w:rsidRDefault="00F6144A" w:rsidP="00F6144A">
      <w:pPr>
        <w:rPr>
          <w:rFonts w:ascii="Times New Roman" w:hAnsi="Times New Roman" w:cs="Times New Roman"/>
          <w:sz w:val="24"/>
          <w:szCs w:val="24"/>
        </w:rPr>
      </w:pPr>
    </w:p>
    <w:p w14:paraId="0CD3C1EA" w14:textId="77777777" w:rsidR="00D60EA8" w:rsidRPr="00FF77E4" w:rsidRDefault="00606BF6" w:rsidP="00606BF6">
      <w:pPr>
        <w:jc w:val="center"/>
        <w:rPr>
          <w:rFonts w:ascii="Times New Roman" w:hAnsi="Times New Roman" w:cs="Times New Roman"/>
          <w:b/>
          <w:bCs/>
          <w:sz w:val="24"/>
          <w:szCs w:val="24"/>
        </w:rPr>
      </w:pPr>
      <w:r w:rsidRPr="00FF77E4">
        <w:rPr>
          <w:rFonts w:ascii="Times New Roman" w:hAnsi="Times New Roman" w:cs="Times New Roman"/>
          <w:b/>
          <w:bCs/>
          <w:sz w:val="24"/>
          <w:szCs w:val="24"/>
        </w:rPr>
        <w:t>г. Сыктывкар</w:t>
      </w:r>
    </w:p>
    <w:p w14:paraId="32C2D2B9" w14:textId="77777777" w:rsidR="00CB3D53" w:rsidRPr="005F0668" w:rsidRDefault="00606BF6" w:rsidP="005F0668">
      <w:pPr>
        <w:jc w:val="center"/>
        <w:rPr>
          <w:rFonts w:ascii="Times New Roman" w:hAnsi="Times New Roman" w:cs="Times New Roman"/>
          <w:b/>
          <w:bCs/>
          <w:sz w:val="24"/>
          <w:szCs w:val="24"/>
          <w:lang w:val="en-US"/>
        </w:rPr>
      </w:pPr>
      <w:r w:rsidRPr="00170308">
        <w:rPr>
          <w:rFonts w:ascii="Times New Roman" w:hAnsi="Times New Roman" w:cs="Times New Roman"/>
          <w:b/>
          <w:bCs/>
          <w:sz w:val="24"/>
          <w:szCs w:val="24"/>
        </w:rPr>
        <w:t>202</w:t>
      </w:r>
      <w:r w:rsidR="00B1107C">
        <w:rPr>
          <w:rFonts w:ascii="Times New Roman" w:hAnsi="Times New Roman" w:cs="Times New Roman"/>
          <w:b/>
          <w:bCs/>
          <w:sz w:val="24"/>
          <w:szCs w:val="24"/>
        </w:rPr>
        <w:t>4</w:t>
      </w:r>
    </w:p>
    <w:p w14:paraId="771ADD31" w14:textId="77777777" w:rsidR="008B4156" w:rsidRPr="00606BF6" w:rsidRDefault="00D60EA8" w:rsidP="008B4156">
      <w:pPr>
        <w:jc w:val="center"/>
        <w:rPr>
          <w:rFonts w:ascii="Times New Roman" w:hAnsi="Times New Roman" w:cs="Times New Roman"/>
          <w:b/>
          <w:bCs/>
          <w:sz w:val="24"/>
          <w:szCs w:val="24"/>
        </w:rPr>
      </w:pPr>
      <w:r w:rsidRPr="00606BF6">
        <w:rPr>
          <w:rFonts w:ascii="Times New Roman" w:hAnsi="Times New Roman" w:cs="Times New Roman"/>
          <w:b/>
          <w:bCs/>
          <w:sz w:val="24"/>
          <w:szCs w:val="24"/>
        </w:rPr>
        <w:lastRenderedPageBreak/>
        <w:t>ОГЛАВЛЕНИЕ</w:t>
      </w:r>
    </w:p>
    <w:p w14:paraId="5CA4A6C5" w14:textId="77777777" w:rsidR="00BE17CA" w:rsidRPr="00606BF6" w:rsidRDefault="00BE17CA" w:rsidP="008B4156">
      <w:pPr>
        <w:jc w:val="center"/>
        <w:rPr>
          <w:rFonts w:ascii="Times New Roman" w:hAnsi="Times New Roman" w:cs="Times New Roman"/>
          <w:sz w:val="24"/>
          <w:szCs w:val="24"/>
        </w:rPr>
      </w:pPr>
    </w:p>
    <w:p w14:paraId="339ECB14" w14:textId="07218124" w:rsidR="00BE17CA" w:rsidRPr="00606BF6" w:rsidRDefault="004A1113" w:rsidP="004A1113">
      <w:pPr>
        <w:pStyle w:val="a3"/>
        <w:numPr>
          <w:ilvl w:val="0"/>
          <w:numId w:val="1"/>
        </w:numPr>
        <w:ind w:left="426" w:hanging="426"/>
        <w:rPr>
          <w:rFonts w:ascii="Times New Roman" w:hAnsi="Times New Roman" w:cs="Times New Roman"/>
          <w:b/>
          <w:bCs/>
          <w:sz w:val="24"/>
          <w:szCs w:val="24"/>
        </w:rPr>
      </w:pPr>
      <w:r>
        <w:rPr>
          <w:rFonts w:ascii="Times New Roman" w:hAnsi="Times New Roman" w:cs="Times New Roman"/>
          <w:b/>
          <w:bCs/>
          <w:sz w:val="24"/>
          <w:szCs w:val="24"/>
        </w:rPr>
        <w:t xml:space="preserve"> </w:t>
      </w:r>
      <w:r w:rsidR="00FF77E4">
        <w:rPr>
          <w:rFonts w:ascii="Times New Roman" w:hAnsi="Times New Roman" w:cs="Times New Roman"/>
          <w:b/>
          <w:bCs/>
          <w:sz w:val="24"/>
          <w:szCs w:val="24"/>
        </w:rPr>
        <w:t>ОБЩИЕ ПОЛОЖЕНИЯ</w:t>
      </w:r>
      <w:r w:rsidR="005E7B54">
        <w:rPr>
          <w:rFonts w:ascii="Times New Roman" w:hAnsi="Times New Roman" w:cs="Times New Roman"/>
          <w:b/>
          <w:bCs/>
          <w:sz w:val="24"/>
          <w:szCs w:val="24"/>
        </w:rPr>
        <w:t>……………………………………………………</w:t>
      </w:r>
      <w:r w:rsidR="000143F4">
        <w:rPr>
          <w:rFonts w:ascii="Times New Roman" w:hAnsi="Times New Roman" w:cs="Times New Roman"/>
          <w:b/>
          <w:bCs/>
          <w:sz w:val="24"/>
          <w:szCs w:val="24"/>
        </w:rPr>
        <w:t>………</w:t>
      </w:r>
      <w:r w:rsidR="005E4C1A">
        <w:rPr>
          <w:rFonts w:ascii="Times New Roman" w:hAnsi="Times New Roman" w:cs="Times New Roman"/>
          <w:b/>
          <w:bCs/>
          <w:sz w:val="24"/>
          <w:szCs w:val="24"/>
        </w:rPr>
        <w:t>..</w:t>
      </w:r>
      <w:r>
        <w:rPr>
          <w:rFonts w:ascii="Times New Roman" w:hAnsi="Times New Roman" w:cs="Times New Roman"/>
          <w:b/>
          <w:bCs/>
          <w:sz w:val="24"/>
          <w:szCs w:val="24"/>
        </w:rPr>
        <w:t>…</w:t>
      </w:r>
      <w:r w:rsidR="005E7B54">
        <w:rPr>
          <w:rFonts w:ascii="Times New Roman" w:hAnsi="Times New Roman" w:cs="Times New Roman"/>
          <w:b/>
          <w:bCs/>
          <w:sz w:val="24"/>
          <w:szCs w:val="24"/>
        </w:rPr>
        <w:t>4</w:t>
      </w:r>
    </w:p>
    <w:p w14:paraId="6DE18D3D" w14:textId="38F0326B" w:rsidR="005E7B54" w:rsidRDefault="00BE17CA" w:rsidP="0023380A">
      <w:pPr>
        <w:pStyle w:val="a3"/>
        <w:numPr>
          <w:ilvl w:val="1"/>
          <w:numId w:val="1"/>
        </w:numPr>
        <w:ind w:hanging="513"/>
        <w:rPr>
          <w:rFonts w:ascii="Times New Roman" w:hAnsi="Times New Roman" w:cs="Times New Roman"/>
          <w:sz w:val="24"/>
          <w:szCs w:val="24"/>
        </w:rPr>
      </w:pPr>
      <w:r w:rsidRPr="005E7B54">
        <w:rPr>
          <w:rFonts w:ascii="Times New Roman" w:hAnsi="Times New Roman" w:cs="Times New Roman"/>
          <w:sz w:val="24"/>
          <w:szCs w:val="24"/>
        </w:rPr>
        <w:t>Термины и определен</w:t>
      </w:r>
      <w:r w:rsidR="000143F4">
        <w:rPr>
          <w:rFonts w:ascii="Times New Roman" w:hAnsi="Times New Roman" w:cs="Times New Roman"/>
          <w:sz w:val="24"/>
          <w:szCs w:val="24"/>
        </w:rPr>
        <w:t>ия..............................................................</w:t>
      </w:r>
      <w:r w:rsidR="00904960">
        <w:rPr>
          <w:rFonts w:ascii="Times New Roman" w:hAnsi="Times New Roman" w:cs="Times New Roman"/>
          <w:sz w:val="24"/>
          <w:szCs w:val="24"/>
        </w:rPr>
        <w:t>.............................</w:t>
      </w:r>
      <w:r w:rsidR="003435DB">
        <w:rPr>
          <w:rFonts w:ascii="Times New Roman" w:hAnsi="Times New Roman" w:cs="Times New Roman"/>
          <w:sz w:val="24"/>
          <w:szCs w:val="24"/>
        </w:rPr>
        <w:t>.</w:t>
      </w:r>
      <w:r w:rsidR="004C6858">
        <w:rPr>
          <w:rFonts w:ascii="Times New Roman" w:hAnsi="Times New Roman" w:cs="Times New Roman"/>
          <w:sz w:val="24"/>
          <w:szCs w:val="24"/>
        </w:rPr>
        <w:t>4</w:t>
      </w:r>
    </w:p>
    <w:p w14:paraId="00F4483D" w14:textId="6054121D" w:rsidR="00BE17CA" w:rsidRPr="005E7B54" w:rsidRDefault="00BE17CA" w:rsidP="0023380A">
      <w:pPr>
        <w:pStyle w:val="a3"/>
        <w:numPr>
          <w:ilvl w:val="1"/>
          <w:numId w:val="1"/>
        </w:numPr>
        <w:ind w:hanging="513"/>
        <w:rPr>
          <w:rFonts w:ascii="Times New Roman" w:hAnsi="Times New Roman" w:cs="Times New Roman"/>
          <w:sz w:val="24"/>
          <w:szCs w:val="24"/>
        </w:rPr>
      </w:pPr>
      <w:r w:rsidRPr="005E7B54">
        <w:rPr>
          <w:rFonts w:ascii="Times New Roman" w:hAnsi="Times New Roman" w:cs="Times New Roman"/>
          <w:sz w:val="24"/>
          <w:szCs w:val="24"/>
        </w:rPr>
        <w:t xml:space="preserve">Статус </w:t>
      </w:r>
      <w:r w:rsidR="000143F4">
        <w:rPr>
          <w:rFonts w:ascii="Times New Roman" w:hAnsi="Times New Roman" w:cs="Times New Roman"/>
          <w:sz w:val="24"/>
          <w:szCs w:val="24"/>
        </w:rPr>
        <w:t>Регламента.</w:t>
      </w:r>
      <w:r w:rsidR="00904960">
        <w:rPr>
          <w:rFonts w:ascii="Times New Roman" w:hAnsi="Times New Roman" w:cs="Times New Roman"/>
          <w:sz w:val="24"/>
          <w:szCs w:val="24"/>
        </w:rPr>
        <w:t>..............................................................................</w:t>
      </w:r>
      <w:r w:rsidR="004C6858">
        <w:rPr>
          <w:rFonts w:ascii="Times New Roman" w:hAnsi="Times New Roman" w:cs="Times New Roman"/>
          <w:sz w:val="24"/>
          <w:szCs w:val="24"/>
        </w:rPr>
        <w:t>..</w:t>
      </w:r>
      <w:r w:rsidR="009675B5">
        <w:rPr>
          <w:rFonts w:ascii="Times New Roman" w:hAnsi="Times New Roman" w:cs="Times New Roman"/>
          <w:sz w:val="24"/>
          <w:szCs w:val="24"/>
        </w:rPr>
        <w:t>....................</w:t>
      </w:r>
      <w:r w:rsidR="004216A8">
        <w:rPr>
          <w:rFonts w:ascii="Times New Roman" w:hAnsi="Times New Roman" w:cs="Times New Roman"/>
          <w:sz w:val="24"/>
          <w:szCs w:val="24"/>
        </w:rPr>
        <w:t>6</w:t>
      </w:r>
    </w:p>
    <w:p w14:paraId="3683EF01" w14:textId="683E3716" w:rsidR="00BE17CA" w:rsidRPr="00606BF6" w:rsidRDefault="00BE17CA" w:rsidP="0023380A">
      <w:pPr>
        <w:pStyle w:val="a3"/>
        <w:numPr>
          <w:ilvl w:val="1"/>
          <w:numId w:val="1"/>
        </w:numPr>
        <w:ind w:hanging="513"/>
        <w:rPr>
          <w:rFonts w:ascii="Times New Roman" w:hAnsi="Times New Roman" w:cs="Times New Roman"/>
          <w:sz w:val="24"/>
          <w:szCs w:val="24"/>
        </w:rPr>
      </w:pPr>
      <w:r w:rsidRPr="00606BF6">
        <w:rPr>
          <w:rFonts w:ascii="Times New Roman" w:hAnsi="Times New Roman" w:cs="Times New Roman"/>
          <w:sz w:val="24"/>
          <w:szCs w:val="24"/>
        </w:rPr>
        <w:t xml:space="preserve">Сведения о </w:t>
      </w:r>
      <w:r w:rsidR="009675B5">
        <w:rPr>
          <w:rFonts w:ascii="Times New Roman" w:hAnsi="Times New Roman" w:cs="Times New Roman"/>
          <w:sz w:val="24"/>
          <w:szCs w:val="24"/>
        </w:rPr>
        <w:t>Б</w:t>
      </w:r>
      <w:r w:rsidRPr="00606BF6">
        <w:rPr>
          <w:rFonts w:ascii="Times New Roman" w:hAnsi="Times New Roman" w:cs="Times New Roman"/>
          <w:sz w:val="24"/>
          <w:szCs w:val="24"/>
        </w:rPr>
        <w:t>анке</w:t>
      </w:r>
      <w:r w:rsidR="00904960">
        <w:rPr>
          <w:rFonts w:ascii="Times New Roman" w:hAnsi="Times New Roman" w:cs="Times New Roman"/>
          <w:sz w:val="24"/>
          <w:szCs w:val="24"/>
        </w:rPr>
        <w:t>......................................................................................................</w:t>
      </w:r>
      <w:r w:rsidR="004C6858">
        <w:rPr>
          <w:rFonts w:ascii="Times New Roman" w:hAnsi="Times New Roman" w:cs="Times New Roman"/>
          <w:sz w:val="24"/>
          <w:szCs w:val="24"/>
        </w:rPr>
        <w:t>.6</w:t>
      </w:r>
    </w:p>
    <w:p w14:paraId="7E74BE98" w14:textId="55345637" w:rsidR="00C5396C" w:rsidRPr="00FF77E4" w:rsidRDefault="00C5396C" w:rsidP="0023380A">
      <w:pPr>
        <w:pStyle w:val="a3"/>
        <w:numPr>
          <w:ilvl w:val="1"/>
          <w:numId w:val="1"/>
        </w:numPr>
        <w:ind w:hanging="513"/>
        <w:rPr>
          <w:rFonts w:ascii="Times New Roman" w:hAnsi="Times New Roman" w:cs="Times New Roman"/>
          <w:sz w:val="24"/>
          <w:szCs w:val="24"/>
        </w:rPr>
      </w:pPr>
      <w:r w:rsidRPr="00FF77E4">
        <w:rPr>
          <w:rFonts w:ascii="Times New Roman" w:hAnsi="Times New Roman" w:cs="Times New Roman"/>
          <w:sz w:val="24"/>
          <w:szCs w:val="24"/>
        </w:rPr>
        <w:t>Услуги</w:t>
      </w:r>
      <w:r w:rsidR="00904960">
        <w:rPr>
          <w:rFonts w:ascii="Times New Roman" w:hAnsi="Times New Roman" w:cs="Times New Roman"/>
          <w:sz w:val="24"/>
          <w:szCs w:val="24"/>
        </w:rPr>
        <w:t>........................................................................................................................</w:t>
      </w:r>
      <w:r w:rsidR="005E4C1A">
        <w:rPr>
          <w:rFonts w:ascii="Times New Roman" w:hAnsi="Times New Roman" w:cs="Times New Roman"/>
          <w:sz w:val="24"/>
          <w:szCs w:val="24"/>
        </w:rPr>
        <w:t>.</w:t>
      </w:r>
      <w:r w:rsidR="004C6858">
        <w:rPr>
          <w:rFonts w:ascii="Times New Roman" w:hAnsi="Times New Roman" w:cs="Times New Roman"/>
          <w:sz w:val="24"/>
          <w:szCs w:val="24"/>
        </w:rPr>
        <w:t>7</w:t>
      </w:r>
    </w:p>
    <w:p w14:paraId="5FC0D297" w14:textId="72E5112D" w:rsidR="00C5396C" w:rsidRPr="00606BF6" w:rsidRDefault="00C5396C" w:rsidP="0023380A">
      <w:pPr>
        <w:pStyle w:val="a3"/>
        <w:numPr>
          <w:ilvl w:val="1"/>
          <w:numId w:val="1"/>
        </w:numPr>
        <w:ind w:hanging="513"/>
        <w:rPr>
          <w:rFonts w:ascii="Times New Roman" w:hAnsi="Times New Roman" w:cs="Times New Roman"/>
          <w:sz w:val="24"/>
          <w:szCs w:val="24"/>
        </w:rPr>
      </w:pPr>
      <w:r w:rsidRPr="00606BF6">
        <w:rPr>
          <w:rFonts w:ascii="Times New Roman" w:hAnsi="Times New Roman" w:cs="Times New Roman"/>
          <w:sz w:val="24"/>
          <w:szCs w:val="24"/>
        </w:rPr>
        <w:t>Заключение договора</w:t>
      </w:r>
      <w:r w:rsidR="00904960">
        <w:rPr>
          <w:rFonts w:ascii="Times New Roman" w:hAnsi="Times New Roman" w:cs="Times New Roman"/>
          <w:sz w:val="24"/>
          <w:szCs w:val="24"/>
        </w:rPr>
        <w:t>.............................................................................................</w:t>
      </w:r>
      <w:r w:rsidR="004C6858">
        <w:rPr>
          <w:rFonts w:ascii="Times New Roman" w:hAnsi="Times New Roman" w:cs="Times New Roman"/>
          <w:sz w:val="24"/>
          <w:szCs w:val="24"/>
        </w:rPr>
        <w:t>..</w:t>
      </w:r>
      <w:r w:rsidR="0023380A">
        <w:rPr>
          <w:rFonts w:ascii="Times New Roman" w:hAnsi="Times New Roman" w:cs="Times New Roman"/>
          <w:sz w:val="24"/>
          <w:szCs w:val="24"/>
        </w:rPr>
        <w:t>..</w:t>
      </w:r>
      <w:r w:rsidR="00DF74CA">
        <w:rPr>
          <w:rFonts w:ascii="Times New Roman" w:hAnsi="Times New Roman" w:cs="Times New Roman"/>
          <w:sz w:val="24"/>
          <w:szCs w:val="24"/>
          <w:lang w:val="en-US"/>
        </w:rPr>
        <w:t>8</w:t>
      </w:r>
    </w:p>
    <w:p w14:paraId="035BD0FD" w14:textId="44784F70" w:rsidR="00836085" w:rsidRDefault="00FF77E4" w:rsidP="003435DB">
      <w:pPr>
        <w:pStyle w:val="a3"/>
        <w:numPr>
          <w:ilvl w:val="0"/>
          <w:numId w:val="1"/>
        </w:numPr>
        <w:ind w:left="426" w:right="139" w:hanging="426"/>
        <w:jc w:val="both"/>
        <w:rPr>
          <w:rFonts w:ascii="Times New Roman" w:hAnsi="Times New Roman" w:cs="Times New Roman"/>
          <w:b/>
          <w:bCs/>
          <w:sz w:val="24"/>
          <w:szCs w:val="24"/>
        </w:rPr>
      </w:pPr>
      <w:r>
        <w:rPr>
          <w:rFonts w:ascii="Times New Roman" w:hAnsi="Times New Roman" w:cs="Times New Roman"/>
          <w:b/>
          <w:bCs/>
          <w:sz w:val="24"/>
          <w:szCs w:val="24"/>
        </w:rPr>
        <w:t>СЧЕТА ИНВЕСТОРА</w:t>
      </w:r>
      <w:r w:rsidR="00756712" w:rsidRPr="00606BF6">
        <w:rPr>
          <w:rFonts w:ascii="Times New Roman" w:hAnsi="Times New Roman" w:cs="Times New Roman"/>
          <w:b/>
          <w:bCs/>
          <w:sz w:val="24"/>
          <w:szCs w:val="24"/>
        </w:rPr>
        <w:t>.</w:t>
      </w:r>
      <w:r>
        <w:rPr>
          <w:rFonts w:ascii="Times New Roman" w:hAnsi="Times New Roman" w:cs="Times New Roman"/>
          <w:b/>
          <w:bCs/>
          <w:sz w:val="24"/>
          <w:szCs w:val="24"/>
        </w:rPr>
        <w:t xml:space="preserve"> УПОЛНОМОЧЕННЫЕ ПРЕДСТАВИТЕЛИ ИНВЕСТОРА.</w:t>
      </w:r>
      <w:r w:rsidR="00904960">
        <w:rPr>
          <w:rFonts w:ascii="Times New Roman" w:hAnsi="Times New Roman" w:cs="Times New Roman"/>
          <w:b/>
          <w:bCs/>
          <w:sz w:val="24"/>
          <w:szCs w:val="24"/>
        </w:rPr>
        <w:t>........................................................................................................</w:t>
      </w:r>
      <w:r w:rsidR="005F0668">
        <w:rPr>
          <w:rFonts w:ascii="Times New Roman" w:hAnsi="Times New Roman" w:cs="Times New Roman"/>
          <w:b/>
          <w:bCs/>
          <w:sz w:val="24"/>
          <w:szCs w:val="24"/>
        </w:rPr>
        <w:t>..........</w:t>
      </w:r>
      <w:r w:rsidR="003435DB">
        <w:rPr>
          <w:rFonts w:ascii="Times New Roman" w:hAnsi="Times New Roman" w:cs="Times New Roman"/>
          <w:b/>
          <w:bCs/>
          <w:sz w:val="24"/>
          <w:szCs w:val="24"/>
        </w:rPr>
        <w:t>....</w:t>
      </w:r>
      <w:r w:rsidR="008F3E21">
        <w:rPr>
          <w:rFonts w:ascii="Times New Roman" w:hAnsi="Times New Roman" w:cs="Times New Roman"/>
          <w:b/>
          <w:bCs/>
          <w:sz w:val="24"/>
          <w:szCs w:val="24"/>
        </w:rPr>
        <w:t>10</w:t>
      </w:r>
    </w:p>
    <w:p w14:paraId="746D1D20" w14:textId="0E1B01E1" w:rsidR="00FF77E4" w:rsidRPr="00FF77E4" w:rsidRDefault="00FF77E4" w:rsidP="003435DB">
      <w:pPr>
        <w:pStyle w:val="a3"/>
        <w:numPr>
          <w:ilvl w:val="1"/>
          <w:numId w:val="15"/>
        </w:numPr>
        <w:ind w:right="-2"/>
        <w:jc w:val="both"/>
        <w:rPr>
          <w:rFonts w:ascii="Times New Roman" w:hAnsi="Times New Roman" w:cs="Times New Roman"/>
          <w:sz w:val="24"/>
          <w:szCs w:val="24"/>
        </w:rPr>
      </w:pPr>
      <w:r w:rsidRPr="00FF77E4">
        <w:rPr>
          <w:rFonts w:ascii="Times New Roman" w:hAnsi="Times New Roman" w:cs="Times New Roman"/>
          <w:sz w:val="24"/>
          <w:szCs w:val="24"/>
        </w:rPr>
        <w:t xml:space="preserve"> Регистрация инвестора</w:t>
      </w:r>
      <w:r w:rsidR="00904960">
        <w:rPr>
          <w:rFonts w:ascii="Times New Roman" w:hAnsi="Times New Roman" w:cs="Times New Roman"/>
          <w:sz w:val="24"/>
          <w:szCs w:val="24"/>
        </w:rPr>
        <w:t>...................................................................................</w:t>
      </w:r>
      <w:r w:rsidR="005F0668">
        <w:rPr>
          <w:rFonts w:ascii="Times New Roman" w:hAnsi="Times New Roman" w:cs="Times New Roman"/>
          <w:sz w:val="24"/>
          <w:szCs w:val="24"/>
        </w:rPr>
        <w:t>.........</w:t>
      </w:r>
      <w:r w:rsidR="003435DB">
        <w:rPr>
          <w:rFonts w:ascii="Times New Roman" w:hAnsi="Times New Roman" w:cs="Times New Roman"/>
          <w:sz w:val="24"/>
          <w:szCs w:val="24"/>
        </w:rPr>
        <w:t>....</w:t>
      </w:r>
      <w:r w:rsidR="009675B5">
        <w:rPr>
          <w:rFonts w:ascii="Times New Roman" w:hAnsi="Times New Roman" w:cs="Times New Roman"/>
          <w:sz w:val="24"/>
          <w:szCs w:val="24"/>
        </w:rPr>
        <w:t>10</w:t>
      </w:r>
    </w:p>
    <w:p w14:paraId="19033CB4" w14:textId="04C9D358" w:rsidR="00836085" w:rsidRPr="00FF77E4" w:rsidRDefault="00836085" w:rsidP="00FF77E4">
      <w:pPr>
        <w:pStyle w:val="a3"/>
        <w:numPr>
          <w:ilvl w:val="1"/>
          <w:numId w:val="15"/>
        </w:numPr>
        <w:rPr>
          <w:rFonts w:ascii="Times New Roman" w:hAnsi="Times New Roman" w:cs="Times New Roman"/>
          <w:sz w:val="24"/>
          <w:szCs w:val="24"/>
        </w:rPr>
      </w:pPr>
      <w:r w:rsidRPr="00FF77E4">
        <w:rPr>
          <w:rFonts w:ascii="Times New Roman" w:hAnsi="Times New Roman" w:cs="Times New Roman"/>
          <w:sz w:val="24"/>
          <w:szCs w:val="24"/>
        </w:rPr>
        <w:t>Счета инвестора</w:t>
      </w:r>
      <w:r w:rsidR="00904960">
        <w:rPr>
          <w:rFonts w:ascii="Times New Roman" w:hAnsi="Times New Roman" w:cs="Times New Roman"/>
          <w:sz w:val="24"/>
          <w:szCs w:val="24"/>
        </w:rPr>
        <w:t>........................................................................................................</w:t>
      </w:r>
      <w:r w:rsidR="005E4C1A">
        <w:rPr>
          <w:rFonts w:ascii="Times New Roman" w:hAnsi="Times New Roman" w:cs="Times New Roman"/>
          <w:sz w:val="24"/>
          <w:szCs w:val="24"/>
        </w:rPr>
        <w:t>.</w:t>
      </w:r>
      <w:r w:rsidR="003435DB">
        <w:rPr>
          <w:rFonts w:ascii="Times New Roman" w:hAnsi="Times New Roman" w:cs="Times New Roman"/>
          <w:sz w:val="24"/>
          <w:szCs w:val="24"/>
        </w:rPr>
        <w:t>...</w:t>
      </w:r>
      <w:r w:rsidR="00367D55">
        <w:rPr>
          <w:rFonts w:ascii="Times New Roman" w:hAnsi="Times New Roman" w:cs="Times New Roman"/>
          <w:sz w:val="24"/>
          <w:szCs w:val="24"/>
        </w:rPr>
        <w:t>1</w:t>
      </w:r>
      <w:r w:rsidR="00F34916">
        <w:rPr>
          <w:rFonts w:ascii="Times New Roman" w:hAnsi="Times New Roman" w:cs="Times New Roman"/>
          <w:sz w:val="24"/>
          <w:szCs w:val="24"/>
          <w:lang w:val="en-US"/>
        </w:rPr>
        <w:t>1</w:t>
      </w:r>
    </w:p>
    <w:p w14:paraId="2C3C8468" w14:textId="358D5340" w:rsidR="00756712" w:rsidRPr="00606BF6" w:rsidRDefault="00756712" w:rsidP="00FF77E4">
      <w:pPr>
        <w:pStyle w:val="a3"/>
        <w:numPr>
          <w:ilvl w:val="1"/>
          <w:numId w:val="15"/>
        </w:numPr>
        <w:rPr>
          <w:rFonts w:ascii="Times New Roman" w:hAnsi="Times New Roman" w:cs="Times New Roman"/>
          <w:sz w:val="24"/>
          <w:szCs w:val="24"/>
        </w:rPr>
      </w:pPr>
      <w:r w:rsidRPr="00606BF6">
        <w:rPr>
          <w:rFonts w:ascii="Times New Roman" w:hAnsi="Times New Roman" w:cs="Times New Roman"/>
          <w:sz w:val="24"/>
          <w:szCs w:val="24"/>
        </w:rPr>
        <w:t xml:space="preserve">Особенности открытия и ведения </w:t>
      </w:r>
      <w:r w:rsidR="009675B5">
        <w:rPr>
          <w:rFonts w:ascii="Times New Roman" w:hAnsi="Times New Roman" w:cs="Times New Roman"/>
          <w:sz w:val="24"/>
          <w:szCs w:val="24"/>
        </w:rPr>
        <w:t>индивидуального инвестиционного счета.....</w:t>
      </w:r>
      <w:r w:rsidR="003435DB">
        <w:rPr>
          <w:rFonts w:ascii="Times New Roman" w:hAnsi="Times New Roman" w:cs="Times New Roman"/>
          <w:sz w:val="24"/>
          <w:szCs w:val="24"/>
        </w:rPr>
        <w:t>..</w:t>
      </w:r>
      <w:r w:rsidR="004C6858">
        <w:rPr>
          <w:rFonts w:ascii="Times New Roman" w:hAnsi="Times New Roman" w:cs="Times New Roman"/>
          <w:sz w:val="24"/>
          <w:szCs w:val="24"/>
        </w:rPr>
        <w:t>1</w:t>
      </w:r>
      <w:r w:rsidR="009675B5">
        <w:rPr>
          <w:rFonts w:ascii="Times New Roman" w:hAnsi="Times New Roman" w:cs="Times New Roman"/>
          <w:sz w:val="24"/>
          <w:szCs w:val="24"/>
        </w:rPr>
        <w:t>1</w:t>
      </w:r>
    </w:p>
    <w:p w14:paraId="28B05A68" w14:textId="6E438C85" w:rsidR="00836085" w:rsidRPr="00606BF6" w:rsidRDefault="00836085" w:rsidP="00FF77E4">
      <w:pPr>
        <w:pStyle w:val="a3"/>
        <w:numPr>
          <w:ilvl w:val="1"/>
          <w:numId w:val="15"/>
        </w:numPr>
        <w:rPr>
          <w:rFonts w:ascii="Times New Roman" w:hAnsi="Times New Roman" w:cs="Times New Roman"/>
          <w:sz w:val="24"/>
          <w:szCs w:val="24"/>
        </w:rPr>
      </w:pPr>
      <w:r w:rsidRPr="00606BF6">
        <w:rPr>
          <w:rFonts w:ascii="Times New Roman" w:hAnsi="Times New Roman" w:cs="Times New Roman"/>
          <w:sz w:val="24"/>
          <w:szCs w:val="24"/>
        </w:rPr>
        <w:t xml:space="preserve">Уполномоченные Представители </w:t>
      </w:r>
      <w:r w:rsidR="009675B5">
        <w:rPr>
          <w:rFonts w:ascii="Times New Roman" w:hAnsi="Times New Roman" w:cs="Times New Roman"/>
          <w:sz w:val="24"/>
          <w:szCs w:val="24"/>
        </w:rPr>
        <w:t>Инвестора</w:t>
      </w:r>
      <w:r w:rsidR="00904960">
        <w:rPr>
          <w:rFonts w:ascii="Times New Roman" w:hAnsi="Times New Roman" w:cs="Times New Roman"/>
          <w:sz w:val="24"/>
          <w:szCs w:val="24"/>
        </w:rPr>
        <w:t>.........................................................</w:t>
      </w:r>
      <w:r w:rsidR="004C6858">
        <w:rPr>
          <w:rFonts w:ascii="Times New Roman" w:hAnsi="Times New Roman" w:cs="Times New Roman"/>
          <w:sz w:val="24"/>
          <w:szCs w:val="24"/>
        </w:rPr>
        <w:t>.</w:t>
      </w:r>
      <w:r w:rsidR="003435DB">
        <w:rPr>
          <w:rFonts w:ascii="Times New Roman" w:hAnsi="Times New Roman" w:cs="Times New Roman"/>
          <w:sz w:val="24"/>
          <w:szCs w:val="24"/>
        </w:rPr>
        <w:t>..</w:t>
      </w:r>
      <w:r w:rsidR="004C6858">
        <w:rPr>
          <w:rFonts w:ascii="Times New Roman" w:hAnsi="Times New Roman" w:cs="Times New Roman"/>
          <w:sz w:val="24"/>
          <w:szCs w:val="24"/>
        </w:rPr>
        <w:t>1</w:t>
      </w:r>
      <w:r w:rsidR="009675B5">
        <w:rPr>
          <w:rFonts w:ascii="Times New Roman" w:hAnsi="Times New Roman" w:cs="Times New Roman"/>
          <w:sz w:val="24"/>
          <w:szCs w:val="24"/>
        </w:rPr>
        <w:t>1</w:t>
      </w:r>
    </w:p>
    <w:p w14:paraId="10890C58" w14:textId="2D2E8F7D" w:rsidR="00836085" w:rsidRPr="00606BF6" w:rsidRDefault="00836085" w:rsidP="00FF77E4">
      <w:pPr>
        <w:pStyle w:val="a3"/>
        <w:numPr>
          <w:ilvl w:val="1"/>
          <w:numId w:val="15"/>
        </w:numPr>
        <w:rPr>
          <w:rFonts w:ascii="Times New Roman" w:hAnsi="Times New Roman" w:cs="Times New Roman"/>
          <w:sz w:val="24"/>
          <w:szCs w:val="24"/>
        </w:rPr>
      </w:pPr>
      <w:r w:rsidRPr="00606BF6">
        <w:rPr>
          <w:rFonts w:ascii="Times New Roman" w:hAnsi="Times New Roman" w:cs="Times New Roman"/>
          <w:sz w:val="24"/>
          <w:szCs w:val="24"/>
        </w:rPr>
        <w:t>Администрирование счетов Инвестора</w:t>
      </w:r>
      <w:r w:rsidR="00904960">
        <w:rPr>
          <w:rFonts w:ascii="Times New Roman" w:hAnsi="Times New Roman" w:cs="Times New Roman"/>
          <w:sz w:val="24"/>
          <w:szCs w:val="24"/>
        </w:rPr>
        <w:t>..................................................................</w:t>
      </w:r>
      <w:r w:rsidR="00367D55">
        <w:rPr>
          <w:rFonts w:ascii="Times New Roman" w:hAnsi="Times New Roman" w:cs="Times New Roman"/>
          <w:sz w:val="24"/>
          <w:szCs w:val="24"/>
        </w:rPr>
        <w:t>.</w:t>
      </w:r>
      <w:r w:rsidR="005F0668">
        <w:rPr>
          <w:rFonts w:ascii="Times New Roman" w:hAnsi="Times New Roman" w:cs="Times New Roman"/>
          <w:sz w:val="24"/>
          <w:szCs w:val="24"/>
        </w:rPr>
        <w:t>.</w:t>
      </w:r>
      <w:r w:rsidR="003435DB">
        <w:rPr>
          <w:rFonts w:ascii="Times New Roman" w:hAnsi="Times New Roman" w:cs="Times New Roman"/>
          <w:sz w:val="24"/>
          <w:szCs w:val="24"/>
        </w:rPr>
        <w:t>..</w:t>
      </w:r>
      <w:r w:rsidR="004C6858">
        <w:rPr>
          <w:rFonts w:ascii="Times New Roman" w:hAnsi="Times New Roman" w:cs="Times New Roman"/>
          <w:sz w:val="24"/>
          <w:szCs w:val="24"/>
        </w:rPr>
        <w:t>1</w:t>
      </w:r>
      <w:r w:rsidR="009675B5">
        <w:rPr>
          <w:rFonts w:ascii="Times New Roman" w:hAnsi="Times New Roman" w:cs="Times New Roman"/>
          <w:sz w:val="24"/>
          <w:szCs w:val="24"/>
        </w:rPr>
        <w:t>2</w:t>
      </w:r>
    </w:p>
    <w:p w14:paraId="74AB4729" w14:textId="7969E09F" w:rsidR="00756712" w:rsidRPr="00606BF6" w:rsidRDefault="00FF77E4" w:rsidP="00FF77E4">
      <w:pPr>
        <w:pStyle w:val="a3"/>
        <w:numPr>
          <w:ilvl w:val="0"/>
          <w:numId w:val="15"/>
        </w:numPr>
        <w:rPr>
          <w:rFonts w:ascii="Times New Roman" w:hAnsi="Times New Roman" w:cs="Times New Roman"/>
          <w:b/>
          <w:bCs/>
          <w:sz w:val="24"/>
          <w:szCs w:val="24"/>
        </w:rPr>
      </w:pPr>
      <w:r>
        <w:rPr>
          <w:rFonts w:ascii="Times New Roman" w:hAnsi="Times New Roman" w:cs="Times New Roman"/>
          <w:b/>
          <w:bCs/>
          <w:sz w:val="24"/>
          <w:szCs w:val="24"/>
        </w:rPr>
        <w:t>ОБМЕН СООБЩЕНИЯМИ И ДОКУМЕНТАМИ</w:t>
      </w:r>
      <w:r w:rsidR="00904960">
        <w:rPr>
          <w:rFonts w:ascii="Times New Roman" w:hAnsi="Times New Roman" w:cs="Times New Roman"/>
          <w:b/>
          <w:bCs/>
          <w:sz w:val="24"/>
          <w:szCs w:val="24"/>
        </w:rPr>
        <w:t>....................................................</w:t>
      </w:r>
      <w:r w:rsidR="0023380A">
        <w:rPr>
          <w:rFonts w:ascii="Times New Roman" w:hAnsi="Times New Roman" w:cs="Times New Roman"/>
          <w:b/>
          <w:bCs/>
          <w:sz w:val="24"/>
          <w:szCs w:val="24"/>
        </w:rPr>
        <w:t>.</w:t>
      </w:r>
      <w:r w:rsidR="003435DB">
        <w:rPr>
          <w:rFonts w:ascii="Times New Roman" w:hAnsi="Times New Roman" w:cs="Times New Roman"/>
          <w:b/>
          <w:bCs/>
          <w:sz w:val="24"/>
          <w:szCs w:val="24"/>
        </w:rPr>
        <w:t>...</w:t>
      </w:r>
      <w:r w:rsidR="004C6858">
        <w:rPr>
          <w:rFonts w:ascii="Times New Roman" w:hAnsi="Times New Roman" w:cs="Times New Roman"/>
          <w:b/>
          <w:bCs/>
          <w:sz w:val="24"/>
          <w:szCs w:val="24"/>
        </w:rPr>
        <w:t>1</w:t>
      </w:r>
      <w:r w:rsidR="00F34916">
        <w:rPr>
          <w:rFonts w:ascii="Times New Roman" w:hAnsi="Times New Roman" w:cs="Times New Roman"/>
          <w:b/>
          <w:bCs/>
          <w:sz w:val="24"/>
          <w:szCs w:val="24"/>
          <w:lang w:val="en-US"/>
        </w:rPr>
        <w:t>3</w:t>
      </w:r>
    </w:p>
    <w:p w14:paraId="69D5DCC3" w14:textId="0ABEFB00" w:rsidR="00756712" w:rsidRPr="00606BF6" w:rsidRDefault="00623741" w:rsidP="006834AA">
      <w:pPr>
        <w:pStyle w:val="a3"/>
        <w:numPr>
          <w:ilvl w:val="1"/>
          <w:numId w:val="15"/>
        </w:numPr>
        <w:ind w:right="139"/>
        <w:rPr>
          <w:rFonts w:ascii="Times New Roman" w:hAnsi="Times New Roman" w:cs="Times New Roman"/>
          <w:sz w:val="24"/>
          <w:szCs w:val="24"/>
        </w:rPr>
      </w:pPr>
      <w:r w:rsidRPr="00606BF6">
        <w:rPr>
          <w:rFonts w:ascii="Times New Roman" w:hAnsi="Times New Roman" w:cs="Times New Roman"/>
          <w:sz w:val="24"/>
          <w:szCs w:val="24"/>
        </w:rPr>
        <w:t xml:space="preserve">Общие правила обмена </w:t>
      </w:r>
      <w:r w:rsidR="004C6858">
        <w:rPr>
          <w:rFonts w:ascii="Times New Roman" w:hAnsi="Times New Roman" w:cs="Times New Roman"/>
          <w:sz w:val="24"/>
          <w:szCs w:val="24"/>
        </w:rPr>
        <w:t>С</w:t>
      </w:r>
      <w:r w:rsidRPr="00606BF6">
        <w:rPr>
          <w:rFonts w:ascii="Times New Roman" w:hAnsi="Times New Roman" w:cs="Times New Roman"/>
          <w:sz w:val="24"/>
          <w:szCs w:val="24"/>
        </w:rPr>
        <w:t>ообщениями и документами</w:t>
      </w:r>
      <w:r w:rsidR="00904960">
        <w:rPr>
          <w:rFonts w:ascii="Times New Roman" w:hAnsi="Times New Roman" w:cs="Times New Roman"/>
          <w:sz w:val="24"/>
          <w:szCs w:val="24"/>
        </w:rPr>
        <w:t>.........................................</w:t>
      </w:r>
      <w:r w:rsidR="004C6858">
        <w:rPr>
          <w:rFonts w:ascii="Times New Roman" w:hAnsi="Times New Roman" w:cs="Times New Roman"/>
          <w:sz w:val="24"/>
          <w:szCs w:val="24"/>
        </w:rPr>
        <w:t>.</w:t>
      </w:r>
      <w:r w:rsidR="003435DB">
        <w:rPr>
          <w:rFonts w:ascii="Times New Roman" w:hAnsi="Times New Roman" w:cs="Times New Roman"/>
          <w:sz w:val="24"/>
          <w:szCs w:val="24"/>
        </w:rPr>
        <w:t>..</w:t>
      </w:r>
      <w:r w:rsidR="004C6858">
        <w:rPr>
          <w:rFonts w:ascii="Times New Roman" w:hAnsi="Times New Roman" w:cs="Times New Roman"/>
          <w:sz w:val="24"/>
          <w:szCs w:val="24"/>
        </w:rPr>
        <w:t>1</w:t>
      </w:r>
      <w:r w:rsidR="00F34916" w:rsidRPr="00F34916">
        <w:rPr>
          <w:rFonts w:ascii="Times New Roman" w:hAnsi="Times New Roman" w:cs="Times New Roman"/>
          <w:sz w:val="24"/>
          <w:szCs w:val="24"/>
        </w:rPr>
        <w:t>3</w:t>
      </w:r>
    </w:p>
    <w:p w14:paraId="4C832232" w14:textId="314D3CFC" w:rsidR="00623741" w:rsidRPr="00606BF6" w:rsidRDefault="00623741" w:rsidP="00FF77E4">
      <w:pPr>
        <w:pStyle w:val="a3"/>
        <w:numPr>
          <w:ilvl w:val="1"/>
          <w:numId w:val="15"/>
        </w:numPr>
        <w:rPr>
          <w:rFonts w:ascii="Times New Roman" w:hAnsi="Times New Roman" w:cs="Times New Roman"/>
          <w:sz w:val="24"/>
          <w:szCs w:val="24"/>
        </w:rPr>
      </w:pPr>
      <w:r w:rsidRPr="00606BF6">
        <w:rPr>
          <w:rFonts w:ascii="Times New Roman" w:hAnsi="Times New Roman" w:cs="Times New Roman"/>
          <w:sz w:val="24"/>
          <w:szCs w:val="24"/>
        </w:rPr>
        <w:t>Формы документов</w:t>
      </w:r>
      <w:r w:rsidR="006834AA">
        <w:rPr>
          <w:rFonts w:ascii="Times New Roman" w:hAnsi="Times New Roman" w:cs="Times New Roman"/>
          <w:sz w:val="24"/>
          <w:szCs w:val="24"/>
        </w:rPr>
        <w:t>.</w:t>
      </w:r>
      <w:r w:rsidR="00904960">
        <w:rPr>
          <w:rFonts w:ascii="Times New Roman" w:hAnsi="Times New Roman" w:cs="Times New Roman"/>
          <w:sz w:val="24"/>
          <w:szCs w:val="24"/>
        </w:rPr>
        <w:t>..................................................................................................</w:t>
      </w:r>
      <w:r w:rsidR="003435DB">
        <w:rPr>
          <w:rFonts w:ascii="Times New Roman" w:hAnsi="Times New Roman" w:cs="Times New Roman"/>
          <w:sz w:val="24"/>
          <w:szCs w:val="24"/>
        </w:rPr>
        <w:t>...</w:t>
      </w:r>
      <w:r w:rsidR="006834AA">
        <w:rPr>
          <w:rFonts w:ascii="Times New Roman" w:hAnsi="Times New Roman" w:cs="Times New Roman"/>
          <w:sz w:val="24"/>
          <w:szCs w:val="24"/>
        </w:rPr>
        <w:t>.1</w:t>
      </w:r>
      <w:r w:rsidR="009675B5">
        <w:rPr>
          <w:rFonts w:ascii="Times New Roman" w:hAnsi="Times New Roman" w:cs="Times New Roman"/>
          <w:sz w:val="24"/>
          <w:szCs w:val="24"/>
        </w:rPr>
        <w:t>4</w:t>
      </w:r>
    </w:p>
    <w:p w14:paraId="5DC3AD95" w14:textId="72715CDE" w:rsidR="00623741" w:rsidRPr="00606BF6" w:rsidRDefault="00623741" w:rsidP="00FF77E4">
      <w:pPr>
        <w:pStyle w:val="a3"/>
        <w:numPr>
          <w:ilvl w:val="1"/>
          <w:numId w:val="15"/>
        </w:numPr>
        <w:rPr>
          <w:rFonts w:ascii="Times New Roman" w:hAnsi="Times New Roman" w:cs="Times New Roman"/>
          <w:sz w:val="24"/>
          <w:szCs w:val="24"/>
        </w:rPr>
      </w:pPr>
      <w:r w:rsidRPr="00606BF6">
        <w:rPr>
          <w:rFonts w:ascii="Times New Roman" w:hAnsi="Times New Roman" w:cs="Times New Roman"/>
          <w:sz w:val="24"/>
          <w:szCs w:val="24"/>
        </w:rPr>
        <w:t xml:space="preserve">Обмен </w:t>
      </w:r>
      <w:r w:rsidR="00FF77E4">
        <w:rPr>
          <w:rFonts w:ascii="Times New Roman" w:hAnsi="Times New Roman" w:cs="Times New Roman"/>
          <w:sz w:val="24"/>
          <w:szCs w:val="24"/>
        </w:rPr>
        <w:t>С</w:t>
      </w:r>
      <w:r w:rsidRPr="00606BF6">
        <w:rPr>
          <w:rFonts w:ascii="Times New Roman" w:hAnsi="Times New Roman" w:cs="Times New Roman"/>
          <w:sz w:val="24"/>
          <w:szCs w:val="24"/>
        </w:rPr>
        <w:t>ообщениями и документами по электронной почте</w:t>
      </w:r>
      <w:r w:rsidR="00904960">
        <w:rPr>
          <w:rFonts w:ascii="Times New Roman" w:hAnsi="Times New Roman" w:cs="Times New Roman"/>
          <w:sz w:val="24"/>
          <w:szCs w:val="24"/>
        </w:rPr>
        <w:t>..............................</w:t>
      </w:r>
      <w:r w:rsidR="006834AA">
        <w:rPr>
          <w:rFonts w:ascii="Times New Roman" w:hAnsi="Times New Roman" w:cs="Times New Roman"/>
          <w:sz w:val="24"/>
          <w:szCs w:val="24"/>
        </w:rPr>
        <w:t>.</w:t>
      </w:r>
      <w:r w:rsidR="003435DB">
        <w:rPr>
          <w:rFonts w:ascii="Times New Roman" w:hAnsi="Times New Roman" w:cs="Times New Roman"/>
          <w:sz w:val="24"/>
          <w:szCs w:val="24"/>
        </w:rPr>
        <w:t>...</w:t>
      </w:r>
      <w:r w:rsidR="006834AA">
        <w:rPr>
          <w:rFonts w:ascii="Times New Roman" w:hAnsi="Times New Roman" w:cs="Times New Roman"/>
          <w:sz w:val="24"/>
          <w:szCs w:val="24"/>
        </w:rPr>
        <w:t>1</w:t>
      </w:r>
      <w:r w:rsidR="009675B5">
        <w:rPr>
          <w:rFonts w:ascii="Times New Roman" w:hAnsi="Times New Roman" w:cs="Times New Roman"/>
          <w:sz w:val="24"/>
          <w:szCs w:val="24"/>
        </w:rPr>
        <w:t>4</w:t>
      </w:r>
    </w:p>
    <w:p w14:paraId="36E709AB" w14:textId="0A296E19" w:rsidR="00623741" w:rsidRPr="00606BF6" w:rsidRDefault="00623741" w:rsidP="00FF77E4">
      <w:pPr>
        <w:pStyle w:val="a3"/>
        <w:numPr>
          <w:ilvl w:val="1"/>
          <w:numId w:val="15"/>
        </w:numPr>
        <w:rPr>
          <w:rFonts w:ascii="Times New Roman" w:hAnsi="Times New Roman" w:cs="Times New Roman"/>
          <w:sz w:val="24"/>
          <w:szCs w:val="24"/>
        </w:rPr>
      </w:pPr>
      <w:r w:rsidRPr="00606BF6">
        <w:rPr>
          <w:rFonts w:ascii="Times New Roman" w:hAnsi="Times New Roman" w:cs="Times New Roman"/>
          <w:sz w:val="24"/>
          <w:szCs w:val="24"/>
        </w:rPr>
        <w:t xml:space="preserve">Обмен </w:t>
      </w:r>
      <w:r w:rsidR="00FF77E4">
        <w:rPr>
          <w:rFonts w:ascii="Times New Roman" w:hAnsi="Times New Roman" w:cs="Times New Roman"/>
          <w:sz w:val="24"/>
          <w:szCs w:val="24"/>
        </w:rPr>
        <w:t>С</w:t>
      </w:r>
      <w:r w:rsidRPr="00606BF6">
        <w:rPr>
          <w:rFonts w:ascii="Times New Roman" w:hAnsi="Times New Roman" w:cs="Times New Roman"/>
          <w:sz w:val="24"/>
          <w:szCs w:val="24"/>
        </w:rPr>
        <w:t>ообщениями и документами по почте</w:t>
      </w:r>
      <w:r w:rsidR="00904960">
        <w:rPr>
          <w:rFonts w:ascii="Times New Roman" w:hAnsi="Times New Roman" w:cs="Times New Roman"/>
          <w:sz w:val="24"/>
          <w:szCs w:val="24"/>
        </w:rPr>
        <w:t>.....................................................</w:t>
      </w:r>
      <w:r w:rsidR="006834AA">
        <w:rPr>
          <w:rFonts w:ascii="Times New Roman" w:hAnsi="Times New Roman" w:cs="Times New Roman"/>
          <w:sz w:val="24"/>
          <w:szCs w:val="24"/>
        </w:rPr>
        <w:t>..</w:t>
      </w:r>
      <w:r w:rsidR="003435DB">
        <w:rPr>
          <w:rFonts w:ascii="Times New Roman" w:hAnsi="Times New Roman" w:cs="Times New Roman"/>
          <w:sz w:val="24"/>
          <w:szCs w:val="24"/>
        </w:rPr>
        <w:t>..</w:t>
      </w:r>
      <w:r w:rsidR="006834AA">
        <w:rPr>
          <w:rFonts w:ascii="Times New Roman" w:hAnsi="Times New Roman" w:cs="Times New Roman"/>
          <w:sz w:val="24"/>
          <w:szCs w:val="24"/>
        </w:rPr>
        <w:t>1</w:t>
      </w:r>
      <w:r w:rsidR="009675B5">
        <w:rPr>
          <w:rFonts w:ascii="Times New Roman" w:hAnsi="Times New Roman" w:cs="Times New Roman"/>
          <w:sz w:val="24"/>
          <w:szCs w:val="24"/>
        </w:rPr>
        <w:t>5</w:t>
      </w:r>
    </w:p>
    <w:p w14:paraId="586AA51C" w14:textId="05D9B15D" w:rsidR="00623741" w:rsidRPr="00606BF6" w:rsidRDefault="00623741" w:rsidP="00FF77E4">
      <w:pPr>
        <w:pStyle w:val="a3"/>
        <w:numPr>
          <w:ilvl w:val="1"/>
          <w:numId w:val="15"/>
        </w:numPr>
        <w:rPr>
          <w:rFonts w:ascii="Times New Roman" w:hAnsi="Times New Roman" w:cs="Times New Roman"/>
          <w:sz w:val="24"/>
          <w:szCs w:val="24"/>
        </w:rPr>
      </w:pPr>
      <w:r w:rsidRPr="00606BF6">
        <w:rPr>
          <w:rFonts w:ascii="Times New Roman" w:hAnsi="Times New Roman" w:cs="Times New Roman"/>
          <w:sz w:val="24"/>
          <w:szCs w:val="24"/>
        </w:rPr>
        <w:t xml:space="preserve">Обмен </w:t>
      </w:r>
      <w:r w:rsidR="00FF77E4">
        <w:rPr>
          <w:rFonts w:ascii="Times New Roman" w:hAnsi="Times New Roman" w:cs="Times New Roman"/>
          <w:sz w:val="24"/>
          <w:szCs w:val="24"/>
        </w:rPr>
        <w:t>С</w:t>
      </w:r>
      <w:r w:rsidRPr="00606BF6">
        <w:rPr>
          <w:rFonts w:ascii="Times New Roman" w:hAnsi="Times New Roman" w:cs="Times New Roman"/>
          <w:sz w:val="24"/>
          <w:szCs w:val="24"/>
        </w:rPr>
        <w:t>ообщениями и документами в офисе Банка</w:t>
      </w:r>
      <w:r w:rsidR="00904960">
        <w:rPr>
          <w:rFonts w:ascii="Times New Roman" w:hAnsi="Times New Roman" w:cs="Times New Roman"/>
          <w:sz w:val="24"/>
          <w:szCs w:val="24"/>
        </w:rPr>
        <w:t>............................................</w:t>
      </w:r>
      <w:r w:rsidR="006834AA">
        <w:rPr>
          <w:rFonts w:ascii="Times New Roman" w:hAnsi="Times New Roman" w:cs="Times New Roman"/>
          <w:sz w:val="24"/>
          <w:szCs w:val="24"/>
        </w:rPr>
        <w:t>.</w:t>
      </w:r>
      <w:r w:rsidR="003435DB">
        <w:rPr>
          <w:rFonts w:ascii="Times New Roman" w:hAnsi="Times New Roman" w:cs="Times New Roman"/>
          <w:sz w:val="24"/>
          <w:szCs w:val="24"/>
        </w:rPr>
        <w:t>..</w:t>
      </w:r>
      <w:r w:rsidR="006834AA">
        <w:rPr>
          <w:rFonts w:ascii="Times New Roman" w:hAnsi="Times New Roman" w:cs="Times New Roman"/>
          <w:sz w:val="24"/>
          <w:szCs w:val="24"/>
        </w:rPr>
        <w:t>.1</w:t>
      </w:r>
      <w:r w:rsidR="009675B5">
        <w:rPr>
          <w:rFonts w:ascii="Times New Roman" w:hAnsi="Times New Roman" w:cs="Times New Roman"/>
          <w:sz w:val="24"/>
          <w:szCs w:val="24"/>
        </w:rPr>
        <w:t>5</w:t>
      </w:r>
    </w:p>
    <w:p w14:paraId="0E4D01A9" w14:textId="08929156" w:rsidR="00623741" w:rsidRPr="00606BF6" w:rsidRDefault="00623741" w:rsidP="00FF77E4">
      <w:pPr>
        <w:pStyle w:val="a3"/>
        <w:numPr>
          <w:ilvl w:val="1"/>
          <w:numId w:val="15"/>
        </w:numPr>
        <w:rPr>
          <w:rFonts w:ascii="Times New Roman" w:hAnsi="Times New Roman" w:cs="Times New Roman"/>
          <w:sz w:val="24"/>
          <w:szCs w:val="24"/>
        </w:rPr>
      </w:pPr>
      <w:r w:rsidRPr="00606BF6">
        <w:rPr>
          <w:rFonts w:ascii="Times New Roman" w:hAnsi="Times New Roman" w:cs="Times New Roman"/>
          <w:sz w:val="24"/>
          <w:szCs w:val="24"/>
        </w:rPr>
        <w:t xml:space="preserve">Обмен </w:t>
      </w:r>
      <w:r w:rsidR="00FF77E4">
        <w:rPr>
          <w:rFonts w:ascii="Times New Roman" w:hAnsi="Times New Roman" w:cs="Times New Roman"/>
          <w:sz w:val="24"/>
          <w:szCs w:val="24"/>
        </w:rPr>
        <w:t>С</w:t>
      </w:r>
      <w:r w:rsidRPr="00606BF6">
        <w:rPr>
          <w:rFonts w:ascii="Times New Roman" w:hAnsi="Times New Roman" w:cs="Times New Roman"/>
          <w:sz w:val="24"/>
          <w:szCs w:val="24"/>
        </w:rPr>
        <w:t>ообщениями и документами по телефону</w:t>
      </w:r>
      <w:r w:rsidR="00904960">
        <w:rPr>
          <w:rFonts w:ascii="Times New Roman" w:hAnsi="Times New Roman" w:cs="Times New Roman"/>
          <w:sz w:val="24"/>
          <w:szCs w:val="24"/>
        </w:rPr>
        <w:t>...............................................</w:t>
      </w:r>
      <w:r w:rsidR="006834AA">
        <w:rPr>
          <w:rFonts w:ascii="Times New Roman" w:hAnsi="Times New Roman" w:cs="Times New Roman"/>
          <w:sz w:val="24"/>
          <w:szCs w:val="24"/>
        </w:rPr>
        <w:t>..</w:t>
      </w:r>
      <w:r w:rsidR="003435DB">
        <w:rPr>
          <w:rFonts w:ascii="Times New Roman" w:hAnsi="Times New Roman" w:cs="Times New Roman"/>
          <w:sz w:val="24"/>
          <w:szCs w:val="24"/>
        </w:rPr>
        <w:t>..</w:t>
      </w:r>
      <w:r w:rsidR="006834AA">
        <w:rPr>
          <w:rFonts w:ascii="Times New Roman" w:hAnsi="Times New Roman" w:cs="Times New Roman"/>
          <w:sz w:val="24"/>
          <w:szCs w:val="24"/>
        </w:rPr>
        <w:t>1</w:t>
      </w:r>
      <w:r w:rsidR="00F34916" w:rsidRPr="00F34916">
        <w:rPr>
          <w:rFonts w:ascii="Times New Roman" w:hAnsi="Times New Roman" w:cs="Times New Roman"/>
          <w:sz w:val="24"/>
          <w:szCs w:val="24"/>
        </w:rPr>
        <w:t>6</w:t>
      </w:r>
    </w:p>
    <w:p w14:paraId="3B4565BE" w14:textId="625C0827" w:rsidR="00815C7A" w:rsidRPr="00606BF6" w:rsidRDefault="00FF77E4" w:rsidP="00FF77E4">
      <w:pPr>
        <w:pStyle w:val="a3"/>
        <w:numPr>
          <w:ilvl w:val="0"/>
          <w:numId w:val="15"/>
        </w:numPr>
        <w:rPr>
          <w:rFonts w:ascii="Times New Roman" w:hAnsi="Times New Roman" w:cs="Times New Roman"/>
          <w:b/>
          <w:bCs/>
          <w:sz w:val="24"/>
          <w:szCs w:val="24"/>
        </w:rPr>
      </w:pPr>
      <w:r>
        <w:rPr>
          <w:rFonts w:ascii="Times New Roman" w:hAnsi="Times New Roman" w:cs="Times New Roman"/>
          <w:b/>
          <w:bCs/>
          <w:sz w:val="24"/>
          <w:szCs w:val="24"/>
        </w:rPr>
        <w:t>НЕТОРГОВЫЕ ОПЕРАЦИИ</w:t>
      </w:r>
      <w:r w:rsidR="00A11F9B">
        <w:rPr>
          <w:rFonts w:ascii="Times New Roman" w:hAnsi="Times New Roman" w:cs="Times New Roman"/>
          <w:b/>
          <w:bCs/>
          <w:sz w:val="24"/>
          <w:szCs w:val="24"/>
        </w:rPr>
        <w:t>...........................................................................................</w:t>
      </w:r>
      <w:r w:rsidR="003435DB">
        <w:rPr>
          <w:rFonts w:ascii="Times New Roman" w:hAnsi="Times New Roman" w:cs="Times New Roman"/>
          <w:b/>
          <w:bCs/>
          <w:sz w:val="24"/>
          <w:szCs w:val="24"/>
        </w:rPr>
        <w:t>.</w:t>
      </w:r>
      <w:r w:rsidR="008F3E21">
        <w:rPr>
          <w:rFonts w:ascii="Times New Roman" w:hAnsi="Times New Roman" w:cs="Times New Roman"/>
          <w:b/>
          <w:bCs/>
          <w:sz w:val="24"/>
          <w:szCs w:val="24"/>
        </w:rPr>
        <w:t>16</w:t>
      </w:r>
    </w:p>
    <w:p w14:paraId="705D1073" w14:textId="443AC287" w:rsidR="00AC50B6" w:rsidRPr="00606BF6" w:rsidRDefault="00AC50B6" w:rsidP="00FF77E4">
      <w:pPr>
        <w:pStyle w:val="a3"/>
        <w:numPr>
          <w:ilvl w:val="1"/>
          <w:numId w:val="15"/>
        </w:numPr>
        <w:rPr>
          <w:rFonts w:ascii="Times New Roman" w:hAnsi="Times New Roman" w:cs="Times New Roman"/>
          <w:sz w:val="24"/>
          <w:szCs w:val="24"/>
        </w:rPr>
      </w:pPr>
      <w:r w:rsidRPr="00606BF6">
        <w:rPr>
          <w:rFonts w:ascii="Times New Roman" w:hAnsi="Times New Roman" w:cs="Times New Roman"/>
          <w:sz w:val="24"/>
          <w:szCs w:val="24"/>
        </w:rPr>
        <w:t xml:space="preserve"> Поручения на совершение </w:t>
      </w:r>
      <w:r w:rsidR="00FF77E4">
        <w:rPr>
          <w:rFonts w:ascii="Times New Roman" w:hAnsi="Times New Roman" w:cs="Times New Roman"/>
          <w:sz w:val="24"/>
          <w:szCs w:val="24"/>
        </w:rPr>
        <w:t>Н</w:t>
      </w:r>
      <w:r w:rsidRPr="00606BF6">
        <w:rPr>
          <w:rFonts w:ascii="Times New Roman" w:hAnsi="Times New Roman" w:cs="Times New Roman"/>
          <w:sz w:val="24"/>
          <w:szCs w:val="24"/>
        </w:rPr>
        <w:t>еторговых операций</w:t>
      </w:r>
      <w:r w:rsidR="00A11F9B">
        <w:rPr>
          <w:rFonts w:ascii="Times New Roman" w:hAnsi="Times New Roman" w:cs="Times New Roman"/>
          <w:sz w:val="24"/>
          <w:szCs w:val="24"/>
        </w:rPr>
        <w:t>...............................................</w:t>
      </w:r>
      <w:r w:rsidR="006834AA">
        <w:rPr>
          <w:rFonts w:ascii="Times New Roman" w:hAnsi="Times New Roman" w:cs="Times New Roman"/>
          <w:sz w:val="24"/>
          <w:szCs w:val="24"/>
        </w:rPr>
        <w:t>.</w:t>
      </w:r>
      <w:r w:rsidR="0060657E">
        <w:rPr>
          <w:rFonts w:ascii="Times New Roman" w:hAnsi="Times New Roman" w:cs="Times New Roman"/>
          <w:sz w:val="24"/>
          <w:szCs w:val="24"/>
        </w:rPr>
        <w:t>.</w:t>
      </w:r>
      <w:r w:rsidR="003435DB">
        <w:rPr>
          <w:rFonts w:ascii="Times New Roman" w:hAnsi="Times New Roman" w:cs="Times New Roman"/>
          <w:sz w:val="24"/>
          <w:szCs w:val="24"/>
        </w:rPr>
        <w:t>..1</w:t>
      </w:r>
      <w:r w:rsidR="009675B5">
        <w:rPr>
          <w:rFonts w:ascii="Times New Roman" w:hAnsi="Times New Roman" w:cs="Times New Roman"/>
          <w:sz w:val="24"/>
          <w:szCs w:val="24"/>
        </w:rPr>
        <w:t>6</w:t>
      </w:r>
    </w:p>
    <w:p w14:paraId="3D4CF13B" w14:textId="5FFDEE53" w:rsidR="00AC50B6" w:rsidRDefault="00FF77E4" w:rsidP="00FF77E4">
      <w:pPr>
        <w:pStyle w:val="a3"/>
        <w:numPr>
          <w:ilvl w:val="1"/>
          <w:numId w:val="15"/>
        </w:numPr>
        <w:rPr>
          <w:rFonts w:ascii="Times New Roman" w:hAnsi="Times New Roman" w:cs="Times New Roman"/>
          <w:sz w:val="24"/>
          <w:szCs w:val="24"/>
        </w:rPr>
      </w:pPr>
      <w:r>
        <w:rPr>
          <w:rFonts w:ascii="Times New Roman" w:hAnsi="Times New Roman" w:cs="Times New Roman"/>
          <w:sz w:val="24"/>
          <w:szCs w:val="24"/>
        </w:rPr>
        <w:t xml:space="preserve"> Зачисление денежных средств на брокерский счет Инвестора</w:t>
      </w:r>
      <w:r w:rsidR="00A11F9B">
        <w:rPr>
          <w:rFonts w:ascii="Times New Roman" w:hAnsi="Times New Roman" w:cs="Times New Roman"/>
          <w:sz w:val="24"/>
          <w:szCs w:val="24"/>
        </w:rPr>
        <w:t>..........................</w:t>
      </w:r>
      <w:r w:rsidR="006834AA">
        <w:rPr>
          <w:rFonts w:ascii="Times New Roman" w:hAnsi="Times New Roman" w:cs="Times New Roman"/>
          <w:sz w:val="24"/>
          <w:szCs w:val="24"/>
        </w:rPr>
        <w:t>..</w:t>
      </w:r>
      <w:r w:rsidR="0060657E">
        <w:rPr>
          <w:rFonts w:ascii="Times New Roman" w:hAnsi="Times New Roman" w:cs="Times New Roman"/>
          <w:sz w:val="24"/>
          <w:szCs w:val="24"/>
        </w:rPr>
        <w:t>.</w:t>
      </w:r>
      <w:r w:rsidR="003435DB">
        <w:rPr>
          <w:rFonts w:ascii="Times New Roman" w:hAnsi="Times New Roman" w:cs="Times New Roman"/>
          <w:sz w:val="24"/>
          <w:szCs w:val="24"/>
        </w:rPr>
        <w:t>.</w:t>
      </w:r>
      <w:r w:rsidR="006834AA">
        <w:rPr>
          <w:rFonts w:ascii="Times New Roman" w:hAnsi="Times New Roman" w:cs="Times New Roman"/>
          <w:sz w:val="24"/>
          <w:szCs w:val="24"/>
        </w:rPr>
        <w:t>1</w:t>
      </w:r>
      <w:r w:rsidR="00F34916" w:rsidRPr="00F34916">
        <w:rPr>
          <w:rFonts w:ascii="Times New Roman" w:hAnsi="Times New Roman" w:cs="Times New Roman"/>
          <w:sz w:val="24"/>
          <w:szCs w:val="24"/>
        </w:rPr>
        <w:t>7</w:t>
      </w:r>
    </w:p>
    <w:p w14:paraId="4BCF3C2D" w14:textId="54FC7100" w:rsidR="00FF77E4" w:rsidRDefault="00FF77E4" w:rsidP="00FF77E4">
      <w:pPr>
        <w:pStyle w:val="a3"/>
        <w:numPr>
          <w:ilvl w:val="1"/>
          <w:numId w:val="15"/>
        </w:numPr>
        <w:rPr>
          <w:rFonts w:ascii="Times New Roman" w:hAnsi="Times New Roman" w:cs="Times New Roman"/>
          <w:sz w:val="24"/>
          <w:szCs w:val="24"/>
        </w:rPr>
      </w:pPr>
      <w:r>
        <w:rPr>
          <w:rFonts w:ascii="Times New Roman" w:hAnsi="Times New Roman" w:cs="Times New Roman"/>
          <w:sz w:val="24"/>
          <w:szCs w:val="24"/>
        </w:rPr>
        <w:t xml:space="preserve"> Вывод денежных средств с брокерского счета Инвестора</w:t>
      </w:r>
      <w:r w:rsidR="00A11F9B">
        <w:rPr>
          <w:rFonts w:ascii="Times New Roman" w:hAnsi="Times New Roman" w:cs="Times New Roman"/>
          <w:sz w:val="24"/>
          <w:szCs w:val="24"/>
        </w:rPr>
        <w:t>.................................</w:t>
      </w:r>
      <w:r w:rsidR="006834AA">
        <w:rPr>
          <w:rFonts w:ascii="Times New Roman" w:hAnsi="Times New Roman" w:cs="Times New Roman"/>
          <w:sz w:val="24"/>
          <w:szCs w:val="24"/>
        </w:rPr>
        <w:t>..</w:t>
      </w:r>
      <w:r w:rsidR="0060657E">
        <w:rPr>
          <w:rFonts w:ascii="Times New Roman" w:hAnsi="Times New Roman" w:cs="Times New Roman"/>
          <w:sz w:val="24"/>
          <w:szCs w:val="24"/>
        </w:rPr>
        <w:t>.</w:t>
      </w:r>
      <w:r w:rsidR="003435DB">
        <w:rPr>
          <w:rFonts w:ascii="Times New Roman" w:hAnsi="Times New Roman" w:cs="Times New Roman"/>
          <w:sz w:val="24"/>
          <w:szCs w:val="24"/>
        </w:rPr>
        <w:t>.</w:t>
      </w:r>
      <w:r w:rsidR="006834AA">
        <w:rPr>
          <w:rFonts w:ascii="Times New Roman" w:hAnsi="Times New Roman" w:cs="Times New Roman"/>
          <w:sz w:val="24"/>
          <w:szCs w:val="24"/>
        </w:rPr>
        <w:t>1</w:t>
      </w:r>
      <w:r w:rsidR="009675B5">
        <w:rPr>
          <w:rFonts w:ascii="Times New Roman" w:hAnsi="Times New Roman" w:cs="Times New Roman"/>
          <w:sz w:val="24"/>
          <w:szCs w:val="24"/>
        </w:rPr>
        <w:t>7</w:t>
      </w:r>
    </w:p>
    <w:p w14:paraId="684458B8" w14:textId="5BAEC347" w:rsidR="00FF77E4" w:rsidRDefault="00FF77E4" w:rsidP="00FF77E4">
      <w:pPr>
        <w:pStyle w:val="a3"/>
        <w:numPr>
          <w:ilvl w:val="0"/>
          <w:numId w:val="15"/>
        </w:numPr>
        <w:rPr>
          <w:rFonts w:ascii="Times New Roman" w:hAnsi="Times New Roman" w:cs="Times New Roman"/>
          <w:b/>
          <w:bCs/>
          <w:sz w:val="24"/>
          <w:szCs w:val="24"/>
        </w:rPr>
      </w:pPr>
      <w:r w:rsidRPr="00FF77E4">
        <w:rPr>
          <w:rFonts w:ascii="Times New Roman" w:hAnsi="Times New Roman" w:cs="Times New Roman"/>
          <w:b/>
          <w:bCs/>
          <w:sz w:val="24"/>
          <w:szCs w:val="24"/>
        </w:rPr>
        <w:t>ТОРГОВЫЕ ОПЕРАЦИИ</w:t>
      </w:r>
      <w:r w:rsidR="00A11F9B">
        <w:rPr>
          <w:rFonts w:ascii="Times New Roman" w:hAnsi="Times New Roman" w:cs="Times New Roman"/>
          <w:b/>
          <w:bCs/>
          <w:sz w:val="24"/>
          <w:szCs w:val="24"/>
        </w:rPr>
        <w:t>................................................................................................</w:t>
      </w:r>
      <w:r w:rsidR="006834AA">
        <w:rPr>
          <w:rFonts w:ascii="Times New Roman" w:hAnsi="Times New Roman" w:cs="Times New Roman"/>
          <w:b/>
          <w:bCs/>
          <w:sz w:val="24"/>
          <w:szCs w:val="24"/>
        </w:rPr>
        <w:t>.</w:t>
      </w:r>
      <w:r w:rsidR="003435DB">
        <w:rPr>
          <w:rFonts w:ascii="Times New Roman" w:hAnsi="Times New Roman" w:cs="Times New Roman"/>
          <w:b/>
          <w:bCs/>
          <w:sz w:val="24"/>
          <w:szCs w:val="24"/>
        </w:rPr>
        <w:t>.</w:t>
      </w:r>
      <w:r w:rsidR="006834AA">
        <w:rPr>
          <w:rFonts w:ascii="Times New Roman" w:hAnsi="Times New Roman" w:cs="Times New Roman"/>
          <w:b/>
          <w:bCs/>
          <w:sz w:val="24"/>
          <w:szCs w:val="24"/>
        </w:rPr>
        <w:t>1</w:t>
      </w:r>
      <w:r w:rsidR="009675B5">
        <w:rPr>
          <w:rFonts w:ascii="Times New Roman" w:hAnsi="Times New Roman" w:cs="Times New Roman"/>
          <w:b/>
          <w:bCs/>
          <w:sz w:val="24"/>
          <w:szCs w:val="24"/>
        </w:rPr>
        <w:t>8</w:t>
      </w:r>
    </w:p>
    <w:p w14:paraId="210C8AE6" w14:textId="716919FE" w:rsidR="00FF77E4" w:rsidRDefault="00FF77E4" w:rsidP="00FF77E4">
      <w:pPr>
        <w:pStyle w:val="a3"/>
        <w:numPr>
          <w:ilvl w:val="1"/>
          <w:numId w:val="15"/>
        </w:numPr>
        <w:rPr>
          <w:rFonts w:ascii="Times New Roman" w:hAnsi="Times New Roman" w:cs="Times New Roman"/>
          <w:sz w:val="24"/>
          <w:szCs w:val="24"/>
        </w:rPr>
      </w:pPr>
      <w:r>
        <w:rPr>
          <w:rFonts w:ascii="Times New Roman" w:hAnsi="Times New Roman" w:cs="Times New Roman"/>
          <w:sz w:val="24"/>
          <w:szCs w:val="24"/>
        </w:rPr>
        <w:t>Общие условия совершения Торговых операций</w:t>
      </w:r>
      <w:r w:rsidR="00A11F9B">
        <w:rPr>
          <w:rFonts w:ascii="Times New Roman" w:hAnsi="Times New Roman" w:cs="Times New Roman"/>
          <w:sz w:val="24"/>
          <w:szCs w:val="24"/>
        </w:rPr>
        <w:t>.................................................</w:t>
      </w:r>
      <w:r w:rsidR="006834AA">
        <w:rPr>
          <w:rFonts w:ascii="Times New Roman" w:hAnsi="Times New Roman" w:cs="Times New Roman"/>
          <w:sz w:val="24"/>
          <w:szCs w:val="24"/>
        </w:rPr>
        <w:t>..</w:t>
      </w:r>
      <w:r w:rsidR="0060657E">
        <w:rPr>
          <w:rFonts w:ascii="Times New Roman" w:hAnsi="Times New Roman" w:cs="Times New Roman"/>
          <w:sz w:val="24"/>
          <w:szCs w:val="24"/>
        </w:rPr>
        <w:t>.</w:t>
      </w:r>
      <w:r w:rsidR="003435DB">
        <w:rPr>
          <w:rFonts w:ascii="Times New Roman" w:hAnsi="Times New Roman" w:cs="Times New Roman"/>
          <w:sz w:val="24"/>
          <w:szCs w:val="24"/>
        </w:rPr>
        <w:t>.</w:t>
      </w:r>
      <w:r w:rsidR="006834AA">
        <w:rPr>
          <w:rFonts w:ascii="Times New Roman" w:hAnsi="Times New Roman" w:cs="Times New Roman"/>
          <w:sz w:val="24"/>
          <w:szCs w:val="24"/>
        </w:rPr>
        <w:t>1</w:t>
      </w:r>
      <w:r w:rsidR="009675B5">
        <w:rPr>
          <w:rFonts w:ascii="Times New Roman" w:hAnsi="Times New Roman" w:cs="Times New Roman"/>
          <w:sz w:val="24"/>
          <w:szCs w:val="24"/>
        </w:rPr>
        <w:t>8</w:t>
      </w:r>
    </w:p>
    <w:p w14:paraId="79395D49" w14:textId="570918E7" w:rsidR="00FF77E4" w:rsidRDefault="00FF77E4" w:rsidP="00FF77E4">
      <w:pPr>
        <w:pStyle w:val="a3"/>
        <w:numPr>
          <w:ilvl w:val="1"/>
          <w:numId w:val="15"/>
        </w:numPr>
        <w:rPr>
          <w:rFonts w:ascii="Times New Roman" w:hAnsi="Times New Roman" w:cs="Times New Roman"/>
          <w:sz w:val="24"/>
          <w:szCs w:val="24"/>
        </w:rPr>
      </w:pPr>
      <w:r>
        <w:rPr>
          <w:rFonts w:ascii="Times New Roman" w:hAnsi="Times New Roman" w:cs="Times New Roman"/>
          <w:sz w:val="24"/>
          <w:szCs w:val="24"/>
        </w:rPr>
        <w:t xml:space="preserve"> Поручение на сделку</w:t>
      </w:r>
      <w:r w:rsidR="00A11F9B">
        <w:rPr>
          <w:rFonts w:ascii="Times New Roman" w:hAnsi="Times New Roman" w:cs="Times New Roman"/>
          <w:sz w:val="24"/>
          <w:szCs w:val="24"/>
        </w:rPr>
        <w:t>...............................................................................................</w:t>
      </w:r>
      <w:r w:rsidR="006834AA">
        <w:rPr>
          <w:rFonts w:ascii="Times New Roman" w:hAnsi="Times New Roman" w:cs="Times New Roman"/>
          <w:sz w:val="24"/>
          <w:szCs w:val="24"/>
        </w:rPr>
        <w:t>.</w:t>
      </w:r>
      <w:r w:rsidR="0060657E">
        <w:rPr>
          <w:rFonts w:ascii="Times New Roman" w:hAnsi="Times New Roman" w:cs="Times New Roman"/>
          <w:sz w:val="24"/>
          <w:szCs w:val="24"/>
        </w:rPr>
        <w:t>.</w:t>
      </w:r>
      <w:r w:rsidR="003435DB">
        <w:rPr>
          <w:rFonts w:ascii="Times New Roman" w:hAnsi="Times New Roman" w:cs="Times New Roman"/>
          <w:sz w:val="24"/>
          <w:szCs w:val="24"/>
        </w:rPr>
        <w:t>..</w:t>
      </w:r>
      <w:r w:rsidR="006834AA">
        <w:rPr>
          <w:rFonts w:ascii="Times New Roman" w:hAnsi="Times New Roman" w:cs="Times New Roman"/>
          <w:sz w:val="24"/>
          <w:szCs w:val="24"/>
        </w:rPr>
        <w:t>1</w:t>
      </w:r>
      <w:r w:rsidR="009675B5">
        <w:rPr>
          <w:rFonts w:ascii="Times New Roman" w:hAnsi="Times New Roman" w:cs="Times New Roman"/>
          <w:sz w:val="24"/>
          <w:szCs w:val="24"/>
        </w:rPr>
        <w:t>9</w:t>
      </w:r>
    </w:p>
    <w:p w14:paraId="28BCC184" w14:textId="7CA30EFF" w:rsidR="00FF77E4" w:rsidRDefault="003F1E00" w:rsidP="00FF77E4">
      <w:pPr>
        <w:pStyle w:val="a3"/>
        <w:numPr>
          <w:ilvl w:val="1"/>
          <w:numId w:val="15"/>
        </w:numPr>
        <w:rPr>
          <w:rFonts w:ascii="Times New Roman" w:hAnsi="Times New Roman" w:cs="Times New Roman"/>
          <w:sz w:val="24"/>
          <w:szCs w:val="24"/>
        </w:rPr>
      </w:pPr>
      <w:r>
        <w:rPr>
          <w:rFonts w:ascii="Times New Roman" w:hAnsi="Times New Roman" w:cs="Times New Roman"/>
          <w:sz w:val="24"/>
          <w:szCs w:val="24"/>
        </w:rPr>
        <w:t xml:space="preserve"> </w:t>
      </w:r>
      <w:r w:rsidR="00FF77E4">
        <w:rPr>
          <w:rFonts w:ascii="Times New Roman" w:hAnsi="Times New Roman" w:cs="Times New Roman"/>
          <w:sz w:val="24"/>
          <w:szCs w:val="24"/>
        </w:rPr>
        <w:t>Прием и исполнение поручения на сделку</w:t>
      </w:r>
      <w:r w:rsidR="00A11F9B">
        <w:rPr>
          <w:rFonts w:ascii="Times New Roman" w:hAnsi="Times New Roman" w:cs="Times New Roman"/>
          <w:sz w:val="24"/>
          <w:szCs w:val="24"/>
        </w:rPr>
        <w:t>...........................................................</w:t>
      </w:r>
      <w:r w:rsidR="006834AA">
        <w:rPr>
          <w:rFonts w:ascii="Times New Roman" w:hAnsi="Times New Roman" w:cs="Times New Roman"/>
          <w:sz w:val="24"/>
          <w:szCs w:val="24"/>
        </w:rPr>
        <w:t>..</w:t>
      </w:r>
      <w:r w:rsidR="0060657E">
        <w:rPr>
          <w:rFonts w:ascii="Times New Roman" w:hAnsi="Times New Roman" w:cs="Times New Roman"/>
          <w:sz w:val="24"/>
          <w:szCs w:val="24"/>
        </w:rPr>
        <w:t>.</w:t>
      </w:r>
      <w:r w:rsidR="003435DB">
        <w:rPr>
          <w:rFonts w:ascii="Times New Roman" w:hAnsi="Times New Roman" w:cs="Times New Roman"/>
          <w:sz w:val="24"/>
          <w:szCs w:val="24"/>
        </w:rPr>
        <w:t>.</w:t>
      </w:r>
      <w:r w:rsidR="009675B5">
        <w:rPr>
          <w:rFonts w:ascii="Times New Roman" w:hAnsi="Times New Roman" w:cs="Times New Roman"/>
          <w:sz w:val="24"/>
          <w:szCs w:val="24"/>
        </w:rPr>
        <w:t>20</w:t>
      </w:r>
    </w:p>
    <w:p w14:paraId="6C58B280" w14:textId="1683554F" w:rsidR="003F1E00" w:rsidRDefault="003F1E00" w:rsidP="003F1E00">
      <w:pPr>
        <w:pStyle w:val="a3"/>
        <w:numPr>
          <w:ilvl w:val="0"/>
          <w:numId w:val="15"/>
        </w:numPr>
        <w:rPr>
          <w:rStyle w:val="fontstyle01"/>
          <w:rFonts w:ascii="Times New Roman" w:hAnsi="Times New Roman" w:cs="Times New Roman"/>
        </w:rPr>
      </w:pPr>
      <w:r w:rsidRPr="003F1E00">
        <w:rPr>
          <w:rStyle w:val="fontstyle01"/>
          <w:rFonts w:ascii="Times New Roman" w:hAnsi="Times New Roman" w:cs="Times New Roman"/>
        </w:rPr>
        <w:t>ВОЗНАГРАЖДЕНИЕ БАНКА И ВОЗМЕЩЕНИЕ ИНЫХ РАСХОДОВ БАНКА</w:t>
      </w:r>
      <w:r w:rsidR="00A11F9B">
        <w:rPr>
          <w:rStyle w:val="fontstyle01"/>
          <w:rFonts w:ascii="Times New Roman" w:hAnsi="Times New Roman" w:cs="Times New Roman"/>
        </w:rPr>
        <w:t>.</w:t>
      </w:r>
      <w:r w:rsidR="003435DB">
        <w:rPr>
          <w:rStyle w:val="fontstyle01"/>
          <w:rFonts w:ascii="Times New Roman" w:hAnsi="Times New Roman" w:cs="Times New Roman"/>
        </w:rPr>
        <w:t>.</w:t>
      </w:r>
      <w:r w:rsidR="006834AA">
        <w:rPr>
          <w:rStyle w:val="fontstyle01"/>
          <w:rFonts w:ascii="Times New Roman" w:hAnsi="Times New Roman" w:cs="Times New Roman"/>
        </w:rPr>
        <w:t>2</w:t>
      </w:r>
      <w:r w:rsidR="009675B5">
        <w:rPr>
          <w:rStyle w:val="fontstyle01"/>
          <w:rFonts w:ascii="Times New Roman" w:hAnsi="Times New Roman" w:cs="Times New Roman"/>
        </w:rPr>
        <w:t>1</w:t>
      </w:r>
    </w:p>
    <w:p w14:paraId="21C4D8A1" w14:textId="476C772A" w:rsidR="003F1E00" w:rsidRDefault="003F1E00" w:rsidP="003F1E00">
      <w:pPr>
        <w:pStyle w:val="a3"/>
        <w:numPr>
          <w:ilvl w:val="1"/>
          <w:numId w:val="15"/>
        </w:numPr>
        <w:rPr>
          <w:rStyle w:val="fontstyle01"/>
          <w:rFonts w:ascii="Times New Roman" w:hAnsi="Times New Roman" w:cs="Times New Roman"/>
          <w:b w:val="0"/>
          <w:bCs w:val="0"/>
        </w:rPr>
      </w:pPr>
      <w:r>
        <w:rPr>
          <w:rStyle w:val="fontstyle01"/>
          <w:rFonts w:ascii="Times New Roman" w:hAnsi="Times New Roman" w:cs="Times New Roman"/>
          <w:b w:val="0"/>
          <w:bCs w:val="0"/>
        </w:rPr>
        <w:t xml:space="preserve"> Вознаграждение Банка и возмещение расходов</w:t>
      </w:r>
      <w:r w:rsidR="00A11F9B">
        <w:rPr>
          <w:rStyle w:val="fontstyle01"/>
          <w:rFonts w:ascii="Times New Roman" w:hAnsi="Times New Roman" w:cs="Times New Roman"/>
          <w:b w:val="0"/>
          <w:bCs w:val="0"/>
        </w:rPr>
        <w:t>...................................................</w:t>
      </w:r>
      <w:r w:rsidR="006834AA">
        <w:rPr>
          <w:rStyle w:val="fontstyle01"/>
          <w:rFonts w:ascii="Times New Roman" w:hAnsi="Times New Roman" w:cs="Times New Roman"/>
          <w:b w:val="0"/>
          <w:bCs w:val="0"/>
        </w:rPr>
        <w:t>...</w:t>
      </w:r>
      <w:r w:rsidR="003435DB">
        <w:rPr>
          <w:rStyle w:val="fontstyle01"/>
          <w:rFonts w:ascii="Times New Roman" w:hAnsi="Times New Roman" w:cs="Times New Roman"/>
          <w:b w:val="0"/>
          <w:bCs w:val="0"/>
        </w:rPr>
        <w:t>.</w:t>
      </w:r>
      <w:r w:rsidR="006834AA">
        <w:rPr>
          <w:rStyle w:val="fontstyle01"/>
          <w:rFonts w:ascii="Times New Roman" w:hAnsi="Times New Roman" w:cs="Times New Roman"/>
          <w:b w:val="0"/>
          <w:bCs w:val="0"/>
        </w:rPr>
        <w:t>2</w:t>
      </w:r>
      <w:r w:rsidR="009675B5">
        <w:rPr>
          <w:rStyle w:val="fontstyle01"/>
          <w:rFonts w:ascii="Times New Roman" w:hAnsi="Times New Roman" w:cs="Times New Roman"/>
          <w:b w:val="0"/>
          <w:bCs w:val="0"/>
        </w:rPr>
        <w:t>1</w:t>
      </w:r>
    </w:p>
    <w:p w14:paraId="17B76358" w14:textId="1D7C42E1" w:rsidR="003F1E00" w:rsidRDefault="003F1E00" w:rsidP="003F1E00">
      <w:pPr>
        <w:pStyle w:val="a3"/>
        <w:numPr>
          <w:ilvl w:val="0"/>
          <w:numId w:val="15"/>
        </w:numPr>
        <w:rPr>
          <w:rStyle w:val="fontstyle01"/>
          <w:rFonts w:ascii="Times New Roman" w:hAnsi="Times New Roman" w:cs="Times New Roman"/>
        </w:rPr>
      </w:pPr>
      <w:r w:rsidRPr="003F1E00">
        <w:rPr>
          <w:rStyle w:val="fontstyle01"/>
          <w:rFonts w:ascii="Times New Roman" w:hAnsi="Times New Roman" w:cs="Times New Roman"/>
        </w:rPr>
        <w:t>ОТЧЕТНОСТЬ И ИНФОРМАЦИОННОЕ ОБЕСПЕЧЕНИЕ</w:t>
      </w:r>
      <w:r w:rsidR="00A11F9B">
        <w:rPr>
          <w:rStyle w:val="fontstyle01"/>
          <w:rFonts w:ascii="Times New Roman" w:hAnsi="Times New Roman" w:cs="Times New Roman"/>
        </w:rPr>
        <w:t>...................................</w:t>
      </w:r>
      <w:r w:rsidR="003435DB">
        <w:rPr>
          <w:rStyle w:val="fontstyle01"/>
          <w:rFonts w:ascii="Times New Roman" w:hAnsi="Times New Roman" w:cs="Times New Roman"/>
        </w:rPr>
        <w:t>..</w:t>
      </w:r>
      <w:r w:rsidR="006834AA">
        <w:rPr>
          <w:rStyle w:val="fontstyle01"/>
          <w:rFonts w:ascii="Times New Roman" w:hAnsi="Times New Roman" w:cs="Times New Roman"/>
        </w:rPr>
        <w:t>2</w:t>
      </w:r>
      <w:r w:rsidR="00F34916">
        <w:rPr>
          <w:rStyle w:val="fontstyle01"/>
          <w:rFonts w:ascii="Times New Roman" w:hAnsi="Times New Roman" w:cs="Times New Roman"/>
          <w:lang w:val="en-US"/>
        </w:rPr>
        <w:t>3</w:t>
      </w:r>
    </w:p>
    <w:p w14:paraId="716AEC0D" w14:textId="01AA6ECF" w:rsidR="003F1E00" w:rsidRPr="003F1E00" w:rsidRDefault="003F1E00" w:rsidP="003F1E00">
      <w:pPr>
        <w:pStyle w:val="a3"/>
        <w:numPr>
          <w:ilvl w:val="1"/>
          <w:numId w:val="15"/>
        </w:numPr>
        <w:rPr>
          <w:rFonts w:ascii="Times New Roman" w:hAnsi="Times New Roman" w:cs="Times New Roman"/>
          <w:b/>
          <w:bCs/>
          <w:color w:val="000000"/>
          <w:sz w:val="24"/>
          <w:szCs w:val="24"/>
        </w:rPr>
      </w:pPr>
      <w:r>
        <w:rPr>
          <w:rStyle w:val="fontstyle01"/>
          <w:rFonts w:ascii="Times New Roman" w:hAnsi="Times New Roman" w:cs="Times New Roman"/>
          <w:b w:val="0"/>
          <w:bCs w:val="0"/>
        </w:rPr>
        <w:t xml:space="preserve"> </w:t>
      </w:r>
      <w:r w:rsidRPr="003F1E00">
        <w:rPr>
          <w:rFonts w:ascii="Times New Roman" w:hAnsi="Times New Roman" w:cs="Times New Roman"/>
          <w:color w:val="000000"/>
          <w:sz w:val="24"/>
          <w:szCs w:val="24"/>
        </w:rPr>
        <w:t>Учет операций и отчетность Банка</w:t>
      </w:r>
      <w:r w:rsidR="00A11F9B">
        <w:rPr>
          <w:rFonts w:ascii="Times New Roman" w:hAnsi="Times New Roman" w:cs="Times New Roman"/>
          <w:color w:val="000000"/>
          <w:sz w:val="24"/>
          <w:szCs w:val="24"/>
        </w:rPr>
        <w:t>........................................................................</w:t>
      </w:r>
      <w:r w:rsidR="006834AA">
        <w:rPr>
          <w:rFonts w:ascii="Times New Roman" w:hAnsi="Times New Roman" w:cs="Times New Roman"/>
          <w:color w:val="000000"/>
          <w:sz w:val="24"/>
          <w:szCs w:val="24"/>
        </w:rPr>
        <w:t>.</w:t>
      </w:r>
      <w:r w:rsidR="003435DB">
        <w:rPr>
          <w:rFonts w:ascii="Times New Roman" w:hAnsi="Times New Roman" w:cs="Times New Roman"/>
          <w:color w:val="000000"/>
          <w:sz w:val="24"/>
          <w:szCs w:val="24"/>
        </w:rPr>
        <w:t>....</w:t>
      </w:r>
      <w:r w:rsidR="006834AA">
        <w:rPr>
          <w:rFonts w:ascii="Times New Roman" w:hAnsi="Times New Roman" w:cs="Times New Roman"/>
          <w:color w:val="000000"/>
          <w:sz w:val="24"/>
          <w:szCs w:val="24"/>
        </w:rPr>
        <w:t>2</w:t>
      </w:r>
      <w:r w:rsidR="00F34916" w:rsidRPr="00F34916">
        <w:rPr>
          <w:rFonts w:ascii="Times New Roman" w:hAnsi="Times New Roman" w:cs="Times New Roman"/>
          <w:color w:val="000000"/>
          <w:sz w:val="24"/>
          <w:szCs w:val="24"/>
        </w:rPr>
        <w:t>3</w:t>
      </w:r>
    </w:p>
    <w:p w14:paraId="2DEE9AB2" w14:textId="3C26C7DD" w:rsidR="003F1E00" w:rsidRPr="003F1E00" w:rsidRDefault="003F1E00" w:rsidP="003F1E00">
      <w:pPr>
        <w:pStyle w:val="a3"/>
        <w:numPr>
          <w:ilvl w:val="1"/>
          <w:numId w:val="15"/>
        </w:num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Информационное обеспечение</w:t>
      </w:r>
      <w:r w:rsidR="00A11F9B">
        <w:rPr>
          <w:rFonts w:ascii="Times New Roman" w:hAnsi="Times New Roman" w:cs="Times New Roman"/>
          <w:color w:val="000000"/>
          <w:sz w:val="24"/>
          <w:szCs w:val="24"/>
        </w:rPr>
        <w:t>...............................................................................</w:t>
      </w:r>
      <w:r w:rsidR="0023380A">
        <w:rPr>
          <w:rFonts w:ascii="Times New Roman" w:hAnsi="Times New Roman" w:cs="Times New Roman"/>
          <w:color w:val="000000"/>
          <w:sz w:val="24"/>
          <w:szCs w:val="24"/>
        </w:rPr>
        <w:t>.</w:t>
      </w:r>
      <w:r w:rsidR="005F0668">
        <w:rPr>
          <w:rFonts w:ascii="Times New Roman" w:hAnsi="Times New Roman" w:cs="Times New Roman"/>
          <w:color w:val="000000"/>
          <w:sz w:val="24"/>
          <w:szCs w:val="24"/>
        </w:rPr>
        <w:t>.</w:t>
      </w:r>
      <w:r w:rsidR="006834AA">
        <w:rPr>
          <w:rFonts w:ascii="Times New Roman" w:hAnsi="Times New Roman" w:cs="Times New Roman"/>
          <w:color w:val="000000"/>
          <w:sz w:val="24"/>
          <w:szCs w:val="24"/>
        </w:rPr>
        <w:t>.</w:t>
      </w:r>
      <w:r w:rsidR="003435DB">
        <w:rPr>
          <w:rFonts w:ascii="Times New Roman" w:hAnsi="Times New Roman" w:cs="Times New Roman"/>
          <w:color w:val="000000"/>
          <w:sz w:val="24"/>
          <w:szCs w:val="24"/>
        </w:rPr>
        <w:t>..</w:t>
      </w:r>
      <w:r w:rsidR="0060657E">
        <w:rPr>
          <w:rFonts w:ascii="Times New Roman" w:hAnsi="Times New Roman" w:cs="Times New Roman"/>
          <w:color w:val="000000"/>
          <w:sz w:val="24"/>
          <w:szCs w:val="24"/>
        </w:rPr>
        <w:t>2</w:t>
      </w:r>
      <w:r w:rsidR="009675B5">
        <w:rPr>
          <w:rFonts w:ascii="Times New Roman" w:hAnsi="Times New Roman" w:cs="Times New Roman"/>
          <w:color w:val="000000"/>
          <w:sz w:val="24"/>
          <w:szCs w:val="24"/>
        </w:rPr>
        <w:t>5</w:t>
      </w:r>
    </w:p>
    <w:p w14:paraId="35B16EC3" w14:textId="4E6FD44D" w:rsidR="003F1E00" w:rsidRPr="003F1E00" w:rsidRDefault="003F1E00" w:rsidP="003F1E00">
      <w:pPr>
        <w:pStyle w:val="a3"/>
        <w:numPr>
          <w:ilvl w:val="1"/>
          <w:numId w:val="15"/>
        </w:num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Уведомления</w:t>
      </w:r>
      <w:r w:rsidR="00A11F9B">
        <w:rPr>
          <w:rFonts w:ascii="Times New Roman" w:hAnsi="Times New Roman" w:cs="Times New Roman"/>
          <w:color w:val="000000"/>
          <w:sz w:val="24"/>
          <w:szCs w:val="24"/>
        </w:rPr>
        <w:t>............................................................................................................</w:t>
      </w:r>
      <w:r w:rsidR="006834AA">
        <w:rPr>
          <w:rFonts w:ascii="Times New Roman" w:hAnsi="Times New Roman" w:cs="Times New Roman"/>
          <w:color w:val="000000"/>
          <w:sz w:val="24"/>
          <w:szCs w:val="24"/>
        </w:rPr>
        <w:t>..</w:t>
      </w:r>
      <w:r w:rsidR="00A11F9B">
        <w:rPr>
          <w:rFonts w:ascii="Times New Roman" w:hAnsi="Times New Roman" w:cs="Times New Roman"/>
          <w:color w:val="000000"/>
          <w:sz w:val="24"/>
          <w:szCs w:val="24"/>
        </w:rPr>
        <w:t>.</w:t>
      </w:r>
      <w:r w:rsidR="005F0668">
        <w:rPr>
          <w:rFonts w:ascii="Times New Roman" w:hAnsi="Times New Roman" w:cs="Times New Roman"/>
          <w:color w:val="000000"/>
          <w:sz w:val="24"/>
          <w:szCs w:val="24"/>
        </w:rPr>
        <w:t>.</w:t>
      </w:r>
      <w:r w:rsidR="003435DB">
        <w:rPr>
          <w:rFonts w:ascii="Times New Roman" w:hAnsi="Times New Roman" w:cs="Times New Roman"/>
          <w:color w:val="000000"/>
          <w:sz w:val="24"/>
          <w:szCs w:val="24"/>
        </w:rPr>
        <w:t>.</w:t>
      </w:r>
      <w:r w:rsidR="0060657E">
        <w:rPr>
          <w:rFonts w:ascii="Times New Roman" w:hAnsi="Times New Roman" w:cs="Times New Roman"/>
          <w:color w:val="000000"/>
          <w:sz w:val="24"/>
          <w:szCs w:val="24"/>
        </w:rPr>
        <w:t>2</w:t>
      </w:r>
      <w:r w:rsidR="009675B5">
        <w:rPr>
          <w:rFonts w:ascii="Times New Roman" w:hAnsi="Times New Roman" w:cs="Times New Roman"/>
          <w:color w:val="000000"/>
          <w:sz w:val="24"/>
          <w:szCs w:val="24"/>
        </w:rPr>
        <w:t>7</w:t>
      </w:r>
    </w:p>
    <w:p w14:paraId="72F30F58" w14:textId="2C5069A9" w:rsidR="003F1E00" w:rsidRPr="009D499D" w:rsidRDefault="003F1E00" w:rsidP="003435DB">
      <w:pPr>
        <w:pStyle w:val="a3"/>
        <w:numPr>
          <w:ilvl w:val="0"/>
          <w:numId w:val="15"/>
        </w:numPr>
        <w:ind w:right="139"/>
        <w:rPr>
          <w:rFonts w:ascii="Times New Roman" w:hAnsi="Times New Roman" w:cs="Times New Roman"/>
          <w:color w:val="000000"/>
          <w:sz w:val="24"/>
          <w:szCs w:val="24"/>
        </w:rPr>
      </w:pPr>
      <w:r w:rsidRPr="003F1E00">
        <w:rPr>
          <w:rFonts w:ascii="Times New Roman" w:hAnsi="Times New Roman" w:cs="Times New Roman"/>
          <w:b/>
          <w:bCs/>
          <w:color w:val="000000"/>
          <w:sz w:val="24"/>
          <w:szCs w:val="24"/>
        </w:rPr>
        <w:t>ПРОЧИЕ УСЛОВИЯ</w:t>
      </w:r>
      <w:r w:rsidR="00A11F9B">
        <w:rPr>
          <w:rFonts w:ascii="Times New Roman" w:hAnsi="Times New Roman" w:cs="Times New Roman"/>
          <w:b/>
          <w:bCs/>
          <w:color w:val="000000"/>
          <w:sz w:val="24"/>
          <w:szCs w:val="24"/>
        </w:rPr>
        <w:t>........................................................................................................</w:t>
      </w:r>
      <w:r w:rsidR="003435DB">
        <w:rPr>
          <w:rFonts w:ascii="Times New Roman" w:hAnsi="Times New Roman" w:cs="Times New Roman"/>
          <w:b/>
          <w:bCs/>
          <w:color w:val="000000"/>
          <w:sz w:val="24"/>
          <w:szCs w:val="24"/>
        </w:rPr>
        <w:t>...</w:t>
      </w:r>
      <w:r w:rsidR="001D4F02">
        <w:rPr>
          <w:rFonts w:ascii="Times New Roman" w:hAnsi="Times New Roman" w:cs="Times New Roman"/>
          <w:b/>
          <w:bCs/>
          <w:color w:val="000000"/>
          <w:sz w:val="24"/>
          <w:szCs w:val="24"/>
        </w:rPr>
        <w:t>2</w:t>
      </w:r>
      <w:r w:rsidR="00F34916">
        <w:rPr>
          <w:rFonts w:ascii="Times New Roman" w:hAnsi="Times New Roman" w:cs="Times New Roman"/>
          <w:b/>
          <w:bCs/>
          <w:color w:val="000000"/>
          <w:sz w:val="24"/>
          <w:szCs w:val="24"/>
          <w:lang w:val="en-US"/>
        </w:rPr>
        <w:t>9</w:t>
      </w:r>
    </w:p>
    <w:p w14:paraId="71A0A15F" w14:textId="1FC8684E" w:rsidR="009D499D" w:rsidRPr="009D499D" w:rsidRDefault="009D499D" w:rsidP="003435DB">
      <w:pPr>
        <w:pStyle w:val="a3"/>
        <w:numPr>
          <w:ilvl w:val="1"/>
          <w:numId w:val="15"/>
        </w:numPr>
        <w:rPr>
          <w:rFonts w:ascii="Times New Roman" w:hAnsi="Times New Roman" w:cs="Times New Roman"/>
          <w:color w:val="000000"/>
          <w:sz w:val="24"/>
          <w:szCs w:val="24"/>
        </w:rPr>
      </w:pPr>
      <w:r w:rsidRPr="009D499D">
        <w:rPr>
          <w:rFonts w:ascii="Times New Roman" w:hAnsi="Times New Roman" w:cs="Times New Roman"/>
          <w:color w:val="000000"/>
          <w:sz w:val="24"/>
          <w:szCs w:val="24"/>
        </w:rPr>
        <w:t>Тестирование физических лиц</w:t>
      </w:r>
      <w:r>
        <w:rPr>
          <w:rFonts w:ascii="Times New Roman" w:hAnsi="Times New Roman" w:cs="Times New Roman"/>
          <w:color w:val="000000"/>
          <w:sz w:val="24"/>
          <w:szCs w:val="24"/>
        </w:rPr>
        <w:t>,</w:t>
      </w:r>
      <w:r w:rsidRPr="009D499D">
        <w:rPr>
          <w:rFonts w:ascii="Times New Roman" w:hAnsi="Times New Roman" w:cs="Times New Roman"/>
          <w:color w:val="000000"/>
          <w:sz w:val="24"/>
          <w:szCs w:val="24"/>
        </w:rPr>
        <w:t xml:space="preserve"> не являющихся квалифицированными инвесторами</w:t>
      </w:r>
      <w:r>
        <w:rPr>
          <w:rFonts w:ascii="Times New Roman" w:hAnsi="Times New Roman" w:cs="Times New Roman"/>
          <w:color w:val="000000"/>
          <w:sz w:val="24"/>
          <w:szCs w:val="24"/>
        </w:rPr>
        <w:t>.</w:t>
      </w:r>
      <w:r w:rsidR="00342BF4">
        <w:rPr>
          <w:rFonts w:ascii="Times New Roman" w:hAnsi="Times New Roman" w:cs="Times New Roman"/>
          <w:color w:val="000000"/>
          <w:sz w:val="24"/>
          <w:szCs w:val="24"/>
        </w:rPr>
        <w:t>...............................................................................................................</w:t>
      </w:r>
      <w:r w:rsidR="0060657E">
        <w:rPr>
          <w:rFonts w:ascii="Times New Roman" w:hAnsi="Times New Roman" w:cs="Times New Roman"/>
          <w:color w:val="000000"/>
          <w:sz w:val="24"/>
          <w:szCs w:val="24"/>
        </w:rPr>
        <w:t>.</w:t>
      </w:r>
      <w:r w:rsidR="005F0668">
        <w:rPr>
          <w:rFonts w:ascii="Times New Roman" w:hAnsi="Times New Roman" w:cs="Times New Roman"/>
          <w:color w:val="000000"/>
          <w:sz w:val="24"/>
          <w:szCs w:val="24"/>
        </w:rPr>
        <w:t>.</w:t>
      </w:r>
      <w:r w:rsidR="0060657E">
        <w:rPr>
          <w:rFonts w:ascii="Times New Roman" w:hAnsi="Times New Roman" w:cs="Times New Roman"/>
          <w:color w:val="000000"/>
          <w:sz w:val="24"/>
          <w:szCs w:val="24"/>
        </w:rPr>
        <w:t>2</w:t>
      </w:r>
      <w:r w:rsidR="00F34916" w:rsidRPr="00F34916">
        <w:rPr>
          <w:rFonts w:ascii="Times New Roman" w:hAnsi="Times New Roman" w:cs="Times New Roman"/>
          <w:color w:val="000000"/>
          <w:sz w:val="24"/>
          <w:szCs w:val="24"/>
        </w:rPr>
        <w:t>9</w:t>
      </w:r>
    </w:p>
    <w:p w14:paraId="3A5BA3D6" w14:textId="77777777" w:rsidR="003F1E00" w:rsidRPr="003F1E00" w:rsidRDefault="003F1E00" w:rsidP="003435DB">
      <w:pPr>
        <w:pStyle w:val="a3"/>
        <w:numPr>
          <w:ilvl w:val="1"/>
          <w:numId w:val="15"/>
        </w:num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Налогообложение</w:t>
      </w:r>
      <w:r w:rsidR="00A11F9B">
        <w:rPr>
          <w:rFonts w:ascii="Times New Roman" w:hAnsi="Times New Roman" w:cs="Times New Roman"/>
          <w:color w:val="000000"/>
          <w:sz w:val="24"/>
          <w:szCs w:val="24"/>
        </w:rPr>
        <w:t>...................................................................................................</w:t>
      </w:r>
      <w:r w:rsidR="006834AA">
        <w:rPr>
          <w:rFonts w:ascii="Times New Roman" w:hAnsi="Times New Roman" w:cs="Times New Roman"/>
          <w:color w:val="000000"/>
          <w:sz w:val="24"/>
          <w:szCs w:val="24"/>
        </w:rPr>
        <w:t>...</w:t>
      </w:r>
      <w:r w:rsidR="00A11F9B">
        <w:rPr>
          <w:rFonts w:ascii="Times New Roman" w:hAnsi="Times New Roman" w:cs="Times New Roman"/>
          <w:color w:val="000000"/>
          <w:sz w:val="24"/>
          <w:szCs w:val="24"/>
        </w:rPr>
        <w:t>.</w:t>
      </w:r>
      <w:r w:rsidR="005F0668">
        <w:rPr>
          <w:rFonts w:ascii="Times New Roman" w:hAnsi="Times New Roman" w:cs="Times New Roman"/>
          <w:color w:val="000000"/>
          <w:sz w:val="24"/>
          <w:szCs w:val="24"/>
        </w:rPr>
        <w:t>.</w:t>
      </w:r>
      <w:r w:rsidR="00D56871">
        <w:rPr>
          <w:rFonts w:ascii="Times New Roman" w:hAnsi="Times New Roman" w:cs="Times New Roman"/>
          <w:color w:val="000000"/>
          <w:sz w:val="24"/>
          <w:szCs w:val="24"/>
        </w:rPr>
        <w:t>30</w:t>
      </w:r>
    </w:p>
    <w:p w14:paraId="68A918FD" w14:textId="1315D0E6" w:rsidR="003F1E00" w:rsidRPr="003F1E00" w:rsidRDefault="003F1E00" w:rsidP="003435DB">
      <w:pPr>
        <w:pStyle w:val="a3"/>
        <w:numPr>
          <w:ilvl w:val="1"/>
          <w:numId w:val="15"/>
        </w:num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Конфиденциальность</w:t>
      </w:r>
      <w:r w:rsidR="00A11F9B">
        <w:rPr>
          <w:rFonts w:ascii="Times New Roman" w:hAnsi="Times New Roman" w:cs="Times New Roman"/>
          <w:color w:val="000000"/>
          <w:sz w:val="24"/>
          <w:szCs w:val="24"/>
        </w:rPr>
        <w:t>............................................................................................</w:t>
      </w:r>
      <w:r w:rsidR="006834AA">
        <w:rPr>
          <w:rFonts w:ascii="Times New Roman" w:hAnsi="Times New Roman" w:cs="Times New Roman"/>
          <w:color w:val="000000"/>
          <w:sz w:val="24"/>
          <w:szCs w:val="24"/>
        </w:rPr>
        <w:t>...</w:t>
      </w:r>
      <w:r w:rsidR="00A11F9B">
        <w:rPr>
          <w:rFonts w:ascii="Times New Roman" w:hAnsi="Times New Roman" w:cs="Times New Roman"/>
          <w:color w:val="000000"/>
          <w:sz w:val="24"/>
          <w:szCs w:val="24"/>
        </w:rPr>
        <w:t>.</w:t>
      </w:r>
      <w:r w:rsidR="005F0668">
        <w:rPr>
          <w:rFonts w:ascii="Times New Roman" w:hAnsi="Times New Roman" w:cs="Times New Roman"/>
          <w:color w:val="000000"/>
          <w:sz w:val="24"/>
          <w:szCs w:val="24"/>
        </w:rPr>
        <w:t>.</w:t>
      </w:r>
      <w:r w:rsidR="003435DB">
        <w:rPr>
          <w:rFonts w:ascii="Times New Roman" w:hAnsi="Times New Roman" w:cs="Times New Roman"/>
          <w:color w:val="000000"/>
          <w:sz w:val="24"/>
          <w:szCs w:val="24"/>
        </w:rPr>
        <w:t xml:space="preserve"> </w:t>
      </w:r>
      <w:r w:rsidR="0060657E">
        <w:rPr>
          <w:rFonts w:ascii="Times New Roman" w:hAnsi="Times New Roman" w:cs="Times New Roman"/>
          <w:color w:val="000000"/>
          <w:sz w:val="24"/>
          <w:szCs w:val="24"/>
        </w:rPr>
        <w:t>3</w:t>
      </w:r>
      <w:r w:rsidR="00D56871">
        <w:rPr>
          <w:rFonts w:ascii="Times New Roman" w:hAnsi="Times New Roman" w:cs="Times New Roman"/>
          <w:color w:val="000000"/>
          <w:sz w:val="24"/>
          <w:szCs w:val="24"/>
        </w:rPr>
        <w:t>2</w:t>
      </w:r>
    </w:p>
    <w:p w14:paraId="3A30905B" w14:textId="153FE0B1" w:rsidR="003F1E00" w:rsidRDefault="003F1E00" w:rsidP="003435DB">
      <w:pPr>
        <w:pStyle w:val="a3"/>
        <w:numPr>
          <w:ilvl w:val="1"/>
          <w:numId w:val="15"/>
        </w:numPr>
        <w:rPr>
          <w:rStyle w:val="fontstyle01"/>
          <w:rFonts w:ascii="Times New Roman" w:hAnsi="Times New Roman" w:cs="Times New Roman"/>
          <w:b w:val="0"/>
          <w:bCs w:val="0"/>
        </w:rPr>
      </w:pPr>
      <w:r>
        <w:rPr>
          <w:rStyle w:val="fontstyle01"/>
          <w:rFonts w:ascii="Times New Roman" w:hAnsi="Times New Roman" w:cs="Times New Roman"/>
        </w:rPr>
        <w:t xml:space="preserve"> </w:t>
      </w:r>
      <w:r w:rsidRPr="003F1E00">
        <w:rPr>
          <w:rStyle w:val="fontstyle01"/>
          <w:rFonts w:ascii="Times New Roman" w:hAnsi="Times New Roman" w:cs="Times New Roman"/>
          <w:b w:val="0"/>
          <w:bCs w:val="0"/>
        </w:rPr>
        <w:t>Обстоятельства непреодолимой силы</w:t>
      </w:r>
      <w:r w:rsidR="00685D7B">
        <w:rPr>
          <w:rStyle w:val="fontstyle01"/>
          <w:rFonts w:ascii="Times New Roman" w:hAnsi="Times New Roman" w:cs="Times New Roman"/>
          <w:b w:val="0"/>
          <w:bCs w:val="0"/>
        </w:rPr>
        <w:t>...................................................................</w:t>
      </w:r>
      <w:r w:rsidR="0023380A">
        <w:rPr>
          <w:rStyle w:val="fontstyle01"/>
          <w:rFonts w:ascii="Times New Roman" w:hAnsi="Times New Roman" w:cs="Times New Roman"/>
          <w:b w:val="0"/>
          <w:bCs w:val="0"/>
        </w:rPr>
        <w:t>.</w:t>
      </w:r>
      <w:r w:rsidR="00685D7B">
        <w:rPr>
          <w:rStyle w:val="fontstyle01"/>
          <w:rFonts w:ascii="Times New Roman" w:hAnsi="Times New Roman" w:cs="Times New Roman"/>
          <w:b w:val="0"/>
          <w:bCs w:val="0"/>
        </w:rPr>
        <w:t>..</w:t>
      </w:r>
      <w:r w:rsidR="003435DB">
        <w:rPr>
          <w:rStyle w:val="fontstyle01"/>
          <w:rFonts w:ascii="Times New Roman" w:hAnsi="Times New Roman" w:cs="Times New Roman"/>
          <w:b w:val="0"/>
          <w:bCs w:val="0"/>
        </w:rPr>
        <w:t xml:space="preserve"> </w:t>
      </w:r>
      <w:r w:rsidR="0060657E">
        <w:rPr>
          <w:rStyle w:val="fontstyle01"/>
          <w:rFonts w:ascii="Times New Roman" w:hAnsi="Times New Roman" w:cs="Times New Roman"/>
          <w:b w:val="0"/>
          <w:bCs w:val="0"/>
        </w:rPr>
        <w:t>3</w:t>
      </w:r>
      <w:r w:rsidR="00F34916">
        <w:rPr>
          <w:rStyle w:val="fontstyle01"/>
          <w:rFonts w:ascii="Times New Roman" w:hAnsi="Times New Roman" w:cs="Times New Roman"/>
          <w:b w:val="0"/>
          <w:bCs w:val="0"/>
          <w:lang w:val="en-US"/>
        </w:rPr>
        <w:t>3</w:t>
      </w:r>
      <w:bookmarkStart w:id="0" w:name="_GoBack"/>
      <w:bookmarkEnd w:id="0"/>
    </w:p>
    <w:p w14:paraId="741EC2DB" w14:textId="4963583A" w:rsidR="003F1E00" w:rsidRDefault="003F1E00" w:rsidP="003435DB">
      <w:pPr>
        <w:pStyle w:val="a3"/>
        <w:numPr>
          <w:ilvl w:val="1"/>
          <w:numId w:val="15"/>
        </w:numPr>
        <w:rPr>
          <w:rStyle w:val="fontstyle01"/>
          <w:rFonts w:ascii="Times New Roman" w:hAnsi="Times New Roman" w:cs="Times New Roman"/>
          <w:b w:val="0"/>
          <w:bCs w:val="0"/>
        </w:rPr>
      </w:pPr>
      <w:r>
        <w:rPr>
          <w:rStyle w:val="fontstyle01"/>
          <w:rFonts w:ascii="Times New Roman" w:hAnsi="Times New Roman" w:cs="Times New Roman"/>
          <w:b w:val="0"/>
          <w:bCs w:val="0"/>
        </w:rPr>
        <w:t xml:space="preserve"> Ответственность сторон</w:t>
      </w:r>
      <w:r w:rsidR="00685D7B">
        <w:rPr>
          <w:rStyle w:val="fontstyle01"/>
          <w:rFonts w:ascii="Times New Roman" w:hAnsi="Times New Roman" w:cs="Times New Roman"/>
          <w:b w:val="0"/>
          <w:bCs w:val="0"/>
        </w:rPr>
        <w:t>..........................................................................................</w:t>
      </w:r>
      <w:r w:rsidR="004A1113">
        <w:rPr>
          <w:rStyle w:val="fontstyle01"/>
          <w:rFonts w:ascii="Times New Roman" w:hAnsi="Times New Roman" w:cs="Times New Roman"/>
          <w:b w:val="0"/>
          <w:bCs w:val="0"/>
        </w:rPr>
        <w:t>.</w:t>
      </w:r>
      <w:r w:rsidR="00685D7B">
        <w:rPr>
          <w:rStyle w:val="fontstyle01"/>
          <w:rFonts w:ascii="Times New Roman" w:hAnsi="Times New Roman" w:cs="Times New Roman"/>
          <w:b w:val="0"/>
          <w:bCs w:val="0"/>
        </w:rPr>
        <w:t>..</w:t>
      </w:r>
      <w:r w:rsidR="0060657E">
        <w:rPr>
          <w:rStyle w:val="fontstyle01"/>
          <w:rFonts w:ascii="Times New Roman" w:hAnsi="Times New Roman" w:cs="Times New Roman"/>
          <w:b w:val="0"/>
          <w:bCs w:val="0"/>
        </w:rPr>
        <w:t>3</w:t>
      </w:r>
      <w:r w:rsidR="00D56871">
        <w:rPr>
          <w:rStyle w:val="fontstyle01"/>
          <w:rFonts w:ascii="Times New Roman" w:hAnsi="Times New Roman" w:cs="Times New Roman"/>
          <w:b w:val="0"/>
          <w:bCs w:val="0"/>
        </w:rPr>
        <w:t>3</w:t>
      </w:r>
    </w:p>
    <w:p w14:paraId="5B26368E" w14:textId="033C968B" w:rsidR="003F1E00" w:rsidRPr="003F1E00" w:rsidRDefault="003F1E00" w:rsidP="003435DB">
      <w:pPr>
        <w:pStyle w:val="a3"/>
        <w:numPr>
          <w:ilvl w:val="1"/>
          <w:numId w:val="15"/>
        </w:num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3F1E00">
        <w:rPr>
          <w:rFonts w:ascii="Times New Roman" w:hAnsi="Times New Roman" w:cs="Times New Roman"/>
          <w:color w:val="000000"/>
          <w:sz w:val="24"/>
          <w:szCs w:val="24"/>
        </w:rPr>
        <w:t>Рассмотрение обращений.</w:t>
      </w:r>
      <w:r w:rsidR="009675B5">
        <w:rPr>
          <w:rFonts w:ascii="Times New Roman" w:hAnsi="Times New Roman" w:cs="Times New Roman"/>
          <w:color w:val="000000"/>
          <w:sz w:val="24"/>
          <w:szCs w:val="24"/>
        </w:rPr>
        <w:t>.................................................</w:t>
      </w:r>
      <w:r w:rsidR="00685D7B">
        <w:rPr>
          <w:rFonts w:ascii="Times New Roman" w:hAnsi="Times New Roman" w:cs="Times New Roman"/>
          <w:color w:val="000000"/>
          <w:sz w:val="24"/>
          <w:szCs w:val="24"/>
        </w:rPr>
        <w:t>.....................................</w:t>
      </w:r>
      <w:r w:rsidR="005F0668">
        <w:rPr>
          <w:rFonts w:ascii="Times New Roman" w:hAnsi="Times New Roman" w:cs="Times New Roman"/>
          <w:color w:val="000000"/>
          <w:sz w:val="24"/>
          <w:szCs w:val="24"/>
        </w:rPr>
        <w:t>.</w:t>
      </w:r>
      <w:r w:rsidR="00685D7B">
        <w:rPr>
          <w:rFonts w:ascii="Times New Roman" w:hAnsi="Times New Roman" w:cs="Times New Roman"/>
          <w:color w:val="000000"/>
          <w:sz w:val="24"/>
          <w:szCs w:val="24"/>
        </w:rPr>
        <w:t>.</w:t>
      </w:r>
      <w:r w:rsidR="005F0668">
        <w:rPr>
          <w:rFonts w:ascii="Times New Roman" w:hAnsi="Times New Roman" w:cs="Times New Roman"/>
          <w:color w:val="000000"/>
          <w:sz w:val="24"/>
          <w:szCs w:val="24"/>
        </w:rPr>
        <w:t>.</w:t>
      </w:r>
      <w:r w:rsidR="00685D7B">
        <w:rPr>
          <w:rFonts w:ascii="Times New Roman" w:hAnsi="Times New Roman" w:cs="Times New Roman"/>
          <w:color w:val="000000"/>
          <w:sz w:val="24"/>
          <w:szCs w:val="24"/>
        </w:rPr>
        <w:t>.</w:t>
      </w:r>
      <w:r w:rsidR="0060657E">
        <w:rPr>
          <w:rFonts w:ascii="Times New Roman" w:hAnsi="Times New Roman" w:cs="Times New Roman"/>
          <w:color w:val="000000"/>
          <w:sz w:val="24"/>
          <w:szCs w:val="24"/>
        </w:rPr>
        <w:t>3</w:t>
      </w:r>
      <w:r w:rsidR="00D56871">
        <w:rPr>
          <w:rFonts w:ascii="Times New Roman" w:hAnsi="Times New Roman" w:cs="Times New Roman"/>
          <w:color w:val="000000"/>
          <w:sz w:val="24"/>
          <w:szCs w:val="24"/>
        </w:rPr>
        <w:t>4</w:t>
      </w:r>
    </w:p>
    <w:p w14:paraId="6407CE1C" w14:textId="4668146F" w:rsidR="003F1E00" w:rsidRPr="00B74B68" w:rsidRDefault="003F1E00" w:rsidP="003435DB">
      <w:pPr>
        <w:pStyle w:val="a3"/>
        <w:numPr>
          <w:ilvl w:val="1"/>
          <w:numId w:val="15"/>
        </w:num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Заключительные положения</w:t>
      </w:r>
      <w:r w:rsidR="00685D7B">
        <w:rPr>
          <w:rFonts w:ascii="Times New Roman" w:hAnsi="Times New Roman" w:cs="Times New Roman"/>
          <w:color w:val="000000"/>
          <w:sz w:val="24"/>
          <w:szCs w:val="24"/>
        </w:rPr>
        <w:t>..................................................................................</w:t>
      </w:r>
      <w:r w:rsidR="005F0668">
        <w:rPr>
          <w:rFonts w:ascii="Times New Roman" w:hAnsi="Times New Roman" w:cs="Times New Roman"/>
          <w:color w:val="000000"/>
          <w:sz w:val="24"/>
          <w:szCs w:val="24"/>
        </w:rPr>
        <w:t>..</w:t>
      </w:r>
      <w:r w:rsidR="006834AA">
        <w:rPr>
          <w:rFonts w:ascii="Times New Roman" w:hAnsi="Times New Roman" w:cs="Times New Roman"/>
          <w:color w:val="000000"/>
          <w:sz w:val="24"/>
          <w:szCs w:val="24"/>
        </w:rPr>
        <w:t>.</w:t>
      </w:r>
      <w:r w:rsidR="001D4F02">
        <w:rPr>
          <w:rFonts w:ascii="Times New Roman" w:hAnsi="Times New Roman" w:cs="Times New Roman"/>
          <w:color w:val="000000"/>
          <w:sz w:val="24"/>
          <w:szCs w:val="24"/>
        </w:rPr>
        <w:t>3</w:t>
      </w:r>
      <w:r w:rsidR="009675B5">
        <w:rPr>
          <w:rFonts w:ascii="Times New Roman" w:hAnsi="Times New Roman" w:cs="Times New Roman"/>
          <w:color w:val="000000"/>
          <w:sz w:val="24"/>
          <w:szCs w:val="24"/>
        </w:rPr>
        <w:t>6</w:t>
      </w:r>
    </w:p>
    <w:p w14:paraId="1A7AF0ED" w14:textId="77777777" w:rsidR="0023380A" w:rsidRPr="005F0668" w:rsidRDefault="0023380A" w:rsidP="00E611F9">
      <w:pPr>
        <w:pStyle w:val="a3"/>
        <w:ind w:left="1080" w:hanging="371"/>
        <w:jc w:val="both"/>
        <w:rPr>
          <w:rFonts w:ascii="Times New Roman" w:hAnsi="Times New Roman" w:cs="Times New Roman"/>
          <w:color w:val="000000"/>
          <w:sz w:val="24"/>
          <w:szCs w:val="24"/>
          <w:lang w:val="en-US"/>
        </w:rPr>
      </w:pPr>
    </w:p>
    <w:p w14:paraId="79796506" w14:textId="18DE0E6C" w:rsidR="00B74B68" w:rsidRDefault="00B74B68" w:rsidP="0023380A">
      <w:pPr>
        <w:pStyle w:val="a3"/>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№1</w:t>
      </w:r>
      <w:r w:rsidR="0023380A">
        <w:rPr>
          <w:rFonts w:ascii="Times New Roman" w:hAnsi="Times New Roman" w:cs="Times New Roman"/>
          <w:color w:val="000000"/>
          <w:sz w:val="24"/>
          <w:szCs w:val="24"/>
        </w:rPr>
        <w:tab/>
      </w:r>
      <w:r>
        <w:rPr>
          <w:rFonts w:ascii="Times New Roman" w:hAnsi="Times New Roman" w:cs="Times New Roman"/>
          <w:color w:val="000000"/>
          <w:sz w:val="24"/>
          <w:szCs w:val="24"/>
        </w:rPr>
        <w:t>Договор на брокерское обслуживание</w:t>
      </w:r>
      <w:r w:rsidR="0090515D">
        <w:rPr>
          <w:rFonts w:ascii="Times New Roman" w:hAnsi="Times New Roman" w:cs="Times New Roman"/>
          <w:color w:val="000000"/>
          <w:sz w:val="24"/>
          <w:szCs w:val="24"/>
        </w:rPr>
        <w:t xml:space="preserve"> операций с ценными бумагами</w:t>
      </w:r>
    </w:p>
    <w:p w14:paraId="19DC1184" w14:textId="61A92555" w:rsidR="003339D6" w:rsidRPr="003339D6" w:rsidRDefault="003339D6" w:rsidP="003339D6">
      <w:pPr>
        <w:pStyle w:val="a3"/>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1.1. </w:t>
      </w:r>
      <w:r>
        <w:rPr>
          <w:rFonts w:ascii="Times New Roman" w:hAnsi="Times New Roman" w:cs="Times New Roman"/>
          <w:color w:val="000000"/>
          <w:sz w:val="24"/>
          <w:szCs w:val="24"/>
        </w:rPr>
        <w:tab/>
        <w:t>Договор на брокерское обслуживание операций с ценными бумагами (ЮЛ)</w:t>
      </w:r>
    </w:p>
    <w:p w14:paraId="41258879" w14:textId="77777777" w:rsidR="00B74B68" w:rsidRDefault="00B74B68" w:rsidP="00E611F9">
      <w:pPr>
        <w:pStyle w:val="a3"/>
        <w:ind w:left="1080" w:hanging="37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№2 </w:t>
      </w:r>
      <w:r>
        <w:rPr>
          <w:rFonts w:ascii="Times New Roman" w:hAnsi="Times New Roman" w:cs="Times New Roman"/>
          <w:color w:val="000000"/>
          <w:sz w:val="24"/>
          <w:szCs w:val="24"/>
        </w:rPr>
        <w:tab/>
        <w:t>Анкета физического лица</w:t>
      </w:r>
    </w:p>
    <w:p w14:paraId="57F15602" w14:textId="77777777" w:rsidR="00B74B68" w:rsidRDefault="00B74B68" w:rsidP="00E611F9">
      <w:pPr>
        <w:pStyle w:val="a3"/>
        <w:ind w:left="1080" w:hanging="371"/>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 №2.1</w:t>
      </w:r>
      <w:r>
        <w:rPr>
          <w:rFonts w:ascii="Times New Roman" w:hAnsi="Times New Roman" w:cs="Times New Roman"/>
          <w:color w:val="000000"/>
          <w:sz w:val="24"/>
          <w:szCs w:val="24"/>
        </w:rPr>
        <w:tab/>
        <w:t>Анкета юридического лица</w:t>
      </w:r>
    </w:p>
    <w:p w14:paraId="607D7293" w14:textId="77777777" w:rsidR="00B74B68" w:rsidRDefault="00B74B68" w:rsidP="00E611F9">
      <w:pPr>
        <w:pStyle w:val="a3"/>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 №3</w:t>
      </w:r>
      <w:r>
        <w:rPr>
          <w:rFonts w:ascii="Times New Roman" w:hAnsi="Times New Roman" w:cs="Times New Roman"/>
          <w:color w:val="000000"/>
          <w:sz w:val="24"/>
          <w:szCs w:val="24"/>
        </w:rPr>
        <w:tab/>
        <w:t>Список документов для заключения договора на брокерское обслуживание</w:t>
      </w:r>
    </w:p>
    <w:p w14:paraId="47A1682A" w14:textId="77777777" w:rsidR="00B74B68" w:rsidRDefault="00B74B68" w:rsidP="00E611F9">
      <w:pPr>
        <w:pStyle w:val="a3"/>
        <w:ind w:left="1080" w:hanging="371"/>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 №4</w:t>
      </w:r>
      <w:r>
        <w:rPr>
          <w:rFonts w:ascii="Times New Roman" w:hAnsi="Times New Roman" w:cs="Times New Roman"/>
          <w:color w:val="000000"/>
          <w:sz w:val="24"/>
          <w:szCs w:val="24"/>
        </w:rPr>
        <w:tab/>
        <w:t>Доверенность для физических лиц</w:t>
      </w:r>
    </w:p>
    <w:p w14:paraId="1625E947" w14:textId="77777777" w:rsidR="00B74B68" w:rsidRDefault="00B74B68" w:rsidP="00E611F9">
      <w:pPr>
        <w:pStyle w:val="a3"/>
        <w:ind w:left="1080" w:hanging="371"/>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 №4.1</w:t>
      </w:r>
      <w:r>
        <w:rPr>
          <w:rFonts w:ascii="Times New Roman" w:hAnsi="Times New Roman" w:cs="Times New Roman"/>
          <w:color w:val="000000"/>
          <w:sz w:val="24"/>
          <w:szCs w:val="24"/>
        </w:rPr>
        <w:tab/>
        <w:t>Доверенность для юридических лиц</w:t>
      </w:r>
    </w:p>
    <w:p w14:paraId="47731059" w14:textId="77777777" w:rsidR="00B74B68" w:rsidRDefault="00B74B68" w:rsidP="00E611F9">
      <w:pPr>
        <w:pStyle w:val="a3"/>
        <w:ind w:left="1080" w:hanging="371"/>
        <w:jc w:val="both"/>
        <w:rPr>
          <w:rStyle w:val="fontstyle01"/>
          <w:rFonts w:ascii="Times New Roman" w:hAnsi="Times New Roman" w:cs="Times New Roman"/>
          <w:b w:val="0"/>
          <w:bCs w:val="0"/>
        </w:rPr>
      </w:pPr>
      <w:r w:rsidRPr="00B74B68">
        <w:rPr>
          <w:rStyle w:val="fontstyle01"/>
          <w:rFonts w:ascii="Times New Roman" w:hAnsi="Times New Roman" w:cs="Times New Roman"/>
          <w:b w:val="0"/>
          <w:bCs w:val="0"/>
        </w:rPr>
        <w:t>Приложение №5</w:t>
      </w:r>
      <w:r w:rsidRPr="00B74B68">
        <w:rPr>
          <w:rStyle w:val="fontstyle01"/>
          <w:rFonts w:ascii="Times New Roman" w:hAnsi="Times New Roman" w:cs="Times New Roman"/>
          <w:b w:val="0"/>
          <w:bCs w:val="0"/>
        </w:rPr>
        <w:tab/>
        <w:t>Декларация о рисках</w:t>
      </w:r>
    </w:p>
    <w:p w14:paraId="24471215" w14:textId="77777777" w:rsidR="00E611F9" w:rsidRDefault="00E611F9" w:rsidP="00E611F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№6</w:t>
      </w:r>
      <w:r>
        <w:rPr>
          <w:rStyle w:val="fontstyle01"/>
          <w:rFonts w:ascii="Times New Roman" w:hAnsi="Times New Roman" w:cs="Times New Roman"/>
          <w:b w:val="0"/>
          <w:bCs w:val="0"/>
        </w:rPr>
        <w:tab/>
        <w:t>Уведомление об открытых</w:t>
      </w:r>
      <w:r w:rsidR="00B1614A" w:rsidRPr="00F70774">
        <w:rPr>
          <w:rStyle w:val="fontstyle01"/>
          <w:rFonts w:ascii="Times New Roman" w:hAnsi="Times New Roman" w:cs="Times New Roman"/>
          <w:b w:val="0"/>
          <w:bCs w:val="0"/>
        </w:rPr>
        <w:t>/закрытых</w:t>
      </w:r>
      <w:r w:rsidR="00B1614A">
        <w:rPr>
          <w:rStyle w:val="fontstyle01"/>
          <w:rFonts w:ascii="Times New Roman" w:hAnsi="Times New Roman" w:cs="Times New Roman"/>
          <w:b w:val="0"/>
          <w:bCs w:val="0"/>
        </w:rPr>
        <w:t xml:space="preserve"> </w:t>
      </w:r>
      <w:r>
        <w:rPr>
          <w:rStyle w:val="fontstyle01"/>
          <w:rFonts w:ascii="Times New Roman" w:hAnsi="Times New Roman" w:cs="Times New Roman"/>
          <w:b w:val="0"/>
          <w:bCs w:val="0"/>
        </w:rPr>
        <w:t>счетах и присвоенных торговых кодах</w:t>
      </w:r>
    </w:p>
    <w:p w14:paraId="558D6ABF" w14:textId="77777777" w:rsidR="00E611F9" w:rsidRDefault="00E611F9" w:rsidP="00E611F9">
      <w:pPr>
        <w:pStyle w:val="a3"/>
        <w:ind w:left="1080" w:hanging="371"/>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№7</w:t>
      </w:r>
      <w:r>
        <w:rPr>
          <w:rStyle w:val="fontstyle01"/>
          <w:rFonts w:ascii="Times New Roman" w:hAnsi="Times New Roman" w:cs="Times New Roman"/>
          <w:b w:val="0"/>
          <w:bCs w:val="0"/>
        </w:rPr>
        <w:tab/>
        <w:t>Поручение на совершение операций с ценными бумагами</w:t>
      </w:r>
    </w:p>
    <w:p w14:paraId="2D45074A" w14:textId="77777777" w:rsidR="00E611F9" w:rsidRDefault="00E611F9" w:rsidP="00E611F9">
      <w:pPr>
        <w:pStyle w:val="a3"/>
        <w:ind w:left="1080" w:hanging="371"/>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№8</w:t>
      </w:r>
      <w:r>
        <w:rPr>
          <w:rStyle w:val="fontstyle01"/>
          <w:rFonts w:ascii="Times New Roman" w:hAnsi="Times New Roman" w:cs="Times New Roman"/>
          <w:b w:val="0"/>
          <w:bCs w:val="0"/>
        </w:rPr>
        <w:tab/>
        <w:t>Поручение на вывод денежных средств</w:t>
      </w:r>
    </w:p>
    <w:p w14:paraId="4C357CEC" w14:textId="77777777" w:rsidR="00E611F9" w:rsidRDefault="00E611F9" w:rsidP="00E611F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№9</w:t>
      </w:r>
      <w:r>
        <w:rPr>
          <w:rStyle w:val="fontstyle01"/>
          <w:rFonts w:ascii="Times New Roman" w:hAnsi="Times New Roman" w:cs="Times New Roman"/>
          <w:b w:val="0"/>
          <w:bCs w:val="0"/>
        </w:rPr>
        <w:tab/>
        <w:t>Уведомление о расторжении Договора на брокерское обслуживание от имени Банка</w:t>
      </w:r>
    </w:p>
    <w:p w14:paraId="3B0637CF" w14:textId="77777777" w:rsidR="00E611F9" w:rsidRDefault="00E611F9" w:rsidP="00E611F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№10</w:t>
      </w:r>
      <w:r>
        <w:rPr>
          <w:rStyle w:val="fontstyle01"/>
          <w:rFonts w:ascii="Times New Roman" w:hAnsi="Times New Roman" w:cs="Times New Roman"/>
          <w:b w:val="0"/>
          <w:bCs w:val="0"/>
        </w:rPr>
        <w:tab/>
        <w:t>Уведомление о расторжении Договора на брокерское обслуживание от имени Инвестора</w:t>
      </w:r>
    </w:p>
    <w:p w14:paraId="7897E460" w14:textId="77777777" w:rsidR="00364502" w:rsidRDefault="00364502" w:rsidP="00E611F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№11</w:t>
      </w:r>
      <w:r>
        <w:rPr>
          <w:rStyle w:val="fontstyle01"/>
          <w:rFonts w:ascii="Times New Roman" w:hAnsi="Times New Roman" w:cs="Times New Roman"/>
          <w:b w:val="0"/>
          <w:bCs w:val="0"/>
        </w:rPr>
        <w:tab/>
        <w:t>Отчет брокера</w:t>
      </w:r>
    </w:p>
    <w:p w14:paraId="76213174" w14:textId="77777777" w:rsidR="00364502" w:rsidRDefault="00364502" w:rsidP="00E611F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№12</w:t>
      </w:r>
      <w:r>
        <w:rPr>
          <w:rStyle w:val="fontstyle01"/>
          <w:rFonts w:ascii="Times New Roman" w:hAnsi="Times New Roman" w:cs="Times New Roman"/>
          <w:b w:val="0"/>
          <w:bCs w:val="0"/>
        </w:rPr>
        <w:tab/>
        <w:t xml:space="preserve">Поручение на зачисление денежных средств на </w:t>
      </w:r>
      <w:r w:rsidR="005E7B54">
        <w:rPr>
          <w:rStyle w:val="fontstyle01"/>
          <w:rFonts w:ascii="Times New Roman" w:hAnsi="Times New Roman" w:cs="Times New Roman"/>
          <w:b w:val="0"/>
          <w:bCs w:val="0"/>
        </w:rPr>
        <w:t>брокерский счет</w:t>
      </w:r>
    </w:p>
    <w:p w14:paraId="727335A2" w14:textId="77777777" w:rsidR="005E7B54" w:rsidRDefault="005E7B54" w:rsidP="00E611F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№13</w:t>
      </w:r>
      <w:r>
        <w:rPr>
          <w:rStyle w:val="fontstyle01"/>
          <w:rFonts w:ascii="Times New Roman" w:hAnsi="Times New Roman" w:cs="Times New Roman"/>
          <w:b w:val="0"/>
          <w:bCs w:val="0"/>
        </w:rPr>
        <w:tab/>
        <w:t>Доверенность</w:t>
      </w:r>
      <w:r w:rsidR="00685D7B">
        <w:rPr>
          <w:rStyle w:val="fontstyle01"/>
          <w:rFonts w:ascii="Times New Roman" w:hAnsi="Times New Roman" w:cs="Times New Roman"/>
          <w:b w:val="0"/>
          <w:bCs w:val="0"/>
        </w:rPr>
        <w:t xml:space="preserve"> Банку на совершение</w:t>
      </w:r>
      <w:r w:rsidR="003A2609" w:rsidRPr="003A2609">
        <w:rPr>
          <w:rStyle w:val="fontstyle01"/>
          <w:rFonts w:ascii="Times New Roman" w:hAnsi="Times New Roman" w:cs="Times New Roman"/>
          <w:b w:val="0"/>
          <w:bCs w:val="0"/>
        </w:rPr>
        <w:t xml:space="preserve"> </w:t>
      </w:r>
      <w:r w:rsidR="003A2609">
        <w:rPr>
          <w:rStyle w:val="fontstyle01"/>
          <w:rFonts w:ascii="Times New Roman" w:hAnsi="Times New Roman" w:cs="Times New Roman"/>
          <w:b w:val="0"/>
          <w:bCs w:val="0"/>
        </w:rPr>
        <w:t>сделок и получение дохода</w:t>
      </w:r>
      <w:r w:rsidR="00734F47">
        <w:rPr>
          <w:rStyle w:val="fontstyle01"/>
          <w:rFonts w:ascii="Times New Roman" w:hAnsi="Times New Roman" w:cs="Times New Roman"/>
          <w:b w:val="0"/>
          <w:bCs w:val="0"/>
        </w:rPr>
        <w:t xml:space="preserve"> (физического лица)</w:t>
      </w:r>
    </w:p>
    <w:p w14:paraId="48DD89DA" w14:textId="77777777" w:rsidR="00734F47" w:rsidRPr="003A2609" w:rsidRDefault="00734F47" w:rsidP="00E611F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№13.1</w:t>
      </w:r>
      <w:r>
        <w:rPr>
          <w:rStyle w:val="fontstyle01"/>
          <w:rFonts w:ascii="Times New Roman" w:hAnsi="Times New Roman" w:cs="Times New Roman"/>
          <w:b w:val="0"/>
          <w:bCs w:val="0"/>
        </w:rPr>
        <w:tab/>
        <w:t>Доверенность Банку на совершение</w:t>
      </w:r>
      <w:r w:rsidRPr="003A2609">
        <w:rPr>
          <w:rStyle w:val="fontstyle01"/>
          <w:rFonts w:ascii="Times New Roman" w:hAnsi="Times New Roman" w:cs="Times New Roman"/>
          <w:b w:val="0"/>
          <w:bCs w:val="0"/>
        </w:rPr>
        <w:t xml:space="preserve"> </w:t>
      </w:r>
      <w:r>
        <w:rPr>
          <w:rStyle w:val="fontstyle01"/>
          <w:rFonts w:ascii="Times New Roman" w:hAnsi="Times New Roman" w:cs="Times New Roman"/>
          <w:b w:val="0"/>
          <w:bCs w:val="0"/>
        </w:rPr>
        <w:t>сделок и получение дохода (юридического лица)</w:t>
      </w:r>
    </w:p>
    <w:p w14:paraId="75FE4FBA" w14:textId="77777777" w:rsidR="00E43B49" w:rsidRDefault="005E7B54" w:rsidP="00E43B4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№14</w:t>
      </w:r>
      <w:r>
        <w:rPr>
          <w:rStyle w:val="fontstyle01"/>
          <w:rFonts w:ascii="Times New Roman" w:hAnsi="Times New Roman" w:cs="Times New Roman"/>
          <w:b w:val="0"/>
          <w:bCs w:val="0"/>
        </w:rPr>
        <w:tab/>
        <w:t>Доверенность</w:t>
      </w:r>
      <w:r w:rsidR="00685D7B">
        <w:rPr>
          <w:rStyle w:val="fontstyle01"/>
          <w:rFonts w:ascii="Times New Roman" w:hAnsi="Times New Roman" w:cs="Times New Roman"/>
          <w:b w:val="0"/>
          <w:bCs w:val="0"/>
        </w:rPr>
        <w:t xml:space="preserve"> Банку</w:t>
      </w:r>
      <w:r>
        <w:rPr>
          <w:rStyle w:val="fontstyle01"/>
          <w:rFonts w:ascii="Times New Roman" w:hAnsi="Times New Roman" w:cs="Times New Roman"/>
          <w:b w:val="0"/>
          <w:bCs w:val="0"/>
        </w:rPr>
        <w:t xml:space="preserve"> на выполнение функций оператора счета ДЕПО</w:t>
      </w:r>
      <w:r w:rsidR="00D56871">
        <w:rPr>
          <w:rStyle w:val="fontstyle01"/>
          <w:rFonts w:ascii="Times New Roman" w:hAnsi="Times New Roman" w:cs="Times New Roman"/>
          <w:b w:val="0"/>
          <w:bCs w:val="0"/>
        </w:rPr>
        <w:t xml:space="preserve"> (физического лица)</w:t>
      </w:r>
    </w:p>
    <w:p w14:paraId="3845831D" w14:textId="77777777" w:rsidR="00435889" w:rsidRDefault="00435889" w:rsidP="00E43B4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№14.1</w:t>
      </w:r>
      <w:r>
        <w:rPr>
          <w:rStyle w:val="fontstyle01"/>
          <w:rFonts w:ascii="Times New Roman" w:hAnsi="Times New Roman" w:cs="Times New Roman"/>
          <w:b w:val="0"/>
          <w:bCs w:val="0"/>
        </w:rPr>
        <w:tab/>
        <w:t>Доверенность Банку на выполнение функций оператора счета ДЕПО</w:t>
      </w:r>
      <w:r w:rsidR="00D56871">
        <w:rPr>
          <w:rStyle w:val="fontstyle01"/>
          <w:rFonts w:ascii="Times New Roman" w:hAnsi="Times New Roman" w:cs="Times New Roman"/>
          <w:b w:val="0"/>
          <w:bCs w:val="0"/>
        </w:rPr>
        <w:t xml:space="preserve"> (юридического лица)</w:t>
      </w:r>
    </w:p>
    <w:p w14:paraId="5DC3C2C7" w14:textId="77777777" w:rsidR="00E43B49" w:rsidRDefault="004A4B07" w:rsidP="00E43B4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 15</w:t>
      </w:r>
      <w:r>
        <w:rPr>
          <w:rStyle w:val="fontstyle01"/>
          <w:rFonts w:ascii="Times New Roman" w:hAnsi="Times New Roman" w:cs="Times New Roman"/>
          <w:b w:val="0"/>
          <w:bCs w:val="0"/>
        </w:rPr>
        <w:tab/>
        <w:t>Уведомление о результатах тестирования</w:t>
      </w:r>
    </w:p>
    <w:p w14:paraId="3A1444EE" w14:textId="2BD8A209" w:rsidR="00E43B49" w:rsidRPr="004A4B07" w:rsidRDefault="00E43B49" w:rsidP="00E43B49">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w:t>
      </w:r>
      <w:r w:rsidR="00482967">
        <w:rPr>
          <w:rStyle w:val="fontstyle01"/>
          <w:rFonts w:ascii="Times New Roman" w:hAnsi="Times New Roman" w:cs="Times New Roman"/>
          <w:b w:val="0"/>
          <w:bCs w:val="0"/>
        </w:rPr>
        <w:t xml:space="preserve"> </w:t>
      </w:r>
      <w:r>
        <w:rPr>
          <w:rStyle w:val="fontstyle01"/>
          <w:rFonts w:ascii="Times New Roman" w:hAnsi="Times New Roman" w:cs="Times New Roman"/>
          <w:b w:val="0"/>
          <w:bCs w:val="0"/>
        </w:rPr>
        <w:t>№16 Заявление на получение инвестиционного налогового вычета (брокерское обслуживание)</w:t>
      </w:r>
    </w:p>
    <w:p w14:paraId="36A522DF" w14:textId="2F878BCE" w:rsidR="00482967" w:rsidRDefault="00E43B49" w:rsidP="00482967">
      <w:pPr>
        <w:pStyle w:val="a3"/>
        <w:ind w:left="709"/>
        <w:jc w:val="both"/>
        <w:rPr>
          <w:rStyle w:val="fontstyle01"/>
          <w:rFonts w:ascii="Times New Roman" w:hAnsi="Times New Roman" w:cs="Times New Roman"/>
          <w:b w:val="0"/>
          <w:bCs w:val="0"/>
        </w:rPr>
      </w:pPr>
      <w:r>
        <w:rPr>
          <w:rStyle w:val="fontstyle01"/>
          <w:rFonts w:ascii="Times New Roman" w:hAnsi="Times New Roman" w:cs="Times New Roman"/>
          <w:b w:val="0"/>
          <w:bCs w:val="0"/>
        </w:rPr>
        <w:t>Приложение №17</w:t>
      </w:r>
      <w:r w:rsidR="008A7F26">
        <w:rPr>
          <w:rStyle w:val="fontstyle01"/>
          <w:rFonts w:ascii="Times New Roman" w:hAnsi="Times New Roman" w:cs="Times New Roman"/>
          <w:b w:val="0"/>
          <w:bCs w:val="0"/>
        </w:rPr>
        <w:t xml:space="preserve"> </w:t>
      </w:r>
      <w:r w:rsidR="00111113">
        <w:rPr>
          <w:rStyle w:val="fontstyle01"/>
          <w:rFonts w:ascii="Times New Roman" w:hAnsi="Times New Roman" w:cs="Times New Roman"/>
          <w:b w:val="0"/>
          <w:bCs w:val="0"/>
        </w:rPr>
        <w:t xml:space="preserve"> </w:t>
      </w:r>
      <w:r w:rsidR="00482967">
        <w:rPr>
          <w:rStyle w:val="fontstyle01"/>
          <w:rFonts w:ascii="Times New Roman" w:hAnsi="Times New Roman" w:cs="Times New Roman"/>
          <w:b w:val="0"/>
          <w:bCs w:val="0"/>
        </w:rPr>
        <w:t xml:space="preserve"> </w:t>
      </w:r>
      <w:r w:rsidR="008A7F26">
        <w:rPr>
          <w:rStyle w:val="fontstyle01"/>
          <w:rFonts w:ascii="Times New Roman" w:hAnsi="Times New Roman" w:cs="Times New Roman"/>
          <w:b w:val="0"/>
          <w:bCs w:val="0"/>
        </w:rPr>
        <w:t>Заявление об учете расходов на приобретение и хранение ценных бумаг</w:t>
      </w:r>
    </w:p>
    <w:p w14:paraId="783798A1" w14:textId="7E0B1B59" w:rsidR="00482967" w:rsidRPr="00482967" w:rsidRDefault="00482967" w:rsidP="00482967">
      <w:pPr>
        <w:pStyle w:val="a3"/>
        <w:ind w:left="709"/>
        <w:jc w:val="both"/>
        <w:rPr>
          <w:rFonts w:ascii="Times New Roman" w:hAnsi="Times New Roman" w:cs="Times New Roman"/>
          <w:color w:val="000000"/>
          <w:sz w:val="24"/>
          <w:szCs w:val="24"/>
        </w:rPr>
      </w:pPr>
      <w:r w:rsidRPr="00E02FCE">
        <w:rPr>
          <w:rStyle w:val="fontstyle01"/>
          <w:rFonts w:ascii="Times New Roman" w:hAnsi="Times New Roman" w:cs="Times New Roman"/>
          <w:b w:val="0"/>
          <w:bCs w:val="0"/>
        </w:rPr>
        <w:t xml:space="preserve">Приложение №18  </w:t>
      </w:r>
      <w:r w:rsidR="00111113">
        <w:rPr>
          <w:rStyle w:val="fontstyle01"/>
          <w:rFonts w:ascii="Times New Roman" w:hAnsi="Times New Roman" w:cs="Times New Roman"/>
          <w:b w:val="0"/>
          <w:bCs w:val="0"/>
        </w:rPr>
        <w:t xml:space="preserve"> </w:t>
      </w:r>
      <w:r w:rsidRPr="00E02FCE">
        <w:rPr>
          <w:rStyle w:val="fontstyle01"/>
          <w:rFonts w:ascii="Times New Roman" w:hAnsi="Times New Roman" w:cs="Times New Roman"/>
          <w:b w:val="0"/>
          <w:bCs w:val="0"/>
        </w:rPr>
        <w:t xml:space="preserve">Уведомление </w:t>
      </w:r>
      <w:r w:rsidRPr="00E02FCE">
        <w:rPr>
          <w:rFonts w:ascii="Times New Roman" w:hAnsi="Times New Roman" w:cs="Times New Roman"/>
          <w:sz w:val="24"/>
          <w:szCs w:val="24"/>
        </w:rPr>
        <w:t>о запрете на осуществление действий, относящихся к манипулированию рынком, и ограничениях на использование инсайдерской информации и (или) манипулирование рынком</w:t>
      </w:r>
    </w:p>
    <w:p w14:paraId="07E74D9B" w14:textId="77777777" w:rsidR="00482967" w:rsidRPr="00482967" w:rsidRDefault="00482967" w:rsidP="00E611F9">
      <w:pPr>
        <w:pStyle w:val="a3"/>
        <w:ind w:left="709"/>
        <w:jc w:val="both"/>
        <w:rPr>
          <w:rStyle w:val="fontstyle01"/>
          <w:rFonts w:ascii="Times New Roman" w:hAnsi="Times New Roman" w:cs="Times New Roman"/>
          <w:b w:val="0"/>
          <w:bCs w:val="0"/>
        </w:rPr>
      </w:pPr>
    </w:p>
    <w:p w14:paraId="4F98E330" w14:textId="77777777" w:rsidR="003F1E00" w:rsidRPr="003F1E00" w:rsidRDefault="003F1E00" w:rsidP="00E611F9">
      <w:pPr>
        <w:jc w:val="both"/>
        <w:rPr>
          <w:rStyle w:val="fontstyle01"/>
          <w:rFonts w:ascii="Times New Roman" w:hAnsi="Times New Roman" w:cs="Times New Roman"/>
          <w:b w:val="0"/>
          <w:bCs w:val="0"/>
        </w:rPr>
      </w:pPr>
    </w:p>
    <w:p w14:paraId="375084E6" w14:textId="77777777" w:rsidR="003F1E00" w:rsidRDefault="003F1E00" w:rsidP="00E611F9">
      <w:pPr>
        <w:pStyle w:val="a3"/>
        <w:ind w:left="360" w:hanging="360"/>
        <w:jc w:val="both"/>
        <w:rPr>
          <w:rFonts w:ascii="Times New Roman" w:hAnsi="Times New Roman" w:cs="Times New Roman"/>
          <w:sz w:val="24"/>
          <w:szCs w:val="24"/>
        </w:rPr>
      </w:pPr>
    </w:p>
    <w:p w14:paraId="27074AF1" w14:textId="77777777" w:rsidR="00FF77E4" w:rsidRPr="00FF77E4" w:rsidRDefault="00FF77E4" w:rsidP="00E611F9">
      <w:pPr>
        <w:ind w:left="720"/>
        <w:jc w:val="both"/>
        <w:rPr>
          <w:rFonts w:ascii="Times New Roman" w:hAnsi="Times New Roman" w:cs="Times New Roman"/>
          <w:sz w:val="24"/>
          <w:szCs w:val="24"/>
        </w:rPr>
      </w:pPr>
    </w:p>
    <w:p w14:paraId="13487654" w14:textId="012EC273" w:rsidR="001D33FA" w:rsidRDefault="001D33FA" w:rsidP="00BE17CA">
      <w:pPr>
        <w:rPr>
          <w:rFonts w:ascii="Times New Roman" w:hAnsi="Times New Roman" w:cs="Times New Roman"/>
          <w:sz w:val="24"/>
          <w:szCs w:val="24"/>
        </w:rPr>
      </w:pPr>
    </w:p>
    <w:p w14:paraId="79E6662E" w14:textId="77777777" w:rsidR="003339D6" w:rsidRPr="00606BF6" w:rsidRDefault="003339D6" w:rsidP="00BE17CA">
      <w:pPr>
        <w:rPr>
          <w:rFonts w:ascii="Times New Roman" w:hAnsi="Times New Roman" w:cs="Times New Roman"/>
          <w:sz w:val="24"/>
          <w:szCs w:val="24"/>
        </w:rPr>
      </w:pPr>
    </w:p>
    <w:p w14:paraId="5DF03E52" w14:textId="77777777" w:rsidR="00BE17CA" w:rsidRPr="00606BF6" w:rsidRDefault="00BE17CA" w:rsidP="00BE17CA">
      <w:pPr>
        <w:rPr>
          <w:rFonts w:ascii="Times New Roman" w:hAnsi="Times New Roman" w:cs="Times New Roman"/>
          <w:sz w:val="24"/>
          <w:szCs w:val="24"/>
        </w:rPr>
      </w:pPr>
    </w:p>
    <w:p w14:paraId="6493A667" w14:textId="77777777" w:rsidR="00BE17CA" w:rsidRPr="00606BF6" w:rsidRDefault="002367E3" w:rsidP="005E7B54">
      <w:pPr>
        <w:pStyle w:val="a3"/>
        <w:numPr>
          <w:ilvl w:val="0"/>
          <w:numId w:val="2"/>
        </w:numPr>
        <w:ind w:left="0" w:firstLine="0"/>
        <w:jc w:val="center"/>
        <w:rPr>
          <w:rFonts w:ascii="Times New Roman" w:hAnsi="Times New Roman" w:cs="Times New Roman"/>
          <w:b/>
          <w:bCs/>
          <w:sz w:val="24"/>
          <w:szCs w:val="24"/>
        </w:rPr>
      </w:pPr>
      <w:r w:rsidRPr="00606BF6">
        <w:rPr>
          <w:rFonts w:ascii="Times New Roman" w:hAnsi="Times New Roman" w:cs="Times New Roman"/>
          <w:b/>
          <w:bCs/>
          <w:sz w:val="24"/>
          <w:szCs w:val="24"/>
        </w:rPr>
        <w:lastRenderedPageBreak/>
        <w:t>ОБЩИЕ ПОЛОЖЕНИЯ</w:t>
      </w:r>
    </w:p>
    <w:p w14:paraId="0F63BCB9" w14:textId="77777777" w:rsidR="00324AA9" w:rsidRPr="00606BF6" w:rsidRDefault="00324AA9" w:rsidP="005E7B54">
      <w:pPr>
        <w:pStyle w:val="a3"/>
        <w:ind w:left="0"/>
        <w:rPr>
          <w:rFonts w:ascii="Times New Roman" w:hAnsi="Times New Roman" w:cs="Times New Roman"/>
          <w:b/>
          <w:bCs/>
          <w:sz w:val="24"/>
          <w:szCs w:val="24"/>
        </w:rPr>
      </w:pPr>
    </w:p>
    <w:p w14:paraId="004BCFFD" w14:textId="77777777" w:rsidR="00BE17CA" w:rsidRDefault="00BE17CA" w:rsidP="008C1B65">
      <w:pPr>
        <w:pStyle w:val="a7"/>
        <w:numPr>
          <w:ilvl w:val="1"/>
          <w:numId w:val="2"/>
        </w:numPr>
        <w:spacing w:line="276" w:lineRule="auto"/>
        <w:jc w:val="both"/>
        <w:rPr>
          <w:rFonts w:ascii="Times New Roman" w:hAnsi="Times New Roman" w:cs="Times New Roman"/>
          <w:b/>
          <w:bCs/>
          <w:sz w:val="24"/>
          <w:szCs w:val="24"/>
        </w:rPr>
      </w:pPr>
      <w:r w:rsidRPr="008C1B65">
        <w:rPr>
          <w:rFonts w:ascii="Times New Roman" w:hAnsi="Times New Roman" w:cs="Times New Roman"/>
          <w:b/>
          <w:bCs/>
          <w:sz w:val="24"/>
          <w:szCs w:val="24"/>
        </w:rPr>
        <w:t>Термины и определения.</w:t>
      </w:r>
    </w:p>
    <w:p w14:paraId="7776DB06" w14:textId="77777777" w:rsidR="008C1B65" w:rsidRPr="008C1B65" w:rsidRDefault="008C1B65" w:rsidP="008C1B65">
      <w:pPr>
        <w:pStyle w:val="a7"/>
        <w:spacing w:line="276" w:lineRule="auto"/>
        <w:ind w:left="1080"/>
        <w:jc w:val="both"/>
        <w:rPr>
          <w:rFonts w:ascii="Times New Roman" w:hAnsi="Times New Roman" w:cs="Times New Roman"/>
          <w:b/>
          <w:bCs/>
          <w:sz w:val="24"/>
          <w:szCs w:val="24"/>
        </w:rPr>
      </w:pPr>
    </w:p>
    <w:p w14:paraId="25BD6547" w14:textId="77777777" w:rsidR="000A210E" w:rsidRPr="008C1B65" w:rsidRDefault="000A210E" w:rsidP="008C1B65">
      <w:pPr>
        <w:pStyle w:val="a7"/>
        <w:spacing w:line="276" w:lineRule="auto"/>
        <w:jc w:val="both"/>
        <w:rPr>
          <w:rFonts w:ascii="Times New Roman" w:hAnsi="Times New Roman" w:cs="Times New Roman"/>
          <w:sz w:val="24"/>
          <w:szCs w:val="24"/>
        </w:rPr>
      </w:pPr>
      <w:r w:rsidRPr="008C1B65">
        <w:rPr>
          <w:rFonts w:ascii="Times New Roman" w:hAnsi="Times New Roman" w:cs="Times New Roman"/>
          <w:b/>
          <w:bCs/>
          <w:sz w:val="24"/>
          <w:szCs w:val="24"/>
        </w:rPr>
        <w:t>Авторизованный адрес электронной почты</w:t>
      </w:r>
      <w:r w:rsidRPr="008C1B65">
        <w:rPr>
          <w:rFonts w:ascii="Times New Roman" w:hAnsi="Times New Roman" w:cs="Times New Roman"/>
          <w:sz w:val="24"/>
          <w:szCs w:val="24"/>
        </w:rPr>
        <w:t xml:space="preserve"> – адрес электронной почты, указанный Инвестором в анкете Физического или Юридического лица используемый</w:t>
      </w:r>
      <w:r w:rsidR="00A7132B" w:rsidRPr="008C1B65">
        <w:rPr>
          <w:rFonts w:ascii="Times New Roman" w:hAnsi="Times New Roman" w:cs="Times New Roman"/>
          <w:sz w:val="24"/>
          <w:szCs w:val="24"/>
        </w:rPr>
        <w:t xml:space="preserve"> при взаимодействии Банка и</w:t>
      </w:r>
      <w:r w:rsidRPr="008C1B65">
        <w:rPr>
          <w:rFonts w:ascii="Times New Roman" w:hAnsi="Times New Roman" w:cs="Times New Roman"/>
          <w:sz w:val="24"/>
          <w:szCs w:val="24"/>
        </w:rPr>
        <w:t xml:space="preserve"> Инвестора </w:t>
      </w:r>
      <w:r w:rsidR="00A7132B" w:rsidRPr="008C1B65">
        <w:rPr>
          <w:rFonts w:ascii="Times New Roman" w:hAnsi="Times New Roman" w:cs="Times New Roman"/>
          <w:sz w:val="24"/>
          <w:szCs w:val="24"/>
        </w:rPr>
        <w:t>в порядке, предусмотренном Регламентом</w:t>
      </w:r>
      <w:r w:rsidRPr="008C1B65">
        <w:rPr>
          <w:rFonts w:ascii="Times New Roman" w:hAnsi="Times New Roman" w:cs="Times New Roman"/>
          <w:sz w:val="24"/>
          <w:szCs w:val="24"/>
        </w:rPr>
        <w:t>.</w:t>
      </w:r>
    </w:p>
    <w:p w14:paraId="6DE30C76" w14:textId="77777777" w:rsidR="00A7132B" w:rsidRPr="008C1B65" w:rsidRDefault="000A210E" w:rsidP="008C1B65">
      <w:pPr>
        <w:pStyle w:val="a7"/>
        <w:spacing w:line="276" w:lineRule="auto"/>
        <w:jc w:val="both"/>
        <w:rPr>
          <w:rFonts w:ascii="Times New Roman" w:hAnsi="Times New Roman" w:cs="Times New Roman"/>
          <w:sz w:val="24"/>
          <w:szCs w:val="24"/>
        </w:rPr>
      </w:pPr>
      <w:r w:rsidRPr="008C1B65">
        <w:rPr>
          <w:rFonts w:ascii="Times New Roman" w:hAnsi="Times New Roman" w:cs="Times New Roman"/>
          <w:b/>
          <w:bCs/>
          <w:sz w:val="24"/>
          <w:szCs w:val="24"/>
        </w:rPr>
        <w:t>Авторизованный номер мобильного телефона</w:t>
      </w:r>
      <w:r w:rsidRPr="008C1B65">
        <w:rPr>
          <w:rFonts w:ascii="Times New Roman" w:hAnsi="Times New Roman" w:cs="Times New Roman"/>
          <w:sz w:val="24"/>
          <w:szCs w:val="24"/>
        </w:rPr>
        <w:t xml:space="preserve"> – номер мобильного телефона</w:t>
      </w:r>
      <w:r w:rsidR="00450DE4" w:rsidRPr="008C1B65">
        <w:rPr>
          <w:rFonts w:ascii="Times New Roman" w:hAnsi="Times New Roman" w:cs="Times New Roman"/>
          <w:sz w:val="24"/>
          <w:szCs w:val="24"/>
        </w:rPr>
        <w:t>, указанный Инвестором в анкете Физического или Юридического лица используемы</w:t>
      </w:r>
      <w:r w:rsidR="001241FC" w:rsidRPr="008C1B65">
        <w:rPr>
          <w:rFonts w:ascii="Times New Roman" w:hAnsi="Times New Roman" w:cs="Times New Roman"/>
          <w:sz w:val="24"/>
          <w:szCs w:val="24"/>
        </w:rPr>
        <w:t>й</w:t>
      </w:r>
      <w:r w:rsidR="00A7132B" w:rsidRPr="008C1B65">
        <w:rPr>
          <w:rFonts w:ascii="Times New Roman" w:hAnsi="Times New Roman" w:cs="Times New Roman"/>
          <w:sz w:val="24"/>
          <w:szCs w:val="24"/>
        </w:rPr>
        <w:t xml:space="preserve"> при взаимодействии Банка и</w:t>
      </w:r>
      <w:r w:rsidR="00450DE4" w:rsidRPr="008C1B65">
        <w:rPr>
          <w:rFonts w:ascii="Times New Roman" w:hAnsi="Times New Roman" w:cs="Times New Roman"/>
          <w:sz w:val="24"/>
          <w:szCs w:val="24"/>
        </w:rPr>
        <w:t xml:space="preserve"> Инвестора </w:t>
      </w:r>
      <w:r w:rsidR="00A7132B" w:rsidRPr="008C1B65">
        <w:rPr>
          <w:rFonts w:ascii="Times New Roman" w:hAnsi="Times New Roman" w:cs="Times New Roman"/>
          <w:sz w:val="24"/>
          <w:szCs w:val="24"/>
        </w:rPr>
        <w:t>в порядке, предусмотренном Регламентом.</w:t>
      </w:r>
    </w:p>
    <w:p w14:paraId="3A62097F" w14:textId="77777777" w:rsidR="00450DE4" w:rsidRPr="008C1B65" w:rsidRDefault="00450DE4" w:rsidP="008C1B65">
      <w:pPr>
        <w:pStyle w:val="a7"/>
        <w:spacing w:line="276" w:lineRule="auto"/>
        <w:jc w:val="both"/>
        <w:rPr>
          <w:rFonts w:ascii="Times New Roman" w:hAnsi="Times New Roman" w:cs="Times New Roman"/>
          <w:sz w:val="24"/>
          <w:szCs w:val="24"/>
        </w:rPr>
      </w:pPr>
      <w:r w:rsidRPr="008C1B65">
        <w:rPr>
          <w:rFonts w:ascii="Times New Roman" w:hAnsi="Times New Roman" w:cs="Times New Roman"/>
          <w:b/>
          <w:bCs/>
          <w:sz w:val="24"/>
          <w:szCs w:val="24"/>
        </w:rPr>
        <w:t>Анкета</w:t>
      </w:r>
      <w:r w:rsidR="0023380A" w:rsidRPr="008C1B65">
        <w:rPr>
          <w:rFonts w:ascii="Times New Roman" w:hAnsi="Times New Roman" w:cs="Times New Roman"/>
          <w:b/>
          <w:bCs/>
          <w:sz w:val="24"/>
          <w:szCs w:val="24"/>
        </w:rPr>
        <w:t xml:space="preserve"> </w:t>
      </w:r>
      <w:r w:rsidRPr="008C1B65">
        <w:rPr>
          <w:rFonts w:ascii="Times New Roman" w:hAnsi="Times New Roman" w:cs="Times New Roman"/>
          <w:b/>
          <w:bCs/>
          <w:sz w:val="24"/>
          <w:szCs w:val="24"/>
        </w:rPr>
        <w:t>Инвестора</w:t>
      </w:r>
      <w:r w:rsidRPr="008C1B65">
        <w:rPr>
          <w:rFonts w:ascii="Times New Roman" w:hAnsi="Times New Roman" w:cs="Times New Roman"/>
          <w:sz w:val="24"/>
          <w:szCs w:val="24"/>
        </w:rPr>
        <w:t xml:space="preserve"> – анкета Физического или Юридического лица, которая содержит основную информацию об Инвесторе/Уполномоченном представителе Инвестора</w:t>
      </w:r>
      <w:r w:rsidR="00E95C8A" w:rsidRPr="008C1B65">
        <w:rPr>
          <w:rFonts w:ascii="Times New Roman" w:hAnsi="Times New Roman" w:cs="Times New Roman"/>
          <w:sz w:val="24"/>
          <w:szCs w:val="24"/>
        </w:rPr>
        <w:t>, по установленной Банком форме.</w:t>
      </w:r>
    </w:p>
    <w:p w14:paraId="5E132613" w14:textId="77777777" w:rsidR="0019543C" w:rsidRPr="008C1B65" w:rsidRDefault="0019543C" w:rsidP="008C1B65">
      <w:pPr>
        <w:pStyle w:val="a7"/>
        <w:spacing w:line="276" w:lineRule="auto"/>
        <w:jc w:val="both"/>
        <w:rPr>
          <w:rFonts w:ascii="Times New Roman" w:hAnsi="Times New Roman" w:cs="Times New Roman"/>
          <w:strike/>
          <w:sz w:val="24"/>
          <w:szCs w:val="24"/>
        </w:rPr>
      </w:pPr>
      <w:r w:rsidRPr="008C1B65">
        <w:rPr>
          <w:rFonts w:ascii="Times New Roman" w:hAnsi="Times New Roman" w:cs="Times New Roman"/>
          <w:b/>
          <w:bCs/>
          <w:sz w:val="24"/>
          <w:szCs w:val="24"/>
        </w:rPr>
        <w:t xml:space="preserve">Банк </w:t>
      </w:r>
      <w:r w:rsidRPr="008C1B65">
        <w:rPr>
          <w:rFonts w:ascii="Times New Roman" w:hAnsi="Times New Roman" w:cs="Times New Roman"/>
          <w:sz w:val="24"/>
          <w:szCs w:val="24"/>
        </w:rPr>
        <w:t>– Северный Народный Банк (АО)</w:t>
      </w:r>
      <w:r w:rsidR="001241FC" w:rsidRPr="008C1B65">
        <w:rPr>
          <w:rFonts w:ascii="Times New Roman" w:hAnsi="Times New Roman" w:cs="Times New Roman"/>
          <w:sz w:val="24"/>
          <w:szCs w:val="24"/>
        </w:rPr>
        <w:t>.</w:t>
      </w:r>
    </w:p>
    <w:p w14:paraId="1FA8980C" w14:textId="77777777" w:rsidR="0019543C" w:rsidRPr="008C1B65" w:rsidRDefault="0019543C" w:rsidP="008C1B65">
      <w:pPr>
        <w:pStyle w:val="a7"/>
        <w:spacing w:line="276" w:lineRule="auto"/>
        <w:jc w:val="both"/>
        <w:rPr>
          <w:rStyle w:val="fontstyle21"/>
          <w:rFonts w:ascii="Times New Roman" w:hAnsi="Times New Roman" w:cs="Times New Roman"/>
        </w:rPr>
      </w:pPr>
      <w:r w:rsidRPr="008C1B65">
        <w:rPr>
          <w:rStyle w:val="fontstyle01"/>
          <w:rFonts w:ascii="Times New Roman" w:hAnsi="Times New Roman" w:cs="Times New Roman"/>
        </w:rPr>
        <w:t xml:space="preserve">Биржа </w:t>
      </w:r>
      <w:r w:rsidRPr="008C1B65">
        <w:rPr>
          <w:rStyle w:val="fontstyle21"/>
          <w:rFonts w:ascii="Times New Roman" w:hAnsi="Times New Roman" w:cs="Times New Roman"/>
        </w:rPr>
        <w:t>– ПАО «Московская Биржа» - организатор торговли на рынке Ценных бумаг, оказывающий услуги по проведению организованных торгов на товарном и (или) финансовом рынках на основании лицензии биржи.</w:t>
      </w:r>
    </w:p>
    <w:p w14:paraId="21DDC27A" w14:textId="77777777" w:rsidR="0019543C" w:rsidRPr="008C1B65" w:rsidRDefault="0019543C" w:rsidP="008C1B65">
      <w:pPr>
        <w:pStyle w:val="a7"/>
        <w:spacing w:line="276" w:lineRule="auto"/>
        <w:jc w:val="both"/>
        <w:rPr>
          <w:rStyle w:val="fontstyle21"/>
          <w:rFonts w:ascii="Times New Roman" w:hAnsi="Times New Roman" w:cs="Times New Roman"/>
        </w:rPr>
      </w:pPr>
      <w:r w:rsidRPr="008C1B65">
        <w:rPr>
          <w:rStyle w:val="fontstyle01"/>
          <w:rFonts w:ascii="Times New Roman" w:hAnsi="Times New Roman" w:cs="Times New Roman"/>
        </w:rPr>
        <w:t xml:space="preserve">Брокерский счет </w:t>
      </w:r>
      <w:r w:rsidRPr="008C1B65">
        <w:rPr>
          <w:rStyle w:val="fontstyle21"/>
          <w:rFonts w:ascii="Times New Roman" w:hAnsi="Times New Roman" w:cs="Times New Roman"/>
        </w:rPr>
        <w:t>–</w:t>
      </w:r>
      <w:r w:rsidR="00A7132B" w:rsidRPr="008C1B65">
        <w:rPr>
          <w:rStyle w:val="fontstyle21"/>
          <w:rFonts w:ascii="Times New Roman" w:hAnsi="Times New Roman" w:cs="Times New Roman"/>
        </w:rPr>
        <w:t xml:space="preserve"> счет,</w:t>
      </w:r>
      <w:r w:rsidRPr="008C1B65">
        <w:rPr>
          <w:rStyle w:val="fontstyle21"/>
          <w:rFonts w:ascii="Times New Roman" w:hAnsi="Times New Roman" w:cs="Times New Roman"/>
        </w:rPr>
        <w:t xml:space="preserve"> открываемый Банком как профессиональным участником рынка ценных бумаг для учета денежных средств по Торговым и Неторговым операциям Инвестора в рамках Договора на брокерское обслуживание</w:t>
      </w:r>
      <w:r w:rsidR="0077015B" w:rsidRPr="008C1B65">
        <w:rPr>
          <w:rStyle w:val="fontstyle21"/>
          <w:rFonts w:ascii="Times New Roman" w:hAnsi="Times New Roman" w:cs="Times New Roman"/>
        </w:rPr>
        <w:t xml:space="preserve"> операций с ценными бумагами</w:t>
      </w:r>
      <w:r w:rsidRPr="008C1B65">
        <w:rPr>
          <w:rStyle w:val="fontstyle21"/>
          <w:rFonts w:ascii="Times New Roman" w:hAnsi="Times New Roman" w:cs="Times New Roman"/>
        </w:rPr>
        <w:t>.</w:t>
      </w:r>
    </w:p>
    <w:p w14:paraId="537A8C0D" w14:textId="77777777" w:rsidR="0019543C" w:rsidRPr="008C1B65" w:rsidRDefault="0019543C" w:rsidP="008C1B65">
      <w:pPr>
        <w:pStyle w:val="a7"/>
        <w:spacing w:line="276" w:lineRule="auto"/>
        <w:jc w:val="both"/>
        <w:rPr>
          <w:rStyle w:val="fontstyle21"/>
          <w:rFonts w:ascii="Times New Roman" w:hAnsi="Times New Roman" w:cs="Times New Roman"/>
        </w:rPr>
      </w:pPr>
      <w:r w:rsidRPr="008C1B65">
        <w:rPr>
          <w:rFonts w:ascii="Times New Roman" w:hAnsi="Times New Roman" w:cs="Times New Roman"/>
          <w:b/>
          <w:bCs/>
          <w:color w:val="000000"/>
          <w:sz w:val="24"/>
          <w:szCs w:val="24"/>
        </w:rPr>
        <w:t>Время</w:t>
      </w:r>
      <w:r w:rsidRPr="008C1B65">
        <w:rPr>
          <w:rFonts w:ascii="Times New Roman" w:hAnsi="Times New Roman" w:cs="Times New Roman"/>
          <w:color w:val="000000"/>
          <w:sz w:val="24"/>
          <w:szCs w:val="24"/>
        </w:rPr>
        <w:t xml:space="preserve"> – под </w:t>
      </w:r>
      <w:r w:rsidRPr="008C1B65">
        <w:rPr>
          <w:rFonts w:ascii="Times New Roman" w:hAnsi="Times New Roman" w:cs="Times New Roman"/>
          <w:sz w:val="24"/>
          <w:szCs w:val="24"/>
        </w:rPr>
        <w:t>моментом осуществления операци</w:t>
      </w:r>
      <w:r w:rsidR="00A7132B" w:rsidRPr="008C1B65">
        <w:rPr>
          <w:rFonts w:ascii="Times New Roman" w:hAnsi="Times New Roman" w:cs="Times New Roman"/>
          <w:sz w:val="24"/>
          <w:szCs w:val="24"/>
        </w:rPr>
        <w:t>й</w:t>
      </w:r>
      <w:r w:rsidRPr="008C1B65">
        <w:rPr>
          <w:rFonts w:ascii="Times New Roman" w:hAnsi="Times New Roman" w:cs="Times New Roman"/>
          <w:color w:val="000000"/>
          <w:sz w:val="24"/>
          <w:szCs w:val="24"/>
        </w:rPr>
        <w:t xml:space="preserve"> на рынке ценных бумаг понимается московское время.</w:t>
      </w:r>
    </w:p>
    <w:p w14:paraId="1F5B9E60" w14:textId="77777777" w:rsidR="0019543C" w:rsidRPr="008C1B65" w:rsidRDefault="0019543C" w:rsidP="008C1B65">
      <w:pPr>
        <w:pStyle w:val="a7"/>
        <w:spacing w:line="276" w:lineRule="auto"/>
        <w:jc w:val="both"/>
        <w:rPr>
          <w:rStyle w:val="fontstyle21"/>
          <w:rFonts w:ascii="Times New Roman" w:hAnsi="Times New Roman" w:cs="Times New Roman"/>
        </w:rPr>
      </w:pPr>
      <w:r w:rsidRPr="008C1B65">
        <w:rPr>
          <w:rStyle w:val="fontstyle21"/>
          <w:rFonts w:ascii="Times New Roman" w:hAnsi="Times New Roman" w:cs="Times New Roman"/>
          <w:b/>
          <w:bCs/>
        </w:rPr>
        <w:t>Договор</w:t>
      </w:r>
      <w:r w:rsidRPr="008C1B65">
        <w:rPr>
          <w:rStyle w:val="fontstyle21"/>
          <w:rFonts w:ascii="Times New Roman" w:hAnsi="Times New Roman" w:cs="Times New Roman"/>
        </w:rPr>
        <w:t xml:space="preserve"> – договор на брокерское обслуживание операций с ценными бумагами</w:t>
      </w:r>
      <w:r w:rsidR="00B052B5" w:rsidRPr="008C1B65">
        <w:rPr>
          <w:rStyle w:val="fontstyle21"/>
          <w:rFonts w:ascii="Times New Roman" w:hAnsi="Times New Roman" w:cs="Times New Roman"/>
        </w:rPr>
        <w:t>, заключенный между Банком и Инвестором</w:t>
      </w:r>
      <w:r w:rsidRPr="008C1B65">
        <w:rPr>
          <w:rStyle w:val="fontstyle21"/>
          <w:rFonts w:ascii="Times New Roman" w:hAnsi="Times New Roman" w:cs="Times New Roman"/>
        </w:rPr>
        <w:t>.</w:t>
      </w:r>
    </w:p>
    <w:p w14:paraId="18D77F93" w14:textId="77777777" w:rsidR="0019543C" w:rsidRPr="008C1B65" w:rsidRDefault="0019543C" w:rsidP="008C1B65">
      <w:pPr>
        <w:pStyle w:val="a7"/>
        <w:spacing w:line="276" w:lineRule="auto"/>
        <w:jc w:val="both"/>
        <w:rPr>
          <w:rStyle w:val="fontstyle21"/>
          <w:rFonts w:ascii="Times New Roman" w:hAnsi="Times New Roman" w:cs="Times New Roman"/>
          <w:color w:val="auto"/>
        </w:rPr>
      </w:pPr>
      <w:r w:rsidRPr="008C1B65">
        <w:rPr>
          <w:rStyle w:val="fontstyle01"/>
          <w:rFonts w:ascii="Times New Roman" w:hAnsi="Times New Roman" w:cs="Times New Roman"/>
        </w:rPr>
        <w:t xml:space="preserve">Индивидуальный инвестиционный счет (ИИС) </w:t>
      </w:r>
      <w:r w:rsidRPr="008C1B65">
        <w:rPr>
          <w:rStyle w:val="fontstyle21"/>
          <w:rFonts w:ascii="Times New Roman" w:hAnsi="Times New Roman" w:cs="Times New Roman"/>
        </w:rPr>
        <w:t>– разновидность Брокерского счета для обособленного учета денежных средств и ценных бумаг Инвестора</w:t>
      </w:r>
      <w:r w:rsidR="001312B7" w:rsidRPr="008C1B65">
        <w:rPr>
          <w:rStyle w:val="fontstyle21"/>
          <w:rFonts w:ascii="Times New Roman" w:hAnsi="Times New Roman" w:cs="Times New Roman"/>
        </w:rPr>
        <w:t xml:space="preserve"> </w:t>
      </w:r>
      <w:r w:rsidRPr="008C1B65">
        <w:rPr>
          <w:rStyle w:val="fontstyle21"/>
          <w:rFonts w:ascii="Times New Roman" w:hAnsi="Times New Roman" w:cs="Times New Roman"/>
        </w:rPr>
        <w:t>-</w:t>
      </w:r>
      <w:r w:rsidR="001312B7" w:rsidRPr="008C1B65">
        <w:rPr>
          <w:rStyle w:val="fontstyle21"/>
          <w:rFonts w:ascii="Times New Roman" w:hAnsi="Times New Roman" w:cs="Times New Roman"/>
        </w:rPr>
        <w:t xml:space="preserve"> </w:t>
      </w:r>
      <w:r w:rsidRPr="008C1B65">
        <w:rPr>
          <w:rStyle w:val="fontstyle21"/>
          <w:rFonts w:ascii="Times New Roman" w:hAnsi="Times New Roman" w:cs="Times New Roman"/>
        </w:rPr>
        <w:t xml:space="preserve">физического лица, обязательств по договорам, заключенным за счет указанного Инвестора, открываемого Банком в соответствии </w:t>
      </w:r>
      <w:r w:rsidRPr="008C1B65">
        <w:rPr>
          <w:rStyle w:val="fontstyle21"/>
          <w:rFonts w:ascii="Times New Roman" w:hAnsi="Times New Roman" w:cs="Times New Roman"/>
          <w:color w:val="auto"/>
        </w:rPr>
        <w:t xml:space="preserve">со ст. 10.2-1 ФЗ «О рынке ценных бумаг» на основании отдельного договора на брокерское обслуживание, предусматривающего открытие и ведение ИИС. </w:t>
      </w:r>
    </w:p>
    <w:p w14:paraId="1E45F4CF" w14:textId="77777777" w:rsidR="0019543C" w:rsidRPr="008C1B65" w:rsidRDefault="0019543C" w:rsidP="008C1B65">
      <w:pPr>
        <w:pStyle w:val="a7"/>
        <w:spacing w:line="276" w:lineRule="auto"/>
        <w:jc w:val="both"/>
        <w:rPr>
          <w:rStyle w:val="fontstyle21"/>
          <w:rFonts w:ascii="Times New Roman" w:hAnsi="Times New Roman" w:cs="Times New Roman"/>
        </w:rPr>
      </w:pPr>
      <w:r w:rsidRPr="008C1B65">
        <w:rPr>
          <w:rStyle w:val="fontstyle01"/>
          <w:rFonts w:ascii="Times New Roman" w:hAnsi="Times New Roman" w:cs="Times New Roman"/>
        </w:rPr>
        <w:t xml:space="preserve">Инвестор </w:t>
      </w:r>
      <w:r w:rsidR="008A7368" w:rsidRPr="008C1B65">
        <w:rPr>
          <w:rStyle w:val="fontstyle21"/>
          <w:rFonts w:ascii="Times New Roman" w:hAnsi="Times New Roman" w:cs="Times New Roman"/>
        </w:rPr>
        <w:t>–</w:t>
      </w:r>
      <w:r w:rsidRPr="008C1B65">
        <w:rPr>
          <w:rStyle w:val="fontstyle21"/>
          <w:rFonts w:ascii="Times New Roman" w:hAnsi="Times New Roman" w:cs="Times New Roman"/>
        </w:rPr>
        <w:t xml:space="preserve"> </w:t>
      </w:r>
      <w:r w:rsidR="008A7368" w:rsidRPr="008C1B65">
        <w:rPr>
          <w:rStyle w:val="fontstyle21"/>
          <w:rFonts w:ascii="Times New Roman" w:hAnsi="Times New Roman" w:cs="Times New Roman"/>
        </w:rPr>
        <w:t xml:space="preserve">юридическое или физическое лицо, в том числе индивидуальный предприниматель </w:t>
      </w:r>
      <w:r w:rsidRPr="008C1B65">
        <w:rPr>
          <w:rStyle w:val="fontstyle21"/>
          <w:rFonts w:ascii="Times New Roman" w:hAnsi="Times New Roman" w:cs="Times New Roman"/>
        </w:rPr>
        <w:t>заключившее с Банком Договор.</w:t>
      </w:r>
    </w:p>
    <w:p w14:paraId="7CCD6AD5" w14:textId="77777777" w:rsidR="0019543C" w:rsidRPr="008C1B65" w:rsidRDefault="0019543C" w:rsidP="008C1B65">
      <w:pPr>
        <w:pStyle w:val="a7"/>
        <w:spacing w:line="276" w:lineRule="auto"/>
        <w:jc w:val="both"/>
        <w:rPr>
          <w:rStyle w:val="fontstyle21"/>
          <w:rFonts w:ascii="Times New Roman" w:hAnsi="Times New Roman" w:cs="Times New Roman"/>
        </w:rPr>
      </w:pPr>
      <w:r w:rsidRPr="008C1B65">
        <w:rPr>
          <w:rFonts w:ascii="Times New Roman" w:hAnsi="Times New Roman" w:cs="Times New Roman"/>
          <w:b/>
          <w:bCs/>
          <w:sz w:val="24"/>
          <w:szCs w:val="24"/>
        </w:rPr>
        <w:t>Квалифицированный инвестор</w:t>
      </w:r>
      <w:r w:rsidRPr="008C1B65">
        <w:rPr>
          <w:rFonts w:ascii="Times New Roman" w:hAnsi="Times New Roman" w:cs="Times New Roman"/>
          <w:sz w:val="24"/>
          <w:szCs w:val="24"/>
        </w:rPr>
        <w:t xml:space="preserve"> – физическое или юридическое лицо, отвечающее требованиям законодательства Российской Федерации в целях его признания квалифицированным инвестором. </w:t>
      </w:r>
      <w:r w:rsidRPr="008C1B65">
        <w:rPr>
          <w:rFonts w:ascii="Times New Roman" w:hAnsi="Times New Roman" w:cs="Times New Roman"/>
          <w:color w:val="000000"/>
          <w:sz w:val="24"/>
          <w:szCs w:val="24"/>
        </w:rPr>
        <w:t xml:space="preserve">В соответствии с «Порядком признания </w:t>
      </w:r>
      <w:r w:rsidR="004216A8" w:rsidRPr="008C1B65">
        <w:rPr>
          <w:rFonts w:ascii="Times New Roman" w:hAnsi="Times New Roman" w:cs="Times New Roman"/>
          <w:color w:val="000000"/>
          <w:sz w:val="24"/>
          <w:szCs w:val="24"/>
        </w:rPr>
        <w:t>лиц</w:t>
      </w:r>
      <w:r w:rsidRPr="008C1B65">
        <w:rPr>
          <w:rFonts w:ascii="Times New Roman" w:hAnsi="Times New Roman" w:cs="Times New Roman"/>
          <w:color w:val="000000"/>
          <w:sz w:val="24"/>
          <w:szCs w:val="24"/>
        </w:rPr>
        <w:t xml:space="preserve"> квалифицированными инвесторами», разработанном в </w:t>
      </w:r>
      <w:r w:rsidR="0077015B" w:rsidRPr="008C1B65">
        <w:rPr>
          <w:rFonts w:ascii="Times New Roman" w:hAnsi="Times New Roman" w:cs="Times New Roman"/>
          <w:color w:val="000000"/>
          <w:sz w:val="24"/>
          <w:szCs w:val="24"/>
        </w:rPr>
        <w:t>Б</w:t>
      </w:r>
      <w:r w:rsidRPr="008C1B65">
        <w:rPr>
          <w:rFonts w:ascii="Times New Roman" w:hAnsi="Times New Roman" w:cs="Times New Roman"/>
          <w:color w:val="000000"/>
          <w:sz w:val="24"/>
          <w:szCs w:val="24"/>
        </w:rPr>
        <w:t>анке, Инвестор может быть признан «квалифицированным</w:t>
      </w:r>
      <w:r w:rsidR="004216A8" w:rsidRPr="008C1B65">
        <w:rPr>
          <w:rFonts w:ascii="Times New Roman" w:hAnsi="Times New Roman" w:cs="Times New Roman"/>
          <w:color w:val="000000"/>
          <w:sz w:val="24"/>
          <w:szCs w:val="24"/>
        </w:rPr>
        <w:t>».</w:t>
      </w:r>
      <w:r w:rsidRPr="008C1B65">
        <w:rPr>
          <w:rFonts w:ascii="Times New Roman" w:hAnsi="Times New Roman" w:cs="Times New Roman"/>
          <w:color w:val="000000"/>
          <w:sz w:val="24"/>
          <w:szCs w:val="24"/>
        </w:rPr>
        <w:t xml:space="preserve"> </w:t>
      </w:r>
    </w:p>
    <w:p w14:paraId="6F887213" w14:textId="77777777" w:rsidR="0019543C" w:rsidRPr="008C1B65" w:rsidRDefault="0019543C" w:rsidP="008C1B65">
      <w:pPr>
        <w:pStyle w:val="a7"/>
        <w:spacing w:line="276" w:lineRule="auto"/>
        <w:jc w:val="both"/>
        <w:rPr>
          <w:rStyle w:val="fontstyle21"/>
          <w:rFonts w:ascii="Times New Roman" w:hAnsi="Times New Roman" w:cs="Times New Roman"/>
        </w:rPr>
      </w:pPr>
      <w:r w:rsidRPr="008C1B65">
        <w:rPr>
          <w:rStyle w:val="fontstyle01"/>
          <w:rFonts w:ascii="Times New Roman" w:hAnsi="Times New Roman" w:cs="Times New Roman"/>
        </w:rPr>
        <w:t xml:space="preserve">Неторговая операция </w:t>
      </w:r>
      <w:r w:rsidRPr="008C1B65">
        <w:rPr>
          <w:rStyle w:val="fontstyle21"/>
          <w:rFonts w:ascii="Times New Roman" w:hAnsi="Times New Roman" w:cs="Times New Roman"/>
        </w:rPr>
        <w:t xml:space="preserve">– совокупность действий Банка, не являющихся Торговой операцией, в результате которых происходит изменение остатков денежных средств или </w:t>
      </w:r>
      <w:r w:rsidR="00573161" w:rsidRPr="008C1B65">
        <w:rPr>
          <w:rStyle w:val="fontstyle21"/>
          <w:rFonts w:ascii="Times New Roman" w:hAnsi="Times New Roman" w:cs="Times New Roman"/>
        </w:rPr>
        <w:t>ц</w:t>
      </w:r>
      <w:r w:rsidRPr="008C1B65">
        <w:rPr>
          <w:rStyle w:val="fontstyle21"/>
          <w:rFonts w:ascii="Times New Roman" w:hAnsi="Times New Roman" w:cs="Times New Roman"/>
        </w:rPr>
        <w:t xml:space="preserve">енных бумаг на Торговом счете. </w:t>
      </w:r>
    </w:p>
    <w:p w14:paraId="608D371D" w14:textId="77777777" w:rsidR="0019543C" w:rsidRPr="008C1B65" w:rsidRDefault="0019543C" w:rsidP="008C1B65">
      <w:pPr>
        <w:pStyle w:val="a7"/>
        <w:spacing w:line="276" w:lineRule="auto"/>
        <w:jc w:val="both"/>
        <w:rPr>
          <w:rFonts w:ascii="Times New Roman" w:hAnsi="Times New Roman" w:cs="Times New Roman"/>
          <w:color w:val="000000"/>
          <w:sz w:val="24"/>
          <w:szCs w:val="24"/>
        </w:rPr>
      </w:pPr>
      <w:r w:rsidRPr="008C1B65">
        <w:rPr>
          <w:rFonts w:ascii="Times New Roman" w:hAnsi="Times New Roman" w:cs="Times New Roman"/>
          <w:b/>
          <w:bCs/>
          <w:color w:val="000000"/>
          <w:sz w:val="24"/>
          <w:szCs w:val="24"/>
        </w:rPr>
        <w:t>Поручение</w:t>
      </w:r>
      <w:r w:rsidRPr="008C1B65">
        <w:rPr>
          <w:rFonts w:ascii="Times New Roman" w:hAnsi="Times New Roman" w:cs="Times New Roman"/>
          <w:color w:val="000000"/>
          <w:sz w:val="24"/>
          <w:szCs w:val="24"/>
        </w:rPr>
        <w:t xml:space="preserve"> – указание Инвестора брокеру совершить одну или несколько операций с имуществом Инвестора в соответствии с </w:t>
      </w:r>
      <w:r w:rsidR="00685A17" w:rsidRPr="008C1B65">
        <w:rPr>
          <w:rFonts w:ascii="Times New Roman" w:hAnsi="Times New Roman" w:cs="Times New Roman"/>
          <w:color w:val="000000"/>
          <w:sz w:val="24"/>
          <w:szCs w:val="24"/>
        </w:rPr>
        <w:t>Д</w:t>
      </w:r>
      <w:r w:rsidRPr="008C1B65">
        <w:rPr>
          <w:rFonts w:ascii="Times New Roman" w:hAnsi="Times New Roman" w:cs="Times New Roman"/>
          <w:color w:val="000000"/>
          <w:sz w:val="24"/>
          <w:szCs w:val="24"/>
        </w:rPr>
        <w:t>оговором</w:t>
      </w:r>
      <w:r w:rsidR="00685A17" w:rsidRPr="008C1B65">
        <w:rPr>
          <w:rFonts w:ascii="Times New Roman" w:hAnsi="Times New Roman" w:cs="Times New Roman"/>
          <w:color w:val="000000"/>
          <w:sz w:val="24"/>
          <w:szCs w:val="24"/>
        </w:rPr>
        <w:t>.</w:t>
      </w:r>
    </w:p>
    <w:p w14:paraId="24884940" w14:textId="77777777" w:rsidR="0019543C" w:rsidRPr="008C1B65" w:rsidRDefault="0019543C" w:rsidP="008C1B65">
      <w:pPr>
        <w:pStyle w:val="a7"/>
        <w:spacing w:line="276" w:lineRule="auto"/>
        <w:jc w:val="both"/>
        <w:rPr>
          <w:rStyle w:val="fontstyle21"/>
          <w:rFonts w:ascii="Times New Roman" w:hAnsi="Times New Roman" w:cs="Times New Roman"/>
        </w:rPr>
      </w:pPr>
      <w:r w:rsidRPr="008C1B65">
        <w:rPr>
          <w:rStyle w:val="fontstyle01"/>
          <w:rFonts w:ascii="Times New Roman" w:hAnsi="Times New Roman" w:cs="Times New Roman"/>
        </w:rPr>
        <w:t xml:space="preserve">Правила торгов/клиринга </w:t>
      </w:r>
      <w:r w:rsidRPr="008C1B65">
        <w:rPr>
          <w:rStyle w:val="fontstyle21"/>
          <w:rFonts w:ascii="Times New Roman" w:hAnsi="Times New Roman" w:cs="Times New Roman"/>
        </w:rPr>
        <w:t xml:space="preserve">(далее – Правила торгов) – внутренние документы Биржи, депозитариев, регистраторов, клиринговых или кредитных организаций, регламентирующие Политику и условия проведения торгов с ценными бумагами, а также </w:t>
      </w:r>
      <w:r w:rsidRPr="008C1B65">
        <w:rPr>
          <w:rStyle w:val="fontstyle21"/>
          <w:rFonts w:ascii="Times New Roman" w:hAnsi="Times New Roman" w:cs="Times New Roman"/>
        </w:rPr>
        <w:lastRenderedPageBreak/>
        <w:t xml:space="preserve">регламентирующие иные вопросы, связанные с организацией торговли и проведением расчетов по Торговым операциям. </w:t>
      </w:r>
    </w:p>
    <w:p w14:paraId="1B6EDD71" w14:textId="77777777" w:rsidR="00C83B4D" w:rsidRPr="008C1B65" w:rsidRDefault="00C83B4D" w:rsidP="008C1B65">
      <w:pPr>
        <w:pStyle w:val="a7"/>
        <w:spacing w:line="276" w:lineRule="auto"/>
        <w:jc w:val="both"/>
        <w:rPr>
          <w:rStyle w:val="fontstyle21"/>
          <w:rFonts w:ascii="Times New Roman" w:hAnsi="Times New Roman" w:cs="Times New Roman"/>
        </w:rPr>
      </w:pPr>
      <w:r w:rsidRPr="008C1B65">
        <w:rPr>
          <w:rStyle w:val="fontstyle21"/>
          <w:rFonts w:ascii="Times New Roman" w:hAnsi="Times New Roman" w:cs="Times New Roman"/>
          <w:b/>
          <w:bCs/>
        </w:rPr>
        <w:t>Представитель Инвестора</w:t>
      </w:r>
      <w:r w:rsidRPr="008C1B65">
        <w:rPr>
          <w:rStyle w:val="fontstyle21"/>
          <w:rFonts w:ascii="Times New Roman" w:hAnsi="Times New Roman" w:cs="Times New Roman"/>
        </w:rPr>
        <w:t xml:space="preserve"> – лицо, обладающее полномочиями совершать от имени Инвестора действия,</w:t>
      </w:r>
      <w:r w:rsidR="002C331F" w:rsidRPr="008C1B65">
        <w:rPr>
          <w:rStyle w:val="fontstyle21"/>
          <w:rFonts w:ascii="Times New Roman" w:hAnsi="Times New Roman" w:cs="Times New Roman"/>
        </w:rPr>
        <w:t xml:space="preserve"> необходимые для исполнения Договора.</w:t>
      </w:r>
    </w:p>
    <w:p w14:paraId="0731EC94" w14:textId="77777777" w:rsidR="00C83B4D" w:rsidRPr="008C1B65" w:rsidRDefault="00C83B4D" w:rsidP="008C1B65">
      <w:pPr>
        <w:pStyle w:val="a7"/>
        <w:spacing w:line="276" w:lineRule="auto"/>
        <w:jc w:val="both"/>
        <w:rPr>
          <w:rFonts w:ascii="Times New Roman" w:hAnsi="Times New Roman" w:cs="Times New Roman"/>
          <w:sz w:val="24"/>
          <w:szCs w:val="24"/>
        </w:rPr>
      </w:pPr>
      <w:r w:rsidRPr="008C1B65">
        <w:rPr>
          <w:rStyle w:val="fontstyle21"/>
          <w:rFonts w:ascii="Times New Roman" w:hAnsi="Times New Roman" w:cs="Times New Roman"/>
          <w:b/>
          <w:bCs/>
          <w:color w:val="auto"/>
        </w:rPr>
        <w:t>Рабочий день</w:t>
      </w:r>
      <w:r w:rsidRPr="008C1B65">
        <w:rPr>
          <w:rStyle w:val="fontstyle21"/>
          <w:rFonts w:ascii="Times New Roman" w:hAnsi="Times New Roman" w:cs="Times New Roman"/>
          <w:color w:val="auto"/>
        </w:rPr>
        <w:t xml:space="preserve"> - </w:t>
      </w:r>
      <w:r w:rsidRPr="008C1B65">
        <w:rPr>
          <w:rFonts w:ascii="Times New Roman" w:hAnsi="Times New Roman" w:cs="Times New Roman"/>
          <w:sz w:val="24"/>
          <w:szCs w:val="24"/>
        </w:rPr>
        <w:t>календарный день, кроме официально установленных выходных и праздничных</w:t>
      </w:r>
      <w:r w:rsidR="002E037B" w:rsidRPr="008C1B65">
        <w:rPr>
          <w:rFonts w:ascii="Times New Roman" w:hAnsi="Times New Roman" w:cs="Times New Roman"/>
          <w:sz w:val="24"/>
          <w:szCs w:val="24"/>
        </w:rPr>
        <w:t xml:space="preserve"> </w:t>
      </w:r>
      <w:r w:rsidRPr="008C1B65">
        <w:rPr>
          <w:rFonts w:ascii="Times New Roman" w:hAnsi="Times New Roman" w:cs="Times New Roman"/>
          <w:sz w:val="24"/>
          <w:szCs w:val="24"/>
        </w:rPr>
        <w:t>дней, в соответствии с действующим законодательством РФ, с 8.30 до 16.45 по московскому времени. Банк вправе на свое усмотрение оказывать определенные услуги в нерабочее время, в том числе в дни, являющиеся выходными/праздничными (нерабочими) для Банка.</w:t>
      </w:r>
    </w:p>
    <w:p w14:paraId="214DA9E8" w14:textId="77777777" w:rsidR="0019543C" w:rsidRPr="008C1B65" w:rsidRDefault="0019543C" w:rsidP="008C1B65">
      <w:pPr>
        <w:pStyle w:val="a7"/>
        <w:spacing w:line="276" w:lineRule="auto"/>
        <w:jc w:val="both"/>
        <w:rPr>
          <w:rStyle w:val="fontstyle21"/>
          <w:rFonts w:ascii="Times New Roman" w:hAnsi="Times New Roman" w:cs="Times New Roman"/>
        </w:rPr>
      </w:pPr>
      <w:r w:rsidRPr="008C1B65">
        <w:rPr>
          <w:rStyle w:val="fontstyle01"/>
          <w:rFonts w:ascii="Times New Roman" w:hAnsi="Times New Roman" w:cs="Times New Roman"/>
        </w:rPr>
        <w:t xml:space="preserve">Рыночная цена </w:t>
      </w:r>
      <w:r w:rsidRPr="008C1B65">
        <w:rPr>
          <w:rStyle w:val="fontstyle21"/>
          <w:rFonts w:ascii="Times New Roman" w:hAnsi="Times New Roman" w:cs="Times New Roman"/>
        </w:rPr>
        <w:t>– минимальная цена продажи Ценных бумаг при их покупке либо максимальная цена покупки Ценных бумаг при их продаже, сложившаяся на Бирже на момент выставления участником торгов соответственно заявки на покупку либо заявки на продажу Ценных бумаг в торговой системе Биржи.</w:t>
      </w:r>
    </w:p>
    <w:p w14:paraId="3B7BEF57" w14:textId="77777777" w:rsidR="00C83B4D" w:rsidRPr="008C1B65" w:rsidRDefault="00C83B4D" w:rsidP="008C1B65">
      <w:pPr>
        <w:pStyle w:val="a7"/>
        <w:spacing w:line="276" w:lineRule="auto"/>
        <w:jc w:val="both"/>
        <w:rPr>
          <w:rStyle w:val="fontstyle21"/>
          <w:rFonts w:ascii="Times New Roman" w:hAnsi="Times New Roman" w:cs="Times New Roman"/>
        </w:rPr>
      </w:pPr>
      <w:r w:rsidRPr="008C1B65">
        <w:rPr>
          <w:rStyle w:val="fontstyle21"/>
          <w:rFonts w:ascii="Times New Roman" w:hAnsi="Times New Roman" w:cs="Times New Roman"/>
          <w:b/>
          <w:bCs/>
        </w:rPr>
        <w:t>Сайт Банка</w:t>
      </w:r>
      <w:r w:rsidRPr="008C1B65">
        <w:rPr>
          <w:rStyle w:val="fontstyle21"/>
          <w:rFonts w:ascii="Times New Roman" w:hAnsi="Times New Roman" w:cs="Times New Roman"/>
        </w:rPr>
        <w:t xml:space="preserve"> – страница Банка в сети Интернет, на которой размещен Регламент, а </w:t>
      </w:r>
      <w:r w:rsidR="00E5580F" w:rsidRPr="008C1B65">
        <w:rPr>
          <w:rStyle w:val="fontstyle21"/>
          <w:rFonts w:ascii="Times New Roman" w:hAnsi="Times New Roman" w:cs="Times New Roman"/>
        </w:rPr>
        <w:t>также</w:t>
      </w:r>
      <w:r w:rsidRPr="008C1B65">
        <w:rPr>
          <w:rStyle w:val="fontstyle21"/>
          <w:rFonts w:ascii="Times New Roman" w:hAnsi="Times New Roman" w:cs="Times New Roman"/>
        </w:rPr>
        <w:t xml:space="preserve"> иная информация, раскрытие которой предусмотрено текстом настоящего </w:t>
      </w:r>
      <w:r w:rsidR="000143F4" w:rsidRPr="008C1B65">
        <w:rPr>
          <w:rStyle w:val="fontstyle21"/>
          <w:rFonts w:ascii="Times New Roman" w:hAnsi="Times New Roman" w:cs="Times New Roman"/>
        </w:rPr>
        <w:t>Регламента</w:t>
      </w:r>
      <w:r w:rsidRPr="008C1B65">
        <w:rPr>
          <w:rStyle w:val="fontstyle21"/>
          <w:rFonts w:ascii="Times New Roman" w:hAnsi="Times New Roman" w:cs="Times New Roman"/>
        </w:rPr>
        <w:t>.</w:t>
      </w:r>
      <w:r w:rsidR="00C07B3E" w:rsidRPr="008C1B65">
        <w:rPr>
          <w:rStyle w:val="fontstyle21"/>
          <w:rFonts w:ascii="Times New Roman" w:hAnsi="Times New Roman" w:cs="Times New Roman"/>
        </w:rPr>
        <w:t xml:space="preserve"> Адрес сайта Банка </w:t>
      </w:r>
      <w:hyperlink r:id="rId8" w:history="1">
        <w:r w:rsidR="00C07B3E" w:rsidRPr="008C1B65">
          <w:rPr>
            <w:rStyle w:val="a4"/>
            <w:rFonts w:ascii="Times New Roman" w:hAnsi="Times New Roman" w:cs="Times New Roman"/>
            <w:sz w:val="24"/>
            <w:szCs w:val="24"/>
          </w:rPr>
          <w:t>https://www.sevnb.ru/</w:t>
        </w:r>
      </w:hyperlink>
    </w:p>
    <w:p w14:paraId="1C99B014" w14:textId="77777777" w:rsidR="0019543C" w:rsidRPr="008C1B65" w:rsidRDefault="0019543C" w:rsidP="008C1B65">
      <w:pPr>
        <w:pStyle w:val="a7"/>
        <w:spacing w:line="276" w:lineRule="auto"/>
        <w:jc w:val="both"/>
        <w:rPr>
          <w:rStyle w:val="fontstyle21"/>
          <w:rFonts w:ascii="Times New Roman" w:hAnsi="Times New Roman" w:cs="Times New Roman"/>
        </w:rPr>
      </w:pPr>
      <w:r w:rsidRPr="008C1B65">
        <w:rPr>
          <w:rStyle w:val="fontstyle01"/>
          <w:rFonts w:ascii="Times New Roman" w:hAnsi="Times New Roman" w:cs="Times New Roman"/>
        </w:rPr>
        <w:t xml:space="preserve">Сообщения </w:t>
      </w:r>
      <w:r w:rsidRPr="008C1B65">
        <w:rPr>
          <w:rStyle w:val="fontstyle21"/>
          <w:rFonts w:ascii="Times New Roman" w:hAnsi="Times New Roman" w:cs="Times New Roman"/>
        </w:rPr>
        <w:t>– любые поручения, распоряжения, уведомления, запросы, отчеты и иные документы, направляемые одной Стороной другой Стороне в рамках Договора.</w:t>
      </w:r>
    </w:p>
    <w:p w14:paraId="4F04B014" w14:textId="77777777" w:rsidR="00B867CC" w:rsidRPr="008C1B65" w:rsidRDefault="00B867CC" w:rsidP="008C1B65">
      <w:pPr>
        <w:pStyle w:val="a7"/>
        <w:spacing w:line="276" w:lineRule="auto"/>
        <w:jc w:val="both"/>
        <w:rPr>
          <w:rStyle w:val="fontstyle21"/>
          <w:rFonts w:ascii="Times New Roman" w:hAnsi="Times New Roman" w:cs="Times New Roman"/>
        </w:rPr>
      </w:pPr>
      <w:r w:rsidRPr="008C1B65">
        <w:rPr>
          <w:rStyle w:val="fontstyle01"/>
          <w:rFonts w:ascii="Times New Roman" w:hAnsi="Times New Roman" w:cs="Times New Roman"/>
        </w:rPr>
        <w:t xml:space="preserve">Стандарты осуществления профессиональной деятельности на рынке ценных бумаг </w:t>
      </w:r>
      <w:r w:rsidRPr="008C1B65">
        <w:rPr>
          <w:rStyle w:val="fontstyle21"/>
          <w:rFonts w:ascii="Times New Roman" w:hAnsi="Times New Roman" w:cs="Times New Roman"/>
        </w:rPr>
        <w:t xml:space="preserve">– Базовые стандарты, утвержденные Банком России и </w:t>
      </w:r>
      <w:r w:rsidR="000C451B" w:rsidRPr="008C1B65">
        <w:rPr>
          <w:rStyle w:val="fontstyle21"/>
          <w:rFonts w:ascii="Times New Roman" w:hAnsi="Times New Roman" w:cs="Times New Roman"/>
        </w:rPr>
        <w:t>В</w:t>
      </w:r>
      <w:r w:rsidRPr="008C1B65">
        <w:rPr>
          <w:rStyle w:val="fontstyle21"/>
          <w:rFonts w:ascii="Times New Roman" w:hAnsi="Times New Roman" w:cs="Times New Roman"/>
        </w:rPr>
        <w:t>нутренние стандарты, утвержденные саморегулируемой организацией, членом которой является Банк.</w:t>
      </w:r>
    </w:p>
    <w:p w14:paraId="01E3CDAE" w14:textId="77777777" w:rsidR="00C07B3E" w:rsidRPr="008C1B65" w:rsidRDefault="00B867CC" w:rsidP="008C1B65">
      <w:pPr>
        <w:pStyle w:val="a7"/>
        <w:spacing w:line="276" w:lineRule="auto"/>
        <w:jc w:val="both"/>
        <w:rPr>
          <w:rStyle w:val="fontstyle21"/>
          <w:rFonts w:ascii="Times New Roman" w:hAnsi="Times New Roman" w:cs="Times New Roman"/>
        </w:rPr>
      </w:pPr>
      <w:r w:rsidRPr="008C1B65">
        <w:rPr>
          <w:rStyle w:val="fontstyle01"/>
          <w:rFonts w:ascii="Times New Roman" w:hAnsi="Times New Roman" w:cs="Times New Roman"/>
        </w:rPr>
        <w:t xml:space="preserve">Тариф </w:t>
      </w:r>
      <w:r w:rsidRPr="008C1B65">
        <w:rPr>
          <w:rStyle w:val="fontstyle21"/>
          <w:rFonts w:ascii="Times New Roman" w:hAnsi="Times New Roman" w:cs="Times New Roman"/>
        </w:rPr>
        <w:t>– определенная Банком стандартная форма коммерческого предложения, в которой указан перечень предлагаемых услуг и порядок определения их стоимост</w:t>
      </w:r>
      <w:r w:rsidR="00C8023F" w:rsidRPr="008C1B65">
        <w:rPr>
          <w:rStyle w:val="fontstyle21"/>
          <w:rFonts w:ascii="Times New Roman" w:hAnsi="Times New Roman" w:cs="Times New Roman"/>
        </w:rPr>
        <w:t>и.</w:t>
      </w:r>
      <w:r w:rsidRPr="008C1B65">
        <w:rPr>
          <w:rStyle w:val="fontstyle21"/>
          <w:rFonts w:ascii="Times New Roman" w:hAnsi="Times New Roman" w:cs="Times New Roman"/>
        </w:rPr>
        <w:t xml:space="preserve"> Перечень тарифов размещен на сайте </w:t>
      </w:r>
      <w:r w:rsidR="00794295" w:rsidRPr="008C1B65">
        <w:rPr>
          <w:rStyle w:val="fontstyle21"/>
          <w:rFonts w:ascii="Times New Roman" w:hAnsi="Times New Roman" w:cs="Times New Roman"/>
        </w:rPr>
        <w:t>Б</w:t>
      </w:r>
      <w:r w:rsidRPr="008C1B65">
        <w:rPr>
          <w:rStyle w:val="fontstyle21"/>
          <w:rFonts w:ascii="Times New Roman" w:hAnsi="Times New Roman" w:cs="Times New Roman"/>
        </w:rPr>
        <w:t>анка</w:t>
      </w:r>
      <w:r w:rsidR="00C07B3E" w:rsidRPr="008C1B65">
        <w:rPr>
          <w:rStyle w:val="fontstyle21"/>
          <w:rFonts w:ascii="Times New Roman" w:hAnsi="Times New Roman" w:cs="Times New Roman"/>
        </w:rPr>
        <w:t xml:space="preserve">: </w:t>
      </w:r>
      <w:hyperlink r:id="rId9" w:history="1">
        <w:r w:rsidR="00C07B3E" w:rsidRPr="008C1B65">
          <w:rPr>
            <w:rStyle w:val="a4"/>
            <w:rFonts w:ascii="Times New Roman" w:hAnsi="Times New Roman" w:cs="Times New Roman"/>
            <w:sz w:val="24"/>
            <w:szCs w:val="24"/>
          </w:rPr>
          <w:t>https://www.sevnb.ru/personal/stock/broking</w:t>
        </w:r>
      </w:hyperlink>
      <w:r w:rsidR="00C07B3E" w:rsidRPr="008C1B65">
        <w:rPr>
          <w:rStyle w:val="fontstyle21"/>
          <w:rFonts w:ascii="Times New Roman" w:hAnsi="Times New Roman" w:cs="Times New Roman"/>
        </w:rPr>
        <w:t xml:space="preserve"> </w:t>
      </w:r>
      <w:hyperlink r:id="rId10" w:history="1">
        <w:r w:rsidR="00C07B3E" w:rsidRPr="008C1B65">
          <w:rPr>
            <w:rStyle w:val="a4"/>
            <w:rFonts w:ascii="Times New Roman" w:hAnsi="Times New Roman" w:cs="Times New Roman"/>
            <w:sz w:val="24"/>
            <w:szCs w:val="24"/>
          </w:rPr>
          <w:t>https://www.sevnb.ru/business/stock/broking</w:t>
        </w:r>
      </w:hyperlink>
    </w:p>
    <w:p w14:paraId="1B563A98" w14:textId="77777777" w:rsidR="006D7BD8" w:rsidRPr="008C1B65" w:rsidRDefault="006D7BD8" w:rsidP="008C1B65">
      <w:pPr>
        <w:pStyle w:val="a7"/>
        <w:spacing w:line="276" w:lineRule="auto"/>
        <w:jc w:val="both"/>
        <w:rPr>
          <w:rFonts w:ascii="Times New Roman" w:hAnsi="Times New Roman" w:cs="Times New Roman"/>
          <w:color w:val="000000"/>
          <w:sz w:val="24"/>
          <w:szCs w:val="24"/>
        </w:rPr>
      </w:pPr>
      <w:r w:rsidRPr="008C1B65">
        <w:rPr>
          <w:rStyle w:val="fontstyle01"/>
          <w:rFonts w:ascii="Times New Roman" w:hAnsi="Times New Roman" w:cs="Times New Roman"/>
        </w:rPr>
        <w:t xml:space="preserve">Тестирование - </w:t>
      </w:r>
      <w:r w:rsidRPr="008C1B65">
        <w:rPr>
          <w:rFonts w:ascii="Times New Roman" w:hAnsi="Times New Roman" w:cs="Times New Roman"/>
          <w:color w:val="000000"/>
          <w:sz w:val="24"/>
          <w:szCs w:val="24"/>
        </w:rPr>
        <w:t>тестирование физического лица, не являющегося квалифицированным</w:t>
      </w:r>
      <w:r w:rsidRPr="008C1B65">
        <w:rPr>
          <w:rFonts w:ascii="Times New Roman" w:hAnsi="Times New Roman" w:cs="Times New Roman"/>
          <w:color w:val="000000"/>
          <w:sz w:val="24"/>
          <w:szCs w:val="24"/>
        </w:rPr>
        <w:br/>
        <w:t>инвестором, введенное Федеральным законом от 31 июля 2020 года № 306-ФЗ «О внесении</w:t>
      </w:r>
      <w:r w:rsidRPr="008C1B65">
        <w:rPr>
          <w:rFonts w:ascii="Times New Roman" w:hAnsi="Times New Roman" w:cs="Times New Roman"/>
          <w:color w:val="000000"/>
          <w:sz w:val="24"/>
          <w:szCs w:val="24"/>
        </w:rPr>
        <w:br/>
        <w:t>изменений в Федеральный закон «О рынке ценных бумаг» и отдельные законодательные акты Российской Федерации.</w:t>
      </w:r>
    </w:p>
    <w:p w14:paraId="56129D68" w14:textId="77777777" w:rsidR="0019543C" w:rsidRPr="008C1B65" w:rsidRDefault="0019543C" w:rsidP="008C1B65">
      <w:pPr>
        <w:pStyle w:val="a7"/>
        <w:spacing w:line="276" w:lineRule="auto"/>
        <w:jc w:val="both"/>
        <w:rPr>
          <w:rStyle w:val="fontstyle01"/>
          <w:rFonts w:ascii="Times New Roman" w:hAnsi="Times New Roman" w:cs="Times New Roman"/>
        </w:rPr>
      </w:pPr>
      <w:r w:rsidRPr="008C1B65">
        <w:rPr>
          <w:rFonts w:ascii="Times New Roman" w:hAnsi="Times New Roman" w:cs="Times New Roman"/>
          <w:b/>
          <w:bCs/>
          <w:color w:val="000000"/>
          <w:sz w:val="24"/>
          <w:szCs w:val="24"/>
        </w:rPr>
        <w:t>Торговая операция</w:t>
      </w:r>
      <w:r w:rsidRPr="008C1B65">
        <w:rPr>
          <w:rFonts w:ascii="Times New Roman" w:hAnsi="Times New Roman" w:cs="Times New Roman"/>
          <w:color w:val="000000"/>
          <w:sz w:val="24"/>
          <w:szCs w:val="24"/>
        </w:rPr>
        <w:t xml:space="preserve"> – совершение сделки с имуществом Инвестора в соответствии с </w:t>
      </w:r>
      <w:r w:rsidR="00685A17" w:rsidRPr="008C1B65">
        <w:rPr>
          <w:rFonts w:ascii="Times New Roman" w:hAnsi="Times New Roman" w:cs="Times New Roman"/>
          <w:color w:val="000000"/>
          <w:sz w:val="24"/>
          <w:szCs w:val="24"/>
        </w:rPr>
        <w:t>Д</w:t>
      </w:r>
      <w:r w:rsidRPr="008C1B65">
        <w:rPr>
          <w:rFonts w:ascii="Times New Roman" w:hAnsi="Times New Roman" w:cs="Times New Roman"/>
          <w:color w:val="000000"/>
          <w:sz w:val="24"/>
          <w:szCs w:val="24"/>
        </w:rPr>
        <w:t>оговором</w:t>
      </w:r>
      <w:r w:rsidR="00685A17" w:rsidRPr="008C1B65">
        <w:rPr>
          <w:rFonts w:ascii="Times New Roman" w:hAnsi="Times New Roman" w:cs="Times New Roman"/>
          <w:color w:val="000000"/>
          <w:sz w:val="24"/>
          <w:szCs w:val="24"/>
        </w:rPr>
        <w:t>.</w:t>
      </w:r>
      <w:r w:rsidRPr="008C1B65">
        <w:rPr>
          <w:rStyle w:val="fontstyle01"/>
          <w:rFonts w:ascii="Times New Roman" w:hAnsi="Times New Roman" w:cs="Times New Roman"/>
        </w:rPr>
        <w:t xml:space="preserve"> </w:t>
      </w:r>
    </w:p>
    <w:p w14:paraId="232D7480" w14:textId="77777777" w:rsidR="00DB4F72" w:rsidRPr="008C1B65" w:rsidRDefault="008D484B" w:rsidP="008C1B65">
      <w:pPr>
        <w:pStyle w:val="a7"/>
        <w:spacing w:line="276" w:lineRule="auto"/>
        <w:jc w:val="both"/>
        <w:rPr>
          <w:rStyle w:val="fontstyle01"/>
          <w:rFonts w:ascii="Times New Roman" w:hAnsi="Times New Roman" w:cs="Times New Roman"/>
          <w:b w:val="0"/>
          <w:bCs w:val="0"/>
          <w:color w:val="auto"/>
        </w:rPr>
      </w:pPr>
      <w:r w:rsidRPr="008C1B65">
        <w:rPr>
          <w:rFonts w:ascii="Times New Roman" w:hAnsi="Times New Roman" w:cs="Times New Roman"/>
          <w:b/>
          <w:bCs/>
          <w:iCs/>
          <w:sz w:val="24"/>
          <w:szCs w:val="24"/>
        </w:rPr>
        <w:t>Уполномоченный сотрудник</w:t>
      </w:r>
      <w:r w:rsidRPr="008C1B65">
        <w:rPr>
          <w:rFonts w:ascii="Times New Roman" w:hAnsi="Times New Roman" w:cs="Times New Roman"/>
          <w:sz w:val="24"/>
          <w:szCs w:val="24"/>
        </w:rPr>
        <w:t xml:space="preserve"> – сотрудник отдела ценных бумаг, уполномоченный от имени Банка осуществлять прием документов, проводить операции и совершать сделки, </w:t>
      </w:r>
      <w:r w:rsidR="00215E80" w:rsidRPr="008C1B65">
        <w:rPr>
          <w:rFonts w:ascii="Times New Roman" w:hAnsi="Times New Roman" w:cs="Times New Roman"/>
          <w:sz w:val="24"/>
          <w:szCs w:val="24"/>
        </w:rPr>
        <w:t>н</w:t>
      </w:r>
      <w:r w:rsidRPr="008C1B65">
        <w:rPr>
          <w:rFonts w:ascii="Times New Roman" w:hAnsi="Times New Roman" w:cs="Times New Roman"/>
          <w:sz w:val="24"/>
          <w:szCs w:val="24"/>
        </w:rPr>
        <w:t>епосредственное взаимодействие с получателями финансовых услуг в местах их обслуживания</w:t>
      </w:r>
      <w:r w:rsidR="00452C6B" w:rsidRPr="008C1B65">
        <w:rPr>
          <w:rFonts w:ascii="Times New Roman" w:hAnsi="Times New Roman" w:cs="Times New Roman"/>
          <w:sz w:val="24"/>
          <w:szCs w:val="24"/>
        </w:rPr>
        <w:t>, а также рассматривать поступающие обращения.</w:t>
      </w:r>
    </w:p>
    <w:p w14:paraId="21DB248C" w14:textId="77777777" w:rsidR="0019543C" w:rsidRPr="008C1B65" w:rsidRDefault="0019543C" w:rsidP="008C1B65">
      <w:pPr>
        <w:pStyle w:val="a7"/>
        <w:spacing w:line="276" w:lineRule="auto"/>
        <w:jc w:val="both"/>
        <w:rPr>
          <w:rFonts w:ascii="Times New Roman" w:hAnsi="Times New Roman" w:cs="Times New Roman"/>
          <w:color w:val="000000"/>
          <w:sz w:val="24"/>
          <w:szCs w:val="24"/>
        </w:rPr>
      </w:pPr>
      <w:r w:rsidRPr="008C1B65">
        <w:rPr>
          <w:rStyle w:val="fontstyle01"/>
          <w:rFonts w:ascii="Times New Roman" w:hAnsi="Times New Roman" w:cs="Times New Roman"/>
        </w:rPr>
        <w:t xml:space="preserve">Ценные бумаги </w:t>
      </w:r>
      <w:r w:rsidRPr="008C1B65">
        <w:rPr>
          <w:rStyle w:val="fontstyle21"/>
          <w:rFonts w:ascii="Times New Roman" w:hAnsi="Times New Roman" w:cs="Times New Roman"/>
        </w:rPr>
        <w:t xml:space="preserve">– эмиссионные и/или иные Ценные бумаги, проведение сделок купли-продажи с которыми допускается действующим законодательством Российской Федерации. </w:t>
      </w:r>
    </w:p>
    <w:p w14:paraId="6F15E4BA" w14:textId="77777777" w:rsidR="004216A8" w:rsidRDefault="0019543C" w:rsidP="008C1B65">
      <w:pPr>
        <w:pStyle w:val="a7"/>
        <w:spacing w:line="276" w:lineRule="auto"/>
        <w:jc w:val="both"/>
        <w:rPr>
          <w:rStyle w:val="fontstyle21"/>
          <w:rFonts w:ascii="Times New Roman" w:hAnsi="Times New Roman" w:cs="Times New Roman"/>
        </w:rPr>
      </w:pPr>
      <w:r w:rsidRPr="008C1B65">
        <w:rPr>
          <w:rStyle w:val="fontstyle21"/>
          <w:rFonts w:ascii="Times New Roman" w:hAnsi="Times New Roman" w:cs="Times New Roman"/>
        </w:rPr>
        <w:t>Термины и определения, не указанные в</w:t>
      </w:r>
      <w:r w:rsidR="002C331F" w:rsidRPr="008C1B65">
        <w:rPr>
          <w:rStyle w:val="fontstyle21"/>
          <w:rFonts w:ascii="Times New Roman" w:hAnsi="Times New Roman" w:cs="Times New Roman"/>
        </w:rPr>
        <w:t xml:space="preserve"> п.1</w:t>
      </w:r>
      <w:r w:rsidRPr="008C1B65">
        <w:rPr>
          <w:rStyle w:val="fontstyle21"/>
          <w:rFonts w:ascii="Times New Roman" w:hAnsi="Times New Roman" w:cs="Times New Roman"/>
        </w:rPr>
        <w:t xml:space="preserve"> </w:t>
      </w:r>
      <w:r w:rsidR="00685A17" w:rsidRPr="008C1B65">
        <w:rPr>
          <w:rStyle w:val="fontstyle21"/>
          <w:rFonts w:ascii="Times New Roman" w:hAnsi="Times New Roman" w:cs="Times New Roman"/>
        </w:rPr>
        <w:t>н</w:t>
      </w:r>
      <w:r w:rsidR="000143F4" w:rsidRPr="008C1B65">
        <w:rPr>
          <w:rStyle w:val="fontstyle21"/>
          <w:rFonts w:ascii="Times New Roman" w:hAnsi="Times New Roman" w:cs="Times New Roman"/>
        </w:rPr>
        <w:t>астоящего Регламента</w:t>
      </w:r>
      <w:r w:rsidRPr="008C1B65">
        <w:rPr>
          <w:rStyle w:val="fontstyle21"/>
          <w:rFonts w:ascii="Times New Roman" w:hAnsi="Times New Roman" w:cs="Times New Roman"/>
        </w:rPr>
        <w:t>, понимаются в значении,</w:t>
      </w:r>
      <w:r w:rsidRPr="008C1B65">
        <w:rPr>
          <w:rFonts w:ascii="Times New Roman" w:hAnsi="Times New Roman" w:cs="Times New Roman"/>
          <w:color w:val="000000"/>
          <w:sz w:val="24"/>
          <w:szCs w:val="24"/>
        </w:rPr>
        <w:br/>
      </w:r>
      <w:r w:rsidRPr="008C1B65">
        <w:rPr>
          <w:rStyle w:val="fontstyle21"/>
          <w:rFonts w:ascii="Times New Roman" w:hAnsi="Times New Roman" w:cs="Times New Roman"/>
        </w:rPr>
        <w:t xml:space="preserve">установленном действующим законодательством Российской Федерации, </w:t>
      </w:r>
      <w:r w:rsidR="000C451B" w:rsidRPr="008C1B65">
        <w:rPr>
          <w:rStyle w:val="fontstyle21"/>
          <w:rFonts w:ascii="Times New Roman" w:hAnsi="Times New Roman" w:cs="Times New Roman"/>
        </w:rPr>
        <w:t xml:space="preserve">иными нормативно-правовыми актами, а также </w:t>
      </w:r>
      <w:r w:rsidRPr="008C1B65">
        <w:rPr>
          <w:rStyle w:val="fontstyle21"/>
          <w:rFonts w:ascii="Times New Roman" w:hAnsi="Times New Roman" w:cs="Times New Roman"/>
        </w:rPr>
        <w:t>Правилами торгов</w:t>
      </w:r>
      <w:r w:rsidR="000C451B" w:rsidRPr="008C1B65">
        <w:rPr>
          <w:rStyle w:val="fontstyle21"/>
          <w:rFonts w:ascii="Times New Roman" w:hAnsi="Times New Roman" w:cs="Times New Roman"/>
        </w:rPr>
        <w:t>, Правилами клиринга</w:t>
      </w:r>
      <w:r w:rsidR="0007789D" w:rsidRPr="008C1B65">
        <w:rPr>
          <w:rStyle w:val="fontstyle21"/>
          <w:rFonts w:ascii="Times New Roman" w:hAnsi="Times New Roman" w:cs="Times New Roman"/>
        </w:rPr>
        <w:t>,</w:t>
      </w:r>
      <w:r w:rsidR="000C451B" w:rsidRPr="008C1B65">
        <w:rPr>
          <w:rStyle w:val="fontstyle21"/>
          <w:rFonts w:ascii="Times New Roman" w:hAnsi="Times New Roman" w:cs="Times New Roman"/>
        </w:rPr>
        <w:t xml:space="preserve"> внутренними документами Банка и других участников финансового рынка</w:t>
      </w:r>
      <w:r w:rsidR="00D800CE" w:rsidRPr="008C1B65">
        <w:rPr>
          <w:rStyle w:val="fontstyle21"/>
          <w:rFonts w:ascii="Times New Roman" w:hAnsi="Times New Roman" w:cs="Times New Roman"/>
        </w:rPr>
        <w:t>.</w:t>
      </w:r>
    </w:p>
    <w:p w14:paraId="2025E439" w14:textId="12FD63FB" w:rsidR="008C1B65" w:rsidRDefault="008C1B65" w:rsidP="008C1B65">
      <w:pPr>
        <w:pStyle w:val="a7"/>
        <w:spacing w:line="276" w:lineRule="auto"/>
        <w:jc w:val="both"/>
        <w:rPr>
          <w:rFonts w:ascii="Times New Roman" w:eastAsia="Times New Roman" w:hAnsi="Times New Roman" w:cs="Times New Roman"/>
          <w:color w:val="000000"/>
          <w:sz w:val="24"/>
          <w:szCs w:val="24"/>
          <w:lang w:eastAsia="ru-RU"/>
        </w:rPr>
      </w:pPr>
    </w:p>
    <w:p w14:paraId="1DF1530D" w14:textId="4E0BDC69" w:rsidR="00AE6CE1" w:rsidRDefault="00AE6CE1" w:rsidP="008C1B65">
      <w:pPr>
        <w:pStyle w:val="a7"/>
        <w:spacing w:line="276" w:lineRule="auto"/>
        <w:jc w:val="both"/>
        <w:rPr>
          <w:rFonts w:ascii="Times New Roman" w:eastAsia="Times New Roman" w:hAnsi="Times New Roman" w:cs="Times New Roman"/>
          <w:color w:val="000000"/>
          <w:sz w:val="24"/>
          <w:szCs w:val="24"/>
          <w:lang w:eastAsia="ru-RU"/>
        </w:rPr>
      </w:pPr>
    </w:p>
    <w:p w14:paraId="381374F2" w14:textId="77777777" w:rsidR="00AE6CE1" w:rsidRPr="008C1B65" w:rsidRDefault="00AE6CE1" w:rsidP="008C1B65">
      <w:pPr>
        <w:pStyle w:val="a7"/>
        <w:spacing w:line="276" w:lineRule="auto"/>
        <w:jc w:val="both"/>
        <w:rPr>
          <w:rFonts w:ascii="Times New Roman" w:eastAsia="Times New Roman" w:hAnsi="Times New Roman" w:cs="Times New Roman"/>
          <w:color w:val="000000"/>
          <w:sz w:val="24"/>
          <w:szCs w:val="24"/>
          <w:lang w:eastAsia="ru-RU"/>
        </w:rPr>
      </w:pPr>
    </w:p>
    <w:p w14:paraId="68B1212B" w14:textId="77777777" w:rsidR="00C8023F" w:rsidRPr="00606BF6" w:rsidRDefault="00C8023F" w:rsidP="005E7B54">
      <w:pPr>
        <w:pStyle w:val="a3"/>
        <w:numPr>
          <w:ilvl w:val="1"/>
          <w:numId w:val="2"/>
        </w:numPr>
        <w:ind w:left="0" w:firstLine="0"/>
        <w:jc w:val="both"/>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lastRenderedPageBreak/>
        <w:t xml:space="preserve">Статус </w:t>
      </w:r>
      <w:r w:rsidR="000143F4">
        <w:rPr>
          <w:rFonts w:ascii="Times New Roman" w:hAnsi="Times New Roman" w:cs="Times New Roman"/>
          <w:b/>
          <w:bCs/>
          <w:color w:val="000000"/>
          <w:sz w:val="24"/>
          <w:szCs w:val="24"/>
        </w:rPr>
        <w:t>Регламента</w:t>
      </w:r>
      <w:r w:rsidR="004C6858">
        <w:rPr>
          <w:rFonts w:ascii="Times New Roman" w:hAnsi="Times New Roman" w:cs="Times New Roman"/>
          <w:b/>
          <w:bCs/>
          <w:color w:val="000000"/>
          <w:sz w:val="24"/>
          <w:szCs w:val="24"/>
        </w:rPr>
        <w:t>.</w:t>
      </w:r>
    </w:p>
    <w:p w14:paraId="6E5263E2" w14:textId="77777777" w:rsidR="0045230B" w:rsidRPr="008C1B65" w:rsidRDefault="0045230B" w:rsidP="008C1B65">
      <w:pPr>
        <w:pStyle w:val="a7"/>
        <w:spacing w:line="276" w:lineRule="auto"/>
        <w:jc w:val="both"/>
        <w:rPr>
          <w:rFonts w:ascii="Times New Roman" w:eastAsia="Times New Roman" w:hAnsi="Times New Roman" w:cs="Times New Roman"/>
          <w:sz w:val="24"/>
          <w:szCs w:val="24"/>
          <w:lang w:eastAsia="ru-RU"/>
        </w:rPr>
      </w:pPr>
      <w:r w:rsidRPr="008C1B65">
        <w:rPr>
          <w:rFonts w:ascii="Times New Roman" w:hAnsi="Times New Roman" w:cs="Times New Roman"/>
          <w:sz w:val="24"/>
          <w:szCs w:val="24"/>
        </w:rPr>
        <w:t xml:space="preserve">1.2.1.  Настоящий Регламент брокерского обслуживания </w:t>
      </w:r>
      <w:r w:rsidR="00685A17" w:rsidRPr="008C1B65">
        <w:rPr>
          <w:rFonts w:ascii="Times New Roman" w:hAnsi="Times New Roman" w:cs="Times New Roman"/>
          <w:sz w:val="24"/>
          <w:szCs w:val="24"/>
        </w:rPr>
        <w:t>инвесторов</w:t>
      </w:r>
      <w:r w:rsidRPr="008C1B65">
        <w:rPr>
          <w:rFonts w:ascii="Times New Roman" w:hAnsi="Times New Roman" w:cs="Times New Roman"/>
          <w:sz w:val="24"/>
          <w:szCs w:val="24"/>
        </w:rPr>
        <w:t xml:space="preserve"> на рынке ценных бумаг</w:t>
      </w:r>
      <w:r w:rsidR="002C331F" w:rsidRPr="008C1B65">
        <w:rPr>
          <w:rFonts w:ascii="Times New Roman" w:hAnsi="Times New Roman" w:cs="Times New Roman"/>
          <w:sz w:val="24"/>
          <w:szCs w:val="24"/>
        </w:rPr>
        <w:t xml:space="preserve"> «Северный Народный Банк» (АО)</w:t>
      </w:r>
      <w:r w:rsidRPr="008C1B65">
        <w:rPr>
          <w:rFonts w:ascii="Times New Roman" w:hAnsi="Times New Roman" w:cs="Times New Roman"/>
          <w:sz w:val="24"/>
          <w:szCs w:val="24"/>
        </w:rPr>
        <w:t xml:space="preserve"> (далее - Регламент) определяет условия оказания </w:t>
      </w:r>
      <w:r w:rsidRPr="008C1B65">
        <w:rPr>
          <w:rFonts w:ascii="Times New Roman" w:eastAsia="Times New Roman" w:hAnsi="Times New Roman" w:cs="Times New Roman"/>
          <w:sz w:val="24"/>
          <w:szCs w:val="24"/>
          <w:lang w:eastAsia="ru-RU"/>
        </w:rPr>
        <w:t>Банк</w:t>
      </w:r>
      <w:r w:rsidR="000C451B" w:rsidRPr="008C1B65">
        <w:rPr>
          <w:rFonts w:ascii="Times New Roman" w:eastAsia="Times New Roman" w:hAnsi="Times New Roman" w:cs="Times New Roman"/>
          <w:sz w:val="24"/>
          <w:szCs w:val="24"/>
          <w:lang w:eastAsia="ru-RU"/>
        </w:rPr>
        <w:t>ом</w:t>
      </w:r>
      <w:r w:rsidRPr="008C1B65">
        <w:rPr>
          <w:rFonts w:ascii="Times New Roman" w:eastAsia="Times New Roman" w:hAnsi="Times New Roman" w:cs="Times New Roman"/>
          <w:sz w:val="24"/>
          <w:szCs w:val="24"/>
          <w:lang w:eastAsia="ru-RU"/>
        </w:rPr>
        <w:t xml:space="preserve"> физическим</w:t>
      </w:r>
      <w:r w:rsidR="00F35FD0" w:rsidRPr="008C1B65">
        <w:rPr>
          <w:rFonts w:ascii="Times New Roman" w:eastAsia="Times New Roman" w:hAnsi="Times New Roman" w:cs="Times New Roman"/>
          <w:sz w:val="24"/>
          <w:szCs w:val="24"/>
          <w:lang w:eastAsia="ru-RU"/>
        </w:rPr>
        <w:t>, в том числе индивидуальным предпринимателям</w:t>
      </w:r>
      <w:r w:rsidRPr="008C1B65">
        <w:rPr>
          <w:rFonts w:ascii="Times New Roman" w:eastAsia="Times New Roman" w:hAnsi="Times New Roman" w:cs="Times New Roman"/>
          <w:sz w:val="24"/>
          <w:szCs w:val="24"/>
          <w:lang w:eastAsia="ru-RU"/>
        </w:rPr>
        <w:t xml:space="preserve"> и юридическим лицам брокерских услуг по совершению гражданско-правовых сделок с ценными бумагами, информационных, консультационных и иных услуг, предусмотренных Регламентом.</w:t>
      </w:r>
    </w:p>
    <w:p w14:paraId="69CEB934" w14:textId="77777777" w:rsidR="00C63CA8" w:rsidRPr="008C1B65" w:rsidRDefault="0045230B" w:rsidP="008C1B65">
      <w:pPr>
        <w:pStyle w:val="a7"/>
        <w:spacing w:line="276" w:lineRule="auto"/>
        <w:jc w:val="both"/>
        <w:rPr>
          <w:rFonts w:ascii="Times New Roman" w:hAnsi="Times New Roman" w:cs="Times New Roman"/>
          <w:sz w:val="24"/>
          <w:szCs w:val="24"/>
        </w:rPr>
      </w:pPr>
      <w:r w:rsidRPr="008C1B65">
        <w:rPr>
          <w:rFonts w:ascii="Times New Roman" w:eastAsia="Times New Roman" w:hAnsi="Times New Roman" w:cs="Times New Roman"/>
          <w:sz w:val="24"/>
          <w:szCs w:val="24"/>
          <w:lang w:eastAsia="ru-RU"/>
        </w:rPr>
        <w:t>1.2.</w:t>
      </w:r>
      <w:r w:rsidR="00E80774" w:rsidRPr="008C1B65">
        <w:rPr>
          <w:rFonts w:ascii="Times New Roman" w:eastAsia="Times New Roman" w:hAnsi="Times New Roman" w:cs="Times New Roman"/>
          <w:sz w:val="24"/>
          <w:szCs w:val="24"/>
          <w:lang w:eastAsia="ru-RU"/>
        </w:rPr>
        <w:t>2</w:t>
      </w:r>
      <w:r w:rsidRPr="008C1B65">
        <w:rPr>
          <w:rFonts w:ascii="Times New Roman" w:eastAsia="Times New Roman" w:hAnsi="Times New Roman" w:cs="Times New Roman"/>
          <w:sz w:val="24"/>
          <w:szCs w:val="24"/>
          <w:lang w:eastAsia="ru-RU"/>
        </w:rPr>
        <w:t>.</w:t>
      </w:r>
      <w:r w:rsidR="005749D1" w:rsidRPr="008C1B65">
        <w:rPr>
          <w:rFonts w:ascii="Times New Roman" w:eastAsia="Times New Roman" w:hAnsi="Times New Roman" w:cs="Times New Roman"/>
          <w:sz w:val="24"/>
          <w:szCs w:val="24"/>
          <w:lang w:eastAsia="ru-RU"/>
        </w:rPr>
        <w:t xml:space="preserve"> </w:t>
      </w:r>
      <w:r w:rsidR="00C63CA8" w:rsidRPr="008C1B65">
        <w:rPr>
          <w:rFonts w:ascii="Times New Roman" w:hAnsi="Times New Roman" w:cs="Times New Roman"/>
          <w:sz w:val="24"/>
          <w:szCs w:val="24"/>
        </w:rPr>
        <w:t>Регламент разработан в соответствии с требованиями законодательства Российской</w:t>
      </w:r>
      <w:r w:rsidR="00C63CA8" w:rsidRPr="008C1B65">
        <w:rPr>
          <w:rFonts w:ascii="Times New Roman" w:hAnsi="Times New Roman" w:cs="Times New Roman"/>
          <w:sz w:val="24"/>
          <w:szCs w:val="24"/>
        </w:rPr>
        <w:br/>
        <w:t>Федерации, иных нормативно-правовых актов, Стандартов осуществления профессиональной деятельности, а также Правилами торгов и Правилами клиринга.</w:t>
      </w:r>
    </w:p>
    <w:p w14:paraId="3AA3F381" w14:textId="77777777" w:rsidR="00C63CA8" w:rsidRPr="008C1B65" w:rsidRDefault="00C63CA8" w:rsidP="008C1B65">
      <w:pPr>
        <w:pStyle w:val="a7"/>
        <w:spacing w:line="276" w:lineRule="auto"/>
        <w:jc w:val="both"/>
        <w:rPr>
          <w:rFonts w:ascii="Times New Roman" w:hAnsi="Times New Roman" w:cs="Times New Roman"/>
          <w:sz w:val="24"/>
          <w:szCs w:val="24"/>
        </w:rPr>
      </w:pPr>
      <w:r w:rsidRPr="008C1B65">
        <w:rPr>
          <w:rFonts w:ascii="Times New Roman" w:hAnsi="Times New Roman" w:cs="Times New Roman"/>
          <w:sz w:val="24"/>
          <w:szCs w:val="24"/>
        </w:rPr>
        <w:t>1.2.3.</w:t>
      </w:r>
      <w:r w:rsidRPr="008C1B65">
        <w:rPr>
          <w:rFonts w:ascii="Times New Roman" w:hAnsi="Times New Roman" w:cs="Times New Roman"/>
          <w:sz w:val="24"/>
          <w:szCs w:val="24"/>
        </w:rPr>
        <w:tab/>
        <w:t>В случае противоречия положений Регламента нормам</w:t>
      </w:r>
      <w:r w:rsidR="00F000FC" w:rsidRPr="008C1B65">
        <w:rPr>
          <w:rFonts w:ascii="Times New Roman" w:hAnsi="Times New Roman" w:cs="Times New Roman"/>
          <w:sz w:val="24"/>
          <w:szCs w:val="24"/>
        </w:rPr>
        <w:t xml:space="preserve"> </w:t>
      </w:r>
      <w:r w:rsidRPr="008C1B65">
        <w:rPr>
          <w:rFonts w:ascii="Times New Roman" w:hAnsi="Times New Roman" w:cs="Times New Roman"/>
          <w:sz w:val="24"/>
          <w:szCs w:val="24"/>
        </w:rPr>
        <w:t>действующего</w:t>
      </w:r>
      <w:r w:rsidR="00F000FC" w:rsidRPr="008C1B65">
        <w:rPr>
          <w:rFonts w:ascii="Times New Roman" w:hAnsi="Times New Roman" w:cs="Times New Roman"/>
          <w:sz w:val="24"/>
          <w:szCs w:val="24"/>
        </w:rPr>
        <w:t xml:space="preserve"> </w:t>
      </w:r>
      <w:r w:rsidRPr="008C1B65">
        <w:rPr>
          <w:rFonts w:ascii="Times New Roman" w:hAnsi="Times New Roman" w:cs="Times New Roman"/>
          <w:sz w:val="24"/>
          <w:szCs w:val="24"/>
        </w:rPr>
        <w:t>законодательства Российской Федерации, иных нормативно-правовых актов, Правилам торгов или Правилам клиринга применяется действующее законодательство Российской Федерации, иные нормативно-правовые акты и действующие Правила торгов / Правила клиринга.</w:t>
      </w:r>
    </w:p>
    <w:p w14:paraId="3EC1801E" w14:textId="77777777" w:rsidR="005749D1" w:rsidRPr="008C1B65" w:rsidRDefault="005749D1" w:rsidP="008C1B65">
      <w:pPr>
        <w:pStyle w:val="a7"/>
        <w:spacing w:line="276" w:lineRule="auto"/>
        <w:jc w:val="both"/>
        <w:rPr>
          <w:rFonts w:ascii="Times New Roman" w:eastAsia="Times New Roman" w:hAnsi="Times New Roman" w:cs="Times New Roman"/>
          <w:sz w:val="24"/>
          <w:szCs w:val="24"/>
          <w:lang w:eastAsia="ru-RU"/>
        </w:rPr>
      </w:pPr>
      <w:r w:rsidRPr="008C1B65">
        <w:rPr>
          <w:rFonts w:ascii="Times New Roman" w:eastAsia="Times New Roman" w:hAnsi="Times New Roman" w:cs="Times New Roman"/>
          <w:sz w:val="24"/>
          <w:szCs w:val="24"/>
          <w:lang w:eastAsia="ru-RU"/>
        </w:rPr>
        <w:t>1.2.</w:t>
      </w:r>
      <w:r w:rsidR="00C63CA8" w:rsidRPr="008C1B65">
        <w:rPr>
          <w:rFonts w:ascii="Times New Roman" w:eastAsia="Times New Roman" w:hAnsi="Times New Roman" w:cs="Times New Roman"/>
          <w:sz w:val="24"/>
          <w:szCs w:val="24"/>
          <w:lang w:eastAsia="ru-RU"/>
        </w:rPr>
        <w:t>4</w:t>
      </w:r>
      <w:r w:rsidRPr="008C1B65">
        <w:rPr>
          <w:rFonts w:ascii="Times New Roman" w:eastAsia="Times New Roman" w:hAnsi="Times New Roman" w:cs="Times New Roman"/>
          <w:sz w:val="24"/>
          <w:szCs w:val="24"/>
          <w:lang w:eastAsia="ru-RU"/>
        </w:rPr>
        <w:t>. Настоящий Регламент не регулирует отношения по депозитарному обслуживанию Инвестора в отношении Ценных бумаг, находящихся на счете депо Инвестора, открытом в депозитарии Банка или ином депозитарии. Указанные отношения регулируются депозитарным договором, заключенным Инвестором с соответствующим профессиональным участником рынка ценных бумаг, осуществляющим депозитарную деятельность.</w:t>
      </w:r>
    </w:p>
    <w:p w14:paraId="205CDA17" w14:textId="77777777" w:rsidR="005749D1" w:rsidRPr="008C1B65" w:rsidRDefault="00E80774" w:rsidP="008C1B65">
      <w:pPr>
        <w:pStyle w:val="a7"/>
        <w:spacing w:line="276" w:lineRule="auto"/>
        <w:jc w:val="both"/>
        <w:rPr>
          <w:rFonts w:ascii="Times New Roman" w:eastAsia="Times New Roman" w:hAnsi="Times New Roman" w:cs="Times New Roman"/>
          <w:sz w:val="24"/>
          <w:szCs w:val="24"/>
          <w:lang w:eastAsia="ru-RU"/>
        </w:rPr>
      </w:pPr>
      <w:r w:rsidRPr="008C1B65">
        <w:rPr>
          <w:rFonts w:ascii="Times New Roman" w:eastAsia="Times New Roman" w:hAnsi="Times New Roman" w:cs="Times New Roman"/>
          <w:sz w:val="24"/>
          <w:szCs w:val="24"/>
          <w:lang w:eastAsia="ru-RU"/>
        </w:rPr>
        <w:t>1.2.</w:t>
      </w:r>
      <w:r w:rsidR="00C63CA8" w:rsidRPr="008C1B65">
        <w:rPr>
          <w:rFonts w:ascii="Times New Roman" w:eastAsia="Times New Roman" w:hAnsi="Times New Roman" w:cs="Times New Roman"/>
          <w:sz w:val="24"/>
          <w:szCs w:val="24"/>
          <w:lang w:eastAsia="ru-RU"/>
        </w:rPr>
        <w:t>5</w:t>
      </w:r>
      <w:r w:rsidRPr="008C1B65">
        <w:rPr>
          <w:rFonts w:ascii="Times New Roman" w:eastAsia="Times New Roman" w:hAnsi="Times New Roman" w:cs="Times New Roman"/>
          <w:sz w:val="24"/>
          <w:szCs w:val="24"/>
          <w:lang w:eastAsia="ru-RU"/>
        </w:rPr>
        <w:t>.</w:t>
      </w:r>
      <w:r w:rsidRPr="008C1B65">
        <w:rPr>
          <w:rFonts w:ascii="Times New Roman" w:eastAsia="Times New Roman" w:hAnsi="Times New Roman" w:cs="Times New Roman"/>
          <w:sz w:val="24"/>
          <w:szCs w:val="24"/>
          <w:lang w:eastAsia="ru-RU"/>
        </w:rPr>
        <w:tab/>
        <w:t xml:space="preserve">Все Приложения, изменения и дополнения к Регламенту являются его неотъемлемой частью. Текст </w:t>
      </w:r>
      <w:r w:rsidR="00685A17" w:rsidRPr="008C1B65">
        <w:rPr>
          <w:rFonts w:ascii="Times New Roman" w:eastAsia="Times New Roman" w:hAnsi="Times New Roman" w:cs="Times New Roman"/>
          <w:sz w:val="24"/>
          <w:szCs w:val="24"/>
          <w:lang w:eastAsia="ru-RU"/>
        </w:rPr>
        <w:t>н</w:t>
      </w:r>
      <w:r w:rsidR="000143F4" w:rsidRPr="008C1B65">
        <w:rPr>
          <w:rFonts w:ascii="Times New Roman" w:eastAsia="Times New Roman" w:hAnsi="Times New Roman" w:cs="Times New Roman"/>
          <w:sz w:val="24"/>
          <w:szCs w:val="24"/>
          <w:lang w:eastAsia="ru-RU"/>
        </w:rPr>
        <w:t>астоящего Регламента</w:t>
      </w:r>
      <w:r w:rsidRPr="008C1B65">
        <w:rPr>
          <w:rFonts w:ascii="Times New Roman" w:eastAsia="Times New Roman" w:hAnsi="Times New Roman" w:cs="Times New Roman"/>
          <w:sz w:val="24"/>
          <w:szCs w:val="24"/>
          <w:lang w:eastAsia="ru-RU"/>
        </w:rPr>
        <w:t xml:space="preserve"> размещен в открытом доступе на официальном Сайте Банка</w:t>
      </w:r>
      <w:r w:rsidR="00BD2C2D" w:rsidRPr="008C1B65">
        <w:rPr>
          <w:rFonts w:ascii="Times New Roman" w:eastAsia="Times New Roman" w:hAnsi="Times New Roman" w:cs="Times New Roman"/>
          <w:sz w:val="24"/>
          <w:szCs w:val="24"/>
          <w:lang w:eastAsia="ru-RU"/>
        </w:rPr>
        <w:t xml:space="preserve"> в сети </w:t>
      </w:r>
      <w:r w:rsidR="001D33FA" w:rsidRPr="008C1B65">
        <w:rPr>
          <w:rFonts w:ascii="Times New Roman" w:eastAsia="Times New Roman" w:hAnsi="Times New Roman" w:cs="Times New Roman"/>
          <w:sz w:val="24"/>
          <w:szCs w:val="24"/>
          <w:lang w:eastAsia="ru-RU"/>
        </w:rPr>
        <w:t>И</w:t>
      </w:r>
      <w:r w:rsidR="00BD2C2D" w:rsidRPr="008C1B65">
        <w:rPr>
          <w:rFonts w:ascii="Times New Roman" w:eastAsia="Times New Roman" w:hAnsi="Times New Roman" w:cs="Times New Roman"/>
          <w:sz w:val="24"/>
          <w:szCs w:val="24"/>
          <w:lang w:eastAsia="ru-RU"/>
        </w:rPr>
        <w:t>нтернет</w:t>
      </w:r>
      <w:r w:rsidRPr="008C1B65">
        <w:rPr>
          <w:rFonts w:ascii="Times New Roman" w:eastAsia="Times New Roman" w:hAnsi="Times New Roman" w:cs="Times New Roman"/>
          <w:sz w:val="24"/>
          <w:szCs w:val="24"/>
          <w:lang w:eastAsia="ru-RU"/>
        </w:rPr>
        <w:t>.</w:t>
      </w:r>
    </w:p>
    <w:p w14:paraId="25275A02" w14:textId="77777777" w:rsidR="005749D1" w:rsidRPr="00606BF6" w:rsidRDefault="005749D1" w:rsidP="005E7B54">
      <w:pPr>
        <w:spacing w:after="0" w:line="240" w:lineRule="auto"/>
        <w:jc w:val="both"/>
        <w:rPr>
          <w:rFonts w:ascii="Times New Roman" w:eastAsia="Times New Roman" w:hAnsi="Times New Roman" w:cs="Times New Roman"/>
          <w:color w:val="000000"/>
          <w:sz w:val="24"/>
          <w:szCs w:val="24"/>
          <w:lang w:eastAsia="ru-RU"/>
        </w:rPr>
      </w:pPr>
    </w:p>
    <w:p w14:paraId="71B4B44C" w14:textId="77777777" w:rsidR="005749D1" w:rsidRDefault="005749D1" w:rsidP="005E7B54">
      <w:pPr>
        <w:pStyle w:val="a3"/>
        <w:numPr>
          <w:ilvl w:val="1"/>
          <w:numId w:val="2"/>
        </w:numPr>
        <w:spacing w:after="0" w:line="240" w:lineRule="auto"/>
        <w:ind w:left="0" w:firstLine="0"/>
        <w:jc w:val="both"/>
        <w:rPr>
          <w:rFonts w:ascii="Times New Roman" w:eastAsia="Times New Roman" w:hAnsi="Times New Roman" w:cs="Times New Roman"/>
          <w:b/>
          <w:bCs/>
          <w:color w:val="000000"/>
          <w:sz w:val="24"/>
          <w:szCs w:val="24"/>
          <w:lang w:eastAsia="ru-RU"/>
        </w:rPr>
      </w:pPr>
      <w:r w:rsidRPr="00606BF6">
        <w:rPr>
          <w:rFonts w:ascii="Times New Roman" w:eastAsia="Times New Roman" w:hAnsi="Times New Roman" w:cs="Times New Roman"/>
          <w:b/>
          <w:bCs/>
          <w:color w:val="000000"/>
          <w:sz w:val="24"/>
          <w:szCs w:val="24"/>
          <w:lang w:eastAsia="ru-RU"/>
        </w:rPr>
        <w:t>Сведения о Банке</w:t>
      </w:r>
      <w:r w:rsidR="004C6858">
        <w:rPr>
          <w:rFonts w:ascii="Times New Roman" w:eastAsia="Times New Roman" w:hAnsi="Times New Roman" w:cs="Times New Roman"/>
          <w:b/>
          <w:bCs/>
          <w:color w:val="000000"/>
          <w:sz w:val="24"/>
          <w:szCs w:val="24"/>
          <w:lang w:eastAsia="ru-RU"/>
        </w:rPr>
        <w:t>.</w:t>
      </w:r>
    </w:p>
    <w:p w14:paraId="3C75C2F1" w14:textId="77777777" w:rsidR="00130096" w:rsidRPr="00303B82" w:rsidRDefault="00130096" w:rsidP="00130096">
      <w:pPr>
        <w:pStyle w:val="a3"/>
        <w:spacing w:after="0" w:line="240" w:lineRule="auto"/>
        <w:ind w:left="0"/>
        <w:jc w:val="both"/>
        <w:rPr>
          <w:rFonts w:ascii="Times New Roman" w:eastAsia="Times New Roman" w:hAnsi="Times New Roman" w:cs="Times New Roman"/>
          <w:b/>
          <w:bCs/>
          <w:color w:val="000000"/>
          <w:sz w:val="24"/>
          <w:szCs w:val="24"/>
          <w:lang w:eastAsia="ru-RU"/>
        </w:rPr>
      </w:pPr>
    </w:p>
    <w:p w14:paraId="0CC470CB" w14:textId="77777777" w:rsidR="005749D1" w:rsidRPr="00606BF6" w:rsidRDefault="005749D1" w:rsidP="008C1B65">
      <w:pPr>
        <w:spacing w:after="0" w:line="276"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b/>
          <w:bCs/>
          <w:color w:val="000000"/>
          <w:sz w:val="24"/>
          <w:szCs w:val="24"/>
          <w:lang w:eastAsia="ru-RU"/>
        </w:rPr>
        <w:t>Полное</w:t>
      </w:r>
      <w:r w:rsidR="00B01F0C" w:rsidRPr="00606BF6">
        <w:rPr>
          <w:rFonts w:ascii="Times New Roman" w:eastAsia="Times New Roman" w:hAnsi="Times New Roman" w:cs="Times New Roman"/>
          <w:b/>
          <w:bCs/>
          <w:color w:val="000000"/>
          <w:sz w:val="24"/>
          <w:szCs w:val="24"/>
          <w:lang w:eastAsia="ru-RU"/>
        </w:rPr>
        <w:t xml:space="preserve"> фирменное </w:t>
      </w:r>
      <w:r w:rsidRPr="00606BF6">
        <w:rPr>
          <w:rFonts w:ascii="Times New Roman" w:eastAsia="Times New Roman" w:hAnsi="Times New Roman" w:cs="Times New Roman"/>
          <w:b/>
          <w:bCs/>
          <w:color w:val="000000"/>
          <w:sz w:val="24"/>
          <w:szCs w:val="24"/>
          <w:lang w:eastAsia="ru-RU"/>
        </w:rPr>
        <w:t>наименование</w:t>
      </w:r>
      <w:r w:rsidR="00B01F0C" w:rsidRPr="00606BF6">
        <w:rPr>
          <w:rFonts w:ascii="Times New Roman" w:eastAsia="Times New Roman" w:hAnsi="Times New Roman" w:cs="Times New Roman"/>
          <w:b/>
          <w:bCs/>
          <w:color w:val="000000"/>
          <w:sz w:val="24"/>
          <w:szCs w:val="24"/>
          <w:lang w:eastAsia="ru-RU"/>
        </w:rPr>
        <w:t xml:space="preserve"> Банка на русском языке</w:t>
      </w:r>
      <w:r w:rsidRPr="00606BF6">
        <w:rPr>
          <w:rFonts w:ascii="Times New Roman" w:eastAsia="Times New Roman" w:hAnsi="Times New Roman" w:cs="Times New Roman"/>
          <w:color w:val="000000"/>
          <w:sz w:val="24"/>
          <w:szCs w:val="24"/>
          <w:lang w:eastAsia="ru-RU"/>
        </w:rPr>
        <w:t>:</w:t>
      </w:r>
      <w:r w:rsidR="00B01F0C" w:rsidRPr="00606BF6">
        <w:rPr>
          <w:rFonts w:ascii="Times New Roman" w:eastAsia="Times New Roman" w:hAnsi="Times New Roman" w:cs="Times New Roman"/>
          <w:color w:val="000000"/>
          <w:sz w:val="24"/>
          <w:szCs w:val="24"/>
          <w:lang w:eastAsia="ru-RU"/>
        </w:rPr>
        <w:t xml:space="preserve"> «</w:t>
      </w:r>
      <w:r w:rsidRPr="00606BF6">
        <w:rPr>
          <w:rFonts w:ascii="Times New Roman" w:eastAsia="Times New Roman" w:hAnsi="Times New Roman" w:cs="Times New Roman"/>
          <w:color w:val="000000"/>
          <w:sz w:val="24"/>
          <w:szCs w:val="24"/>
          <w:lang w:eastAsia="ru-RU"/>
        </w:rPr>
        <w:t>Северный Народный Банк</w:t>
      </w:r>
      <w:r w:rsidR="00B01F0C" w:rsidRPr="00606BF6">
        <w:rPr>
          <w:rFonts w:ascii="Times New Roman" w:eastAsia="Times New Roman" w:hAnsi="Times New Roman" w:cs="Times New Roman"/>
          <w:color w:val="000000"/>
          <w:sz w:val="24"/>
          <w:szCs w:val="24"/>
          <w:lang w:eastAsia="ru-RU"/>
        </w:rPr>
        <w:t>»</w:t>
      </w:r>
      <w:r w:rsidRPr="00606BF6">
        <w:rPr>
          <w:rFonts w:ascii="Times New Roman" w:eastAsia="Times New Roman" w:hAnsi="Times New Roman" w:cs="Times New Roman"/>
          <w:color w:val="000000"/>
          <w:sz w:val="24"/>
          <w:szCs w:val="24"/>
          <w:lang w:eastAsia="ru-RU"/>
        </w:rPr>
        <w:t xml:space="preserve"> (А</w:t>
      </w:r>
      <w:r w:rsidR="00B01F0C" w:rsidRPr="00606BF6">
        <w:rPr>
          <w:rFonts w:ascii="Times New Roman" w:eastAsia="Times New Roman" w:hAnsi="Times New Roman" w:cs="Times New Roman"/>
          <w:color w:val="000000"/>
          <w:sz w:val="24"/>
          <w:szCs w:val="24"/>
          <w:lang w:eastAsia="ru-RU"/>
        </w:rPr>
        <w:t>кционерное общество).</w:t>
      </w:r>
    </w:p>
    <w:p w14:paraId="6727DC08" w14:textId="77777777" w:rsidR="00B01F0C" w:rsidRPr="00606BF6" w:rsidRDefault="00B01F0C" w:rsidP="008C1B65">
      <w:pPr>
        <w:spacing w:after="0" w:line="276"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b/>
          <w:bCs/>
          <w:color w:val="000000"/>
          <w:sz w:val="24"/>
          <w:szCs w:val="24"/>
          <w:lang w:eastAsia="ru-RU"/>
        </w:rPr>
        <w:t>Сокращенное фирменное наименование Банка на русском языке</w:t>
      </w:r>
      <w:r w:rsidRPr="00606BF6">
        <w:rPr>
          <w:rFonts w:ascii="Times New Roman" w:eastAsia="Times New Roman" w:hAnsi="Times New Roman" w:cs="Times New Roman"/>
          <w:color w:val="000000"/>
          <w:sz w:val="24"/>
          <w:szCs w:val="24"/>
          <w:lang w:eastAsia="ru-RU"/>
        </w:rPr>
        <w:t>: «Северный Народный Банк» (АО).</w:t>
      </w:r>
    </w:p>
    <w:p w14:paraId="7F311943" w14:textId="77777777" w:rsidR="00B01F0C" w:rsidRPr="00606BF6" w:rsidRDefault="00B01F0C" w:rsidP="008C1B65">
      <w:pPr>
        <w:spacing w:after="0" w:line="276"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b/>
          <w:bCs/>
          <w:color w:val="000000"/>
          <w:sz w:val="24"/>
          <w:szCs w:val="24"/>
          <w:lang w:eastAsia="ru-RU"/>
        </w:rPr>
        <w:t>Место нахождение Банка</w:t>
      </w:r>
      <w:r w:rsidRPr="00606BF6">
        <w:rPr>
          <w:rFonts w:ascii="Times New Roman" w:eastAsia="Times New Roman" w:hAnsi="Times New Roman" w:cs="Times New Roman"/>
          <w:color w:val="000000"/>
          <w:sz w:val="24"/>
          <w:szCs w:val="24"/>
          <w:lang w:eastAsia="ru-RU"/>
        </w:rPr>
        <w:t>: Российская Федерация, город Сыктывкар</w:t>
      </w:r>
    </w:p>
    <w:p w14:paraId="19A310EF" w14:textId="77777777" w:rsidR="00B01F0C" w:rsidRPr="00606BF6" w:rsidRDefault="00B01F0C" w:rsidP="008C1B65">
      <w:pPr>
        <w:spacing w:after="0" w:line="276"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b/>
          <w:bCs/>
          <w:color w:val="000000"/>
          <w:sz w:val="24"/>
          <w:szCs w:val="24"/>
          <w:lang w:eastAsia="ru-RU"/>
        </w:rPr>
        <w:t>Адрес Банка</w:t>
      </w:r>
      <w:r w:rsidRPr="00606BF6">
        <w:rPr>
          <w:rFonts w:ascii="Times New Roman" w:eastAsia="Times New Roman" w:hAnsi="Times New Roman" w:cs="Times New Roman"/>
          <w:color w:val="000000"/>
          <w:sz w:val="24"/>
          <w:szCs w:val="24"/>
          <w:lang w:eastAsia="ru-RU"/>
        </w:rPr>
        <w:t>: 167000, Республика Коми, город Сыктывкар, улица Первомайская, дом 68.</w:t>
      </w:r>
    </w:p>
    <w:p w14:paraId="1FCD6264" w14:textId="77777777" w:rsidR="00B01F0C" w:rsidRPr="00606BF6" w:rsidRDefault="00B01F0C" w:rsidP="008C1B65">
      <w:pPr>
        <w:spacing w:after="0" w:line="276"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b/>
          <w:bCs/>
          <w:color w:val="000000"/>
          <w:sz w:val="24"/>
          <w:szCs w:val="24"/>
          <w:lang w:eastAsia="ru-RU"/>
        </w:rPr>
        <w:t>Телефон</w:t>
      </w:r>
      <w:r w:rsidRPr="00606BF6">
        <w:rPr>
          <w:rFonts w:ascii="Times New Roman" w:eastAsia="Times New Roman" w:hAnsi="Times New Roman" w:cs="Times New Roman"/>
          <w:color w:val="000000"/>
          <w:sz w:val="24"/>
          <w:szCs w:val="24"/>
          <w:lang w:eastAsia="ru-RU"/>
        </w:rPr>
        <w:t>: +7 (8212) 40-97-25</w:t>
      </w:r>
      <w:r w:rsidR="00E21430">
        <w:rPr>
          <w:rFonts w:ascii="Times New Roman" w:eastAsia="Times New Roman" w:hAnsi="Times New Roman" w:cs="Times New Roman"/>
          <w:color w:val="000000"/>
          <w:sz w:val="24"/>
          <w:szCs w:val="24"/>
          <w:lang w:eastAsia="ru-RU"/>
        </w:rPr>
        <w:t xml:space="preserve"> - приемная</w:t>
      </w:r>
      <w:r w:rsidR="00685A17">
        <w:rPr>
          <w:rFonts w:ascii="Times New Roman" w:eastAsia="Times New Roman" w:hAnsi="Times New Roman" w:cs="Times New Roman"/>
          <w:color w:val="000000"/>
          <w:sz w:val="24"/>
          <w:szCs w:val="24"/>
          <w:lang w:eastAsia="ru-RU"/>
        </w:rPr>
        <w:t>, +7 (8212) 40-97-06</w:t>
      </w:r>
      <w:r w:rsidR="00E21430">
        <w:rPr>
          <w:rFonts w:ascii="Times New Roman" w:eastAsia="Times New Roman" w:hAnsi="Times New Roman" w:cs="Times New Roman"/>
          <w:color w:val="000000"/>
          <w:sz w:val="24"/>
          <w:szCs w:val="24"/>
          <w:lang w:eastAsia="ru-RU"/>
        </w:rPr>
        <w:t xml:space="preserve"> - </w:t>
      </w:r>
      <w:r w:rsidR="00685A17">
        <w:rPr>
          <w:rFonts w:ascii="Times New Roman" w:eastAsia="Times New Roman" w:hAnsi="Times New Roman" w:cs="Times New Roman"/>
          <w:color w:val="000000"/>
          <w:sz w:val="24"/>
          <w:szCs w:val="24"/>
          <w:lang w:eastAsia="ru-RU"/>
        </w:rPr>
        <w:t>отдел ценных бумаг</w:t>
      </w:r>
    </w:p>
    <w:p w14:paraId="25444755" w14:textId="77777777" w:rsidR="0076729E" w:rsidRPr="004D2F47" w:rsidRDefault="0076729E" w:rsidP="008C1B65">
      <w:pPr>
        <w:spacing w:after="0" w:line="276"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b/>
          <w:bCs/>
          <w:color w:val="000000"/>
          <w:sz w:val="24"/>
          <w:szCs w:val="24"/>
          <w:lang w:eastAsia="ru-RU"/>
        </w:rPr>
        <w:t>Знак обслуживания</w:t>
      </w:r>
      <w:r w:rsidR="00435889">
        <w:rPr>
          <w:rFonts w:ascii="Times New Roman" w:eastAsia="Times New Roman" w:hAnsi="Times New Roman" w:cs="Times New Roman"/>
          <w:b/>
          <w:bCs/>
          <w:color w:val="000000"/>
          <w:sz w:val="24"/>
          <w:szCs w:val="24"/>
          <w:lang w:eastAsia="ru-RU"/>
        </w:rPr>
        <w:t>:</w:t>
      </w:r>
      <w:r w:rsidRPr="00606BF6">
        <w:rPr>
          <w:rFonts w:ascii="Times New Roman" w:eastAsia="Times New Roman" w:hAnsi="Times New Roman" w:cs="Times New Roman"/>
          <w:color w:val="000000"/>
          <w:sz w:val="24"/>
          <w:szCs w:val="24"/>
          <w:lang w:eastAsia="ru-RU"/>
        </w:rPr>
        <w:t xml:space="preserve"> </w:t>
      </w:r>
      <w:r w:rsidR="004D2F47">
        <w:rPr>
          <w:rFonts w:ascii="Times New Roman" w:eastAsia="Times New Roman" w:hAnsi="Times New Roman" w:cs="Times New Roman"/>
          <w:color w:val="000000"/>
          <w:sz w:val="24"/>
          <w:szCs w:val="24"/>
          <w:lang w:eastAsia="ru-RU"/>
        </w:rPr>
        <w:t>отсутствует</w:t>
      </w:r>
    </w:p>
    <w:p w14:paraId="477159C7" w14:textId="77777777" w:rsidR="002037C1" w:rsidRPr="00606BF6" w:rsidRDefault="002037C1" w:rsidP="008C1B65">
      <w:pPr>
        <w:spacing w:after="0" w:line="276"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b/>
          <w:bCs/>
          <w:color w:val="000000"/>
          <w:sz w:val="24"/>
          <w:szCs w:val="24"/>
          <w:lang w:eastAsia="ru-RU"/>
        </w:rPr>
        <w:t>Сведения о филиалах</w:t>
      </w:r>
      <w:r w:rsidRPr="00606BF6">
        <w:rPr>
          <w:rFonts w:ascii="Times New Roman" w:eastAsia="Times New Roman" w:hAnsi="Times New Roman" w:cs="Times New Roman"/>
          <w:color w:val="000000"/>
          <w:sz w:val="24"/>
          <w:szCs w:val="24"/>
          <w:lang w:eastAsia="ru-RU"/>
        </w:rPr>
        <w:t>:</w:t>
      </w:r>
    </w:p>
    <w:p w14:paraId="628DEF39" w14:textId="77777777" w:rsidR="002037C1" w:rsidRPr="00606BF6" w:rsidRDefault="002037C1" w:rsidP="008C1B65">
      <w:pPr>
        <w:spacing w:after="0" w:line="276"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 Российская Федерация, 127051, г. Москва, Петровский бульвар, д.11</w:t>
      </w:r>
    </w:p>
    <w:p w14:paraId="7A1F45EE" w14:textId="77777777" w:rsidR="002037C1" w:rsidRPr="00606BF6" w:rsidRDefault="002037C1" w:rsidP="008C1B65">
      <w:pPr>
        <w:spacing w:after="0" w:line="276"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 Российская Федерация 169300, г. Ухта, проспект Ленина, д. 1</w:t>
      </w:r>
    </w:p>
    <w:p w14:paraId="1CCAAEB4" w14:textId="77777777" w:rsidR="00B01F0C" w:rsidRPr="00606BF6" w:rsidRDefault="002037C1" w:rsidP="008C1B65">
      <w:pPr>
        <w:spacing w:after="0" w:line="276"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 Российская Федерация 169711, г. Усинск, ул. 60 лет Октября, д. 12</w:t>
      </w:r>
    </w:p>
    <w:p w14:paraId="269CF0F4" w14:textId="77777777" w:rsidR="0011493E" w:rsidRDefault="002037C1" w:rsidP="008C1B65">
      <w:pPr>
        <w:spacing w:after="0" w:line="276" w:lineRule="auto"/>
        <w:jc w:val="both"/>
        <w:rPr>
          <w:rStyle w:val="fontstyle21"/>
          <w:rFonts w:ascii="Times New Roman" w:hAnsi="Times New Roman" w:cs="Times New Roman"/>
        </w:rPr>
      </w:pPr>
      <w:r w:rsidRPr="00606BF6">
        <w:rPr>
          <w:rFonts w:ascii="Times New Roman" w:eastAsia="Times New Roman" w:hAnsi="Times New Roman" w:cs="Times New Roman"/>
          <w:b/>
          <w:bCs/>
          <w:color w:val="000000"/>
          <w:sz w:val="24"/>
          <w:szCs w:val="24"/>
          <w:lang w:eastAsia="ru-RU"/>
        </w:rPr>
        <w:t>Сайт Банка в сети «Интернет»</w:t>
      </w:r>
      <w:r w:rsidRPr="00606BF6">
        <w:rPr>
          <w:rFonts w:ascii="Times New Roman" w:eastAsia="Times New Roman" w:hAnsi="Times New Roman" w:cs="Times New Roman"/>
          <w:color w:val="000000"/>
          <w:sz w:val="24"/>
          <w:szCs w:val="24"/>
          <w:lang w:eastAsia="ru-RU"/>
        </w:rPr>
        <w:t xml:space="preserve">: </w:t>
      </w:r>
      <w:hyperlink r:id="rId11" w:history="1">
        <w:r w:rsidR="0011493E" w:rsidRPr="00070ADA">
          <w:rPr>
            <w:rStyle w:val="a4"/>
            <w:rFonts w:ascii="Times New Roman" w:hAnsi="Times New Roman" w:cs="Times New Roman"/>
            <w:sz w:val="24"/>
            <w:szCs w:val="24"/>
          </w:rPr>
          <w:t>https://www.sevnb.ru/</w:t>
        </w:r>
      </w:hyperlink>
    </w:p>
    <w:p w14:paraId="6DD49801" w14:textId="77777777" w:rsidR="00CF7D5A" w:rsidRPr="00606BF6" w:rsidRDefault="00CF7D5A" w:rsidP="008C1B65">
      <w:pPr>
        <w:spacing w:after="0" w:line="276"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b/>
          <w:bCs/>
          <w:color w:val="000000"/>
          <w:sz w:val="24"/>
          <w:szCs w:val="24"/>
          <w:lang w:eastAsia="ru-RU"/>
        </w:rPr>
        <w:t>Адрес электронной почты</w:t>
      </w:r>
      <w:r w:rsidRPr="00606BF6">
        <w:rPr>
          <w:rFonts w:ascii="Times New Roman" w:eastAsia="Times New Roman" w:hAnsi="Times New Roman" w:cs="Times New Roman"/>
          <w:color w:val="000000"/>
          <w:sz w:val="24"/>
          <w:szCs w:val="24"/>
          <w:lang w:eastAsia="ru-RU"/>
        </w:rPr>
        <w:t xml:space="preserve">: </w:t>
      </w:r>
      <w:r w:rsidRPr="00606BF6">
        <w:rPr>
          <w:rFonts w:ascii="Times New Roman" w:eastAsia="Times New Roman" w:hAnsi="Times New Roman" w:cs="Times New Roman"/>
          <w:color w:val="000000"/>
          <w:sz w:val="24"/>
          <w:szCs w:val="24"/>
          <w:lang w:val="en-US" w:eastAsia="ru-RU"/>
        </w:rPr>
        <w:t>snb</w:t>
      </w:r>
      <w:r w:rsidRPr="00606BF6">
        <w:rPr>
          <w:rFonts w:ascii="Times New Roman" w:eastAsia="Times New Roman" w:hAnsi="Times New Roman" w:cs="Times New Roman"/>
          <w:color w:val="000000"/>
          <w:sz w:val="24"/>
          <w:szCs w:val="24"/>
          <w:lang w:eastAsia="ru-RU"/>
        </w:rPr>
        <w:t>@</w:t>
      </w:r>
      <w:r w:rsidRPr="00606BF6">
        <w:rPr>
          <w:rFonts w:ascii="Times New Roman" w:eastAsia="Times New Roman" w:hAnsi="Times New Roman" w:cs="Times New Roman"/>
          <w:color w:val="000000"/>
          <w:sz w:val="24"/>
          <w:szCs w:val="24"/>
          <w:lang w:val="en-US" w:eastAsia="ru-RU"/>
        </w:rPr>
        <w:t>sevnb</w:t>
      </w:r>
      <w:r w:rsidRPr="00606BF6">
        <w:rPr>
          <w:rFonts w:ascii="Times New Roman" w:eastAsia="Times New Roman" w:hAnsi="Times New Roman" w:cs="Times New Roman"/>
          <w:color w:val="000000"/>
          <w:sz w:val="24"/>
          <w:szCs w:val="24"/>
          <w:lang w:eastAsia="ru-RU"/>
        </w:rPr>
        <w:t>.</w:t>
      </w:r>
      <w:r w:rsidRPr="00606BF6">
        <w:rPr>
          <w:rFonts w:ascii="Times New Roman" w:eastAsia="Times New Roman" w:hAnsi="Times New Roman" w:cs="Times New Roman"/>
          <w:color w:val="000000"/>
          <w:sz w:val="24"/>
          <w:szCs w:val="24"/>
          <w:lang w:val="en-US" w:eastAsia="ru-RU"/>
        </w:rPr>
        <w:t>ru</w:t>
      </w:r>
    </w:p>
    <w:p w14:paraId="0FD856A0" w14:textId="77777777" w:rsidR="00CF7D5A" w:rsidRPr="00606BF6" w:rsidRDefault="00CF7D5A" w:rsidP="008C1B65">
      <w:pPr>
        <w:spacing w:after="0" w:line="276" w:lineRule="auto"/>
        <w:jc w:val="both"/>
        <w:rPr>
          <w:rFonts w:ascii="Times New Roman" w:eastAsia="Times New Roman" w:hAnsi="Times New Roman" w:cs="Times New Roman"/>
          <w:b/>
          <w:bCs/>
          <w:color w:val="000000"/>
          <w:sz w:val="24"/>
          <w:szCs w:val="24"/>
          <w:lang w:eastAsia="ru-RU"/>
        </w:rPr>
      </w:pPr>
      <w:r w:rsidRPr="00606BF6">
        <w:rPr>
          <w:rFonts w:ascii="Times New Roman" w:eastAsia="Times New Roman" w:hAnsi="Times New Roman" w:cs="Times New Roman"/>
          <w:b/>
          <w:bCs/>
          <w:color w:val="000000"/>
          <w:sz w:val="24"/>
          <w:szCs w:val="24"/>
          <w:lang w:eastAsia="ru-RU"/>
        </w:rPr>
        <w:t>Виды профессиональной деятельности Банка на финансовых рынках</w:t>
      </w:r>
    </w:p>
    <w:p w14:paraId="79800021" w14:textId="77777777" w:rsidR="00CF7D5A" w:rsidRPr="00606BF6" w:rsidRDefault="00CF7D5A" w:rsidP="008C1B65">
      <w:pPr>
        <w:spacing w:after="0" w:line="276"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 xml:space="preserve">Банк осуществляет следующие виды профессиональной деятельности на финансовых рынках на условиях их совмещения: </w:t>
      </w:r>
    </w:p>
    <w:p w14:paraId="3E91E12F" w14:textId="77777777" w:rsidR="00CF7D5A" w:rsidRPr="00606BF6" w:rsidRDefault="00CF7D5A" w:rsidP="008C1B65">
      <w:pPr>
        <w:spacing w:after="0" w:line="276"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 xml:space="preserve">а) брокерская деятельность; </w:t>
      </w:r>
    </w:p>
    <w:p w14:paraId="7D7890D3" w14:textId="77777777" w:rsidR="00CF7D5A" w:rsidRPr="00606BF6" w:rsidRDefault="00CF7D5A" w:rsidP="008C1B65">
      <w:pPr>
        <w:spacing w:after="0" w:line="276"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t>б) дилерская деятельность;</w:t>
      </w:r>
    </w:p>
    <w:p w14:paraId="1558FD2B" w14:textId="77777777" w:rsidR="00126FCF" w:rsidRPr="008C1B65" w:rsidRDefault="00CF7D5A" w:rsidP="008C1B65">
      <w:pPr>
        <w:spacing w:after="0" w:line="276" w:lineRule="auto"/>
        <w:jc w:val="both"/>
        <w:rPr>
          <w:rFonts w:ascii="Times New Roman" w:eastAsia="Times New Roman" w:hAnsi="Times New Roman" w:cs="Times New Roman"/>
          <w:color w:val="000000"/>
          <w:sz w:val="24"/>
          <w:szCs w:val="24"/>
          <w:lang w:eastAsia="ru-RU"/>
        </w:rPr>
      </w:pPr>
      <w:r w:rsidRPr="00606BF6">
        <w:rPr>
          <w:rFonts w:ascii="Times New Roman" w:eastAsia="Times New Roman" w:hAnsi="Times New Roman" w:cs="Times New Roman"/>
          <w:color w:val="000000"/>
          <w:sz w:val="24"/>
          <w:szCs w:val="24"/>
          <w:lang w:eastAsia="ru-RU"/>
        </w:rPr>
        <w:lastRenderedPageBreak/>
        <w:t xml:space="preserve">в) депозитарная деятельность. </w:t>
      </w:r>
    </w:p>
    <w:p w14:paraId="11F520AF" w14:textId="77777777" w:rsidR="00CF7D5A" w:rsidRPr="00606BF6" w:rsidRDefault="00CF7D5A" w:rsidP="005E7B54">
      <w:pPr>
        <w:spacing w:after="0" w:line="240" w:lineRule="auto"/>
        <w:jc w:val="both"/>
        <w:rPr>
          <w:rFonts w:ascii="Times New Roman" w:eastAsia="Times New Roman" w:hAnsi="Times New Roman" w:cs="Times New Roman"/>
          <w:sz w:val="24"/>
          <w:szCs w:val="24"/>
          <w:lang w:eastAsia="ru-RU"/>
        </w:rPr>
      </w:pPr>
      <w:r w:rsidRPr="00606BF6">
        <w:rPr>
          <w:rFonts w:ascii="Times New Roman" w:eastAsia="Times New Roman" w:hAnsi="Times New Roman" w:cs="Times New Roman"/>
          <w:b/>
          <w:bCs/>
          <w:color w:val="000000"/>
          <w:sz w:val="24"/>
          <w:szCs w:val="24"/>
          <w:lang w:eastAsia="ru-RU"/>
        </w:rPr>
        <w:t>Лицензии Банка</w:t>
      </w:r>
      <w:r w:rsidRPr="00606BF6">
        <w:rPr>
          <w:rFonts w:ascii="Times New Roman" w:eastAsia="Times New Roman" w:hAnsi="Times New Roman" w:cs="Times New Roman"/>
          <w:color w:val="000000"/>
          <w:sz w:val="24"/>
          <w:szCs w:val="24"/>
          <w:lang w:eastAsia="ru-RU"/>
        </w:rPr>
        <w:t>:</w:t>
      </w:r>
    </w:p>
    <w:tbl>
      <w:tblPr>
        <w:tblW w:w="0" w:type="auto"/>
        <w:tblBorders>
          <w:insideH w:val="single" w:sz="4" w:space="0" w:color="auto"/>
        </w:tblBorders>
        <w:tblLook w:val="04A0" w:firstRow="1" w:lastRow="0" w:firstColumn="1" w:lastColumn="0" w:noHBand="0" w:noVBand="1"/>
      </w:tblPr>
      <w:tblGrid>
        <w:gridCol w:w="342"/>
        <w:gridCol w:w="8967"/>
      </w:tblGrid>
      <w:tr w:rsidR="00CF7D5A" w:rsidRPr="00606BF6" w14:paraId="04A32EF3" w14:textId="77777777" w:rsidTr="001F3327">
        <w:trPr>
          <w:trHeight w:val="2520"/>
        </w:trPr>
        <w:tc>
          <w:tcPr>
            <w:tcW w:w="342" w:type="dxa"/>
            <w:vAlign w:val="center"/>
            <w:hideMark/>
          </w:tcPr>
          <w:p w14:paraId="03F386AF" w14:textId="77777777" w:rsidR="00CF7D5A" w:rsidRPr="00606BF6" w:rsidRDefault="00CF7D5A" w:rsidP="005E7B54">
            <w:pPr>
              <w:spacing w:after="0" w:line="240" w:lineRule="auto"/>
              <w:rPr>
                <w:rFonts w:ascii="Times New Roman" w:eastAsia="Times New Roman" w:hAnsi="Times New Roman" w:cs="Times New Roman"/>
                <w:sz w:val="24"/>
                <w:szCs w:val="24"/>
                <w:lang w:eastAsia="ru-RU"/>
              </w:rPr>
            </w:pPr>
            <w:bookmarkStart w:id="1" w:name="_Hlk82267557"/>
          </w:p>
        </w:tc>
        <w:tc>
          <w:tcPr>
            <w:tcW w:w="8967" w:type="dxa"/>
            <w:vAlign w:val="center"/>
            <w:hideMark/>
          </w:tcPr>
          <w:p w14:paraId="3082A863" w14:textId="77777777" w:rsidR="001F3327" w:rsidRPr="00606BF6" w:rsidRDefault="00CF7D5A" w:rsidP="005E7B54">
            <w:pPr>
              <w:spacing w:after="0" w:line="240" w:lineRule="auto"/>
              <w:jc w:val="both"/>
              <w:rPr>
                <w:rFonts w:ascii="Times New Roman" w:eastAsia="Times New Roman" w:hAnsi="Times New Roman" w:cs="Times New Roman"/>
                <w:color w:val="1F1A17"/>
                <w:sz w:val="24"/>
                <w:szCs w:val="24"/>
                <w:lang w:eastAsia="ru-RU"/>
              </w:rPr>
            </w:pPr>
            <w:r w:rsidRPr="00606BF6">
              <w:rPr>
                <w:rFonts w:ascii="Times New Roman" w:eastAsia="Times New Roman" w:hAnsi="Times New Roman" w:cs="Times New Roman"/>
                <w:color w:val="1F1A17"/>
                <w:sz w:val="24"/>
                <w:szCs w:val="24"/>
                <w:lang w:eastAsia="ru-RU"/>
              </w:rPr>
              <w:t>- Лицензия 087-03287-100000 профессионального участника рынка ценных бумаг на осуществление брокерской деятельности, выдана</w:t>
            </w:r>
            <w:r w:rsidR="00EB082C" w:rsidRPr="00606BF6">
              <w:rPr>
                <w:rFonts w:ascii="Times New Roman" w:eastAsia="Times New Roman" w:hAnsi="Times New Roman" w:cs="Times New Roman"/>
                <w:color w:val="1F1A17"/>
                <w:sz w:val="24"/>
                <w:szCs w:val="24"/>
                <w:lang w:eastAsia="ru-RU"/>
              </w:rPr>
              <w:t xml:space="preserve"> ФКЦБ России</w:t>
            </w:r>
            <w:r w:rsidRPr="00606BF6">
              <w:rPr>
                <w:rFonts w:ascii="Times New Roman" w:eastAsia="Times New Roman" w:hAnsi="Times New Roman" w:cs="Times New Roman"/>
                <w:color w:val="1F1A17"/>
                <w:sz w:val="24"/>
                <w:szCs w:val="24"/>
                <w:lang w:eastAsia="ru-RU"/>
              </w:rPr>
              <w:t xml:space="preserve"> 29.11.2000.</w:t>
            </w:r>
            <w:r w:rsidR="00EB082C" w:rsidRPr="00606BF6">
              <w:rPr>
                <w:rFonts w:ascii="Times New Roman" w:eastAsia="Times New Roman" w:hAnsi="Times New Roman" w:cs="Times New Roman"/>
                <w:color w:val="1F1A17"/>
                <w:sz w:val="24"/>
                <w:szCs w:val="24"/>
                <w:lang w:eastAsia="ru-RU"/>
              </w:rPr>
              <w:t xml:space="preserve"> Без ограничения срока действия.</w:t>
            </w:r>
          </w:p>
          <w:p w14:paraId="1F82BC60" w14:textId="77777777" w:rsidR="001F3327" w:rsidRPr="00606BF6" w:rsidRDefault="00CF7D5A" w:rsidP="005E7B54">
            <w:pPr>
              <w:spacing w:after="0" w:line="240" w:lineRule="auto"/>
              <w:jc w:val="both"/>
              <w:rPr>
                <w:rFonts w:ascii="Times New Roman" w:eastAsia="Times New Roman" w:hAnsi="Times New Roman" w:cs="Times New Roman"/>
                <w:color w:val="1F1A17"/>
                <w:sz w:val="24"/>
                <w:szCs w:val="24"/>
                <w:lang w:eastAsia="ru-RU"/>
              </w:rPr>
            </w:pPr>
            <w:r w:rsidRPr="00606BF6">
              <w:rPr>
                <w:rFonts w:ascii="Times New Roman" w:eastAsia="Times New Roman" w:hAnsi="Times New Roman" w:cs="Times New Roman"/>
                <w:color w:val="1F1A17"/>
                <w:sz w:val="24"/>
                <w:szCs w:val="24"/>
                <w:lang w:eastAsia="ru-RU"/>
              </w:rPr>
              <w:t xml:space="preserve">- Лицензия 087-03373-010000 профессионального участника рынка ценных бумаг на осуществление дилерской деятельности, выдана </w:t>
            </w:r>
            <w:r w:rsidR="00EB082C" w:rsidRPr="00606BF6">
              <w:rPr>
                <w:rFonts w:ascii="Times New Roman" w:eastAsia="Times New Roman" w:hAnsi="Times New Roman" w:cs="Times New Roman"/>
                <w:color w:val="1F1A17"/>
                <w:sz w:val="24"/>
                <w:szCs w:val="24"/>
                <w:lang w:eastAsia="ru-RU"/>
              </w:rPr>
              <w:t xml:space="preserve">ФКЦБ России </w:t>
            </w:r>
            <w:r w:rsidRPr="00606BF6">
              <w:rPr>
                <w:rFonts w:ascii="Times New Roman" w:eastAsia="Times New Roman" w:hAnsi="Times New Roman" w:cs="Times New Roman"/>
                <w:color w:val="1F1A17"/>
                <w:sz w:val="24"/>
                <w:szCs w:val="24"/>
                <w:lang w:eastAsia="ru-RU"/>
              </w:rPr>
              <w:t>29.11.2000.</w:t>
            </w:r>
            <w:r w:rsidR="00EB082C" w:rsidRPr="00606BF6">
              <w:rPr>
                <w:rFonts w:ascii="Times New Roman" w:eastAsia="Times New Roman" w:hAnsi="Times New Roman" w:cs="Times New Roman"/>
                <w:color w:val="1F1A17"/>
                <w:sz w:val="24"/>
                <w:szCs w:val="24"/>
                <w:lang w:eastAsia="ru-RU"/>
              </w:rPr>
              <w:t xml:space="preserve"> Без ограничения срока действия.</w:t>
            </w:r>
          </w:p>
          <w:p w14:paraId="7581839E" w14:textId="77777777" w:rsidR="00CF7D5A" w:rsidRPr="00606BF6" w:rsidRDefault="00CF7D5A" w:rsidP="005E7B54">
            <w:pPr>
              <w:spacing w:after="0" w:line="240" w:lineRule="auto"/>
              <w:jc w:val="both"/>
              <w:rPr>
                <w:rFonts w:ascii="Times New Roman" w:eastAsia="Times New Roman" w:hAnsi="Times New Roman" w:cs="Times New Roman"/>
                <w:color w:val="1F1A17"/>
                <w:sz w:val="24"/>
                <w:szCs w:val="24"/>
                <w:lang w:eastAsia="ru-RU"/>
              </w:rPr>
            </w:pPr>
            <w:r w:rsidRPr="00606BF6">
              <w:rPr>
                <w:rFonts w:ascii="Times New Roman" w:eastAsia="Times New Roman" w:hAnsi="Times New Roman" w:cs="Times New Roman"/>
                <w:color w:val="1F1A17"/>
                <w:sz w:val="24"/>
                <w:szCs w:val="24"/>
                <w:lang w:eastAsia="ru-RU"/>
              </w:rPr>
              <w:t xml:space="preserve">- Лицензия 087-03983-000100 профессионального участника рынка ценных бумаг на осуществление депозитарной деятельности, выдана </w:t>
            </w:r>
            <w:r w:rsidR="00EB082C" w:rsidRPr="00606BF6">
              <w:rPr>
                <w:rFonts w:ascii="Times New Roman" w:eastAsia="Times New Roman" w:hAnsi="Times New Roman" w:cs="Times New Roman"/>
                <w:color w:val="1F1A17"/>
                <w:sz w:val="24"/>
                <w:szCs w:val="24"/>
                <w:lang w:eastAsia="ru-RU"/>
              </w:rPr>
              <w:t xml:space="preserve">ФКЦБ России </w:t>
            </w:r>
            <w:r w:rsidRPr="00606BF6">
              <w:rPr>
                <w:rFonts w:ascii="Times New Roman" w:eastAsia="Times New Roman" w:hAnsi="Times New Roman" w:cs="Times New Roman"/>
                <w:color w:val="1F1A17"/>
                <w:sz w:val="24"/>
                <w:szCs w:val="24"/>
                <w:lang w:eastAsia="ru-RU"/>
              </w:rPr>
              <w:t>1</w:t>
            </w:r>
            <w:r w:rsidR="005A4434">
              <w:rPr>
                <w:rFonts w:ascii="Times New Roman" w:eastAsia="Times New Roman" w:hAnsi="Times New Roman" w:cs="Times New Roman"/>
                <w:color w:val="1F1A17"/>
                <w:sz w:val="24"/>
                <w:szCs w:val="24"/>
                <w:lang w:eastAsia="ru-RU"/>
              </w:rPr>
              <w:t>5.1</w:t>
            </w:r>
            <w:r w:rsidRPr="00606BF6">
              <w:rPr>
                <w:rFonts w:ascii="Times New Roman" w:eastAsia="Times New Roman" w:hAnsi="Times New Roman" w:cs="Times New Roman"/>
                <w:color w:val="1F1A17"/>
                <w:sz w:val="24"/>
                <w:szCs w:val="24"/>
                <w:lang w:eastAsia="ru-RU"/>
              </w:rPr>
              <w:t>2.2000.</w:t>
            </w:r>
            <w:r w:rsidR="00EB082C" w:rsidRPr="00606BF6">
              <w:rPr>
                <w:rFonts w:ascii="Times New Roman" w:eastAsia="Times New Roman" w:hAnsi="Times New Roman" w:cs="Times New Roman"/>
                <w:color w:val="1F1A17"/>
                <w:sz w:val="24"/>
                <w:szCs w:val="24"/>
                <w:lang w:eastAsia="ru-RU"/>
              </w:rPr>
              <w:t xml:space="preserve"> Без ограничения срока действия.</w:t>
            </w:r>
          </w:p>
        </w:tc>
      </w:tr>
    </w:tbl>
    <w:bookmarkEnd w:id="1"/>
    <w:p w14:paraId="034CDF25" w14:textId="77777777" w:rsidR="00CF7D5A" w:rsidRPr="008C1B65" w:rsidRDefault="00CF7D5A" w:rsidP="008C1B65">
      <w:pPr>
        <w:pStyle w:val="a7"/>
        <w:spacing w:line="276" w:lineRule="auto"/>
        <w:ind w:firstLine="708"/>
        <w:jc w:val="both"/>
        <w:rPr>
          <w:rFonts w:ascii="Times New Roman" w:hAnsi="Times New Roman" w:cs="Times New Roman"/>
          <w:sz w:val="24"/>
          <w:szCs w:val="24"/>
          <w:lang w:eastAsia="ru-RU"/>
        </w:rPr>
      </w:pPr>
      <w:r w:rsidRPr="008C1B65">
        <w:rPr>
          <w:rFonts w:ascii="Times New Roman" w:hAnsi="Times New Roman" w:cs="Times New Roman"/>
          <w:sz w:val="24"/>
          <w:szCs w:val="24"/>
          <w:lang w:eastAsia="ru-RU"/>
        </w:rPr>
        <w:t>Информация о лицензиях Банка размещена на сайте Банка в сети «Интернет».</w:t>
      </w:r>
    </w:p>
    <w:p w14:paraId="37195121" w14:textId="77777777" w:rsidR="00CB2549" w:rsidRPr="008C1B65" w:rsidRDefault="006B64FB" w:rsidP="008C1B65">
      <w:pPr>
        <w:pStyle w:val="a7"/>
        <w:spacing w:line="276" w:lineRule="auto"/>
        <w:ind w:firstLine="708"/>
        <w:jc w:val="both"/>
        <w:rPr>
          <w:rFonts w:ascii="Times New Roman" w:hAnsi="Times New Roman" w:cs="Times New Roman"/>
          <w:sz w:val="24"/>
          <w:szCs w:val="24"/>
        </w:rPr>
      </w:pPr>
      <w:r w:rsidRPr="008C1B65">
        <w:rPr>
          <w:rFonts w:ascii="Times New Roman" w:hAnsi="Times New Roman" w:cs="Times New Roman"/>
          <w:sz w:val="24"/>
          <w:szCs w:val="24"/>
        </w:rPr>
        <w:t>Банк уведомляет о совмещении им брокерской деятельности с дилерской и депозитарной деятельностью, а также деятельностью в качестве кредитной организации. Инвестор предупрежден о возможных рисках возникновения конфликта интересов между Банком и Инвестором, связанного с совмещением Банком профессиональной деятельности на рынке ценных бумаг.</w:t>
      </w:r>
    </w:p>
    <w:p w14:paraId="614A2BCA" w14:textId="77777777" w:rsidR="00794EDB" w:rsidRPr="008C1B65" w:rsidRDefault="00CB2549" w:rsidP="008C1B65">
      <w:pPr>
        <w:pStyle w:val="a7"/>
        <w:spacing w:line="276" w:lineRule="auto"/>
        <w:ind w:firstLine="708"/>
        <w:jc w:val="both"/>
        <w:rPr>
          <w:rFonts w:ascii="Times New Roman" w:hAnsi="Times New Roman" w:cs="Times New Roman"/>
          <w:sz w:val="24"/>
          <w:szCs w:val="24"/>
        </w:rPr>
      </w:pPr>
      <w:r w:rsidRPr="008C1B65">
        <w:rPr>
          <w:rFonts w:ascii="Times New Roman" w:hAnsi="Times New Roman" w:cs="Times New Roman"/>
          <w:b/>
          <w:sz w:val="24"/>
          <w:szCs w:val="24"/>
        </w:rPr>
        <w:t>Банк является членом саморегулируемой организации</w:t>
      </w:r>
      <w:r w:rsidRPr="008C1B65">
        <w:rPr>
          <w:rFonts w:ascii="Times New Roman" w:hAnsi="Times New Roman" w:cs="Times New Roman"/>
          <w:sz w:val="24"/>
          <w:szCs w:val="24"/>
        </w:rPr>
        <w:t xml:space="preserve"> Национальная ассоциация участников фондового рынка (НАУФОР) с 30.08.2023 г.</w:t>
      </w:r>
      <w:r w:rsidR="00F912F3" w:rsidRPr="008C1B65">
        <w:rPr>
          <w:rFonts w:ascii="Times New Roman" w:hAnsi="Times New Roman" w:cs="Times New Roman"/>
          <w:sz w:val="24"/>
          <w:szCs w:val="24"/>
        </w:rPr>
        <w:t xml:space="preserve"> Почтовый адрес:129090, г. Москва, 1-й Коптельский пер., д.18 стр.1</w:t>
      </w:r>
      <w:r w:rsidR="00CB4874" w:rsidRPr="008C1B65">
        <w:rPr>
          <w:rFonts w:ascii="Times New Roman" w:hAnsi="Times New Roman" w:cs="Times New Roman"/>
          <w:sz w:val="24"/>
          <w:szCs w:val="24"/>
        </w:rPr>
        <w:t>, тел. +7(495)787-77-75,</w:t>
      </w:r>
      <w:r w:rsidRPr="008C1B65">
        <w:rPr>
          <w:rFonts w:ascii="Times New Roman" w:hAnsi="Times New Roman" w:cs="Times New Roman"/>
          <w:sz w:val="24"/>
          <w:szCs w:val="24"/>
        </w:rPr>
        <w:t xml:space="preserve"> </w:t>
      </w:r>
      <w:r w:rsidR="00CB4874" w:rsidRPr="008C1B65">
        <w:rPr>
          <w:rFonts w:ascii="Times New Roman" w:hAnsi="Times New Roman" w:cs="Times New Roman"/>
          <w:sz w:val="24"/>
          <w:szCs w:val="24"/>
        </w:rPr>
        <w:t>а</w:t>
      </w:r>
      <w:r w:rsidRPr="008C1B65">
        <w:rPr>
          <w:rFonts w:ascii="Times New Roman" w:hAnsi="Times New Roman" w:cs="Times New Roman"/>
          <w:sz w:val="24"/>
          <w:szCs w:val="24"/>
        </w:rPr>
        <w:t xml:space="preserve">дрес сайта </w:t>
      </w:r>
      <w:hyperlink r:id="rId12" w:history="1">
        <w:r w:rsidRPr="008C1B65">
          <w:rPr>
            <w:rStyle w:val="a4"/>
            <w:rFonts w:ascii="Times New Roman" w:hAnsi="Times New Roman" w:cs="Times New Roman"/>
            <w:sz w:val="24"/>
            <w:szCs w:val="24"/>
          </w:rPr>
          <w:t>https://naufor.ru/</w:t>
        </w:r>
      </w:hyperlink>
      <w:r w:rsidRPr="008C1B65">
        <w:rPr>
          <w:rFonts w:ascii="Times New Roman" w:hAnsi="Times New Roman" w:cs="Times New Roman"/>
          <w:sz w:val="24"/>
          <w:szCs w:val="24"/>
        </w:rPr>
        <w:t xml:space="preserve">. При осуществлении профессиональной деятельности на рынке ценных бумаг Банк руководствуется стандартами  Саморегулируемой организации Национальная  ассоциация участников фондового рынка (НАУФОР), текст которых размещен на официальном сайте саморегулируемой организации в информационно – телекоммуникационной сети «Интернет» по следующему адресу: </w:t>
      </w:r>
      <w:hyperlink r:id="rId13" w:history="1">
        <w:r w:rsidRPr="008C1B65">
          <w:rPr>
            <w:rStyle w:val="a4"/>
            <w:rFonts w:ascii="Times New Roman" w:hAnsi="Times New Roman" w:cs="Times New Roman"/>
            <w:sz w:val="24"/>
            <w:szCs w:val="24"/>
          </w:rPr>
          <w:t>https://naufor.ru/tree.asp?n=16042</w:t>
        </w:r>
      </w:hyperlink>
    </w:p>
    <w:p w14:paraId="757EDC31" w14:textId="77777777" w:rsidR="00794EDB" w:rsidRPr="008C1B65" w:rsidRDefault="00C464D8" w:rsidP="008C1B65">
      <w:pPr>
        <w:pStyle w:val="a7"/>
        <w:spacing w:line="276" w:lineRule="auto"/>
        <w:ind w:firstLine="708"/>
        <w:jc w:val="both"/>
        <w:rPr>
          <w:rFonts w:ascii="Times New Roman" w:hAnsi="Times New Roman" w:cs="Times New Roman"/>
          <w:sz w:val="24"/>
          <w:szCs w:val="24"/>
        </w:rPr>
      </w:pPr>
      <w:r w:rsidRPr="008C1B65">
        <w:rPr>
          <w:rFonts w:ascii="Times New Roman" w:hAnsi="Times New Roman" w:cs="Times New Roman"/>
          <w:sz w:val="24"/>
          <w:szCs w:val="24"/>
        </w:rPr>
        <w:t xml:space="preserve">Банк проводит регулярное обучение работников, осуществляющих непосредственное взаимодействие с получателями финансовых услуг, и предпринимает меры, способствующие обеспечению высокого уровня профессионализма работников, осуществляющих непосредственное взаимодействие с получателями финансовых услуг. Обучение осуществляется Банком в соответствии с </w:t>
      </w:r>
      <w:r w:rsidR="008E01FC" w:rsidRPr="008C1B65">
        <w:rPr>
          <w:rFonts w:ascii="Times New Roman" w:hAnsi="Times New Roman" w:cs="Times New Roman"/>
          <w:sz w:val="24"/>
          <w:szCs w:val="24"/>
        </w:rPr>
        <w:t>распоряжением на обучение сотрудников.</w:t>
      </w:r>
    </w:p>
    <w:p w14:paraId="1ED22EA7" w14:textId="77777777" w:rsidR="00F912F3" w:rsidRPr="008C1B65" w:rsidRDefault="00FB24E5" w:rsidP="008C1B65">
      <w:pPr>
        <w:pStyle w:val="a7"/>
        <w:spacing w:line="276" w:lineRule="auto"/>
        <w:jc w:val="both"/>
        <w:rPr>
          <w:rFonts w:ascii="Times New Roman" w:hAnsi="Times New Roman" w:cs="Times New Roman"/>
          <w:sz w:val="24"/>
          <w:szCs w:val="24"/>
        </w:rPr>
      </w:pPr>
      <w:r w:rsidRPr="008C1B65">
        <w:rPr>
          <w:rFonts w:ascii="Times New Roman" w:hAnsi="Times New Roman" w:cs="Times New Roman"/>
          <w:sz w:val="24"/>
          <w:szCs w:val="24"/>
        </w:rPr>
        <w:t xml:space="preserve">Контроль за оказанием финансовых услуг на рынке ценных бумаг осуществляет </w:t>
      </w:r>
      <w:r w:rsidR="008E01FC" w:rsidRPr="008C1B65">
        <w:rPr>
          <w:rFonts w:ascii="Times New Roman" w:hAnsi="Times New Roman" w:cs="Times New Roman"/>
          <w:sz w:val="24"/>
          <w:szCs w:val="24"/>
        </w:rPr>
        <w:t>К</w:t>
      </w:r>
      <w:r w:rsidRPr="008C1B65">
        <w:rPr>
          <w:rFonts w:ascii="Times New Roman" w:hAnsi="Times New Roman" w:cs="Times New Roman"/>
          <w:sz w:val="24"/>
          <w:szCs w:val="24"/>
        </w:rPr>
        <w:t>онтролер профессионального участника рынка ценных бумаг Банка</w:t>
      </w:r>
      <w:r w:rsidR="00C32C4F" w:rsidRPr="008C1B65">
        <w:rPr>
          <w:rFonts w:ascii="Times New Roman" w:hAnsi="Times New Roman" w:cs="Times New Roman"/>
          <w:sz w:val="24"/>
          <w:szCs w:val="24"/>
        </w:rPr>
        <w:t xml:space="preserve">, а полномочия по контролю и надзору за деятельностью брокера осуществляет </w:t>
      </w:r>
      <w:r w:rsidR="00D0451E" w:rsidRPr="008C1B65">
        <w:rPr>
          <w:rFonts w:ascii="Times New Roman" w:hAnsi="Times New Roman" w:cs="Times New Roman"/>
          <w:sz w:val="24"/>
          <w:szCs w:val="24"/>
        </w:rPr>
        <w:t>Центральный банк Российской Федерации (</w:t>
      </w:r>
      <w:r w:rsidR="00C32C4F" w:rsidRPr="008C1B65">
        <w:rPr>
          <w:rFonts w:ascii="Times New Roman" w:hAnsi="Times New Roman" w:cs="Times New Roman"/>
          <w:sz w:val="24"/>
          <w:szCs w:val="24"/>
        </w:rPr>
        <w:t>Банк России</w:t>
      </w:r>
      <w:r w:rsidR="00D0451E" w:rsidRPr="008C1B65">
        <w:rPr>
          <w:rFonts w:ascii="Times New Roman" w:hAnsi="Times New Roman" w:cs="Times New Roman"/>
          <w:sz w:val="24"/>
          <w:szCs w:val="24"/>
        </w:rPr>
        <w:t>)</w:t>
      </w:r>
      <w:r w:rsidR="00F912F3" w:rsidRPr="008C1B65">
        <w:rPr>
          <w:rFonts w:ascii="Times New Roman" w:hAnsi="Times New Roman" w:cs="Times New Roman"/>
          <w:sz w:val="24"/>
          <w:szCs w:val="24"/>
        </w:rPr>
        <w:t xml:space="preserve">, Почтовый адрес: 107016, г. Москва, ул. Неглинная, д.12,  тел. 8(800)300-30-00, адрес Интернет-приемной: </w:t>
      </w:r>
      <w:hyperlink r:id="rId14" w:history="1">
        <w:r w:rsidR="00F912F3" w:rsidRPr="008C1B65">
          <w:rPr>
            <w:rStyle w:val="a4"/>
            <w:rFonts w:ascii="Times New Roman" w:hAnsi="Times New Roman" w:cs="Times New Roman"/>
            <w:sz w:val="24"/>
            <w:szCs w:val="24"/>
            <w:lang w:val="en-US"/>
          </w:rPr>
          <w:t>https</w:t>
        </w:r>
        <w:r w:rsidR="00F912F3" w:rsidRPr="008C1B65">
          <w:rPr>
            <w:rStyle w:val="a4"/>
            <w:rFonts w:ascii="Times New Roman" w:hAnsi="Times New Roman" w:cs="Times New Roman"/>
            <w:sz w:val="24"/>
            <w:szCs w:val="24"/>
          </w:rPr>
          <w:t>://</w:t>
        </w:r>
        <w:r w:rsidR="00F912F3" w:rsidRPr="008C1B65">
          <w:rPr>
            <w:rStyle w:val="a4"/>
            <w:rFonts w:ascii="Times New Roman" w:hAnsi="Times New Roman" w:cs="Times New Roman"/>
            <w:sz w:val="24"/>
            <w:szCs w:val="24"/>
            <w:lang w:val="en-US"/>
          </w:rPr>
          <w:t>cbr</w:t>
        </w:r>
        <w:r w:rsidR="00F912F3" w:rsidRPr="008C1B65">
          <w:rPr>
            <w:rStyle w:val="a4"/>
            <w:rFonts w:ascii="Times New Roman" w:hAnsi="Times New Roman" w:cs="Times New Roman"/>
            <w:sz w:val="24"/>
            <w:szCs w:val="24"/>
          </w:rPr>
          <w:t>.</w:t>
        </w:r>
        <w:r w:rsidR="00F912F3" w:rsidRPr="008C1B65">
          <w:rPr>
            <w:rStyle w:val="a4"/>
            <w:rFonts w:ascii="Times New Roman" w:hAnsi="Times New Roman" w:cs="Times New Roman"/>
            <w:sz w:val="24"/>
            <w:szCs w:val="24"/>
            <w:lang w:val="en-US"/>
          </w:rPr>
          <w:t>ru</w:t>
        </w:r>
        <w:r w:rsidR="00F912F3" w:rsidRPr="008C1B65">
          <w:rPr>
            <w:rStyle w:val="a4"/>
            <w:rFonts w:ascii="Times New Roman" w:hAnsi="Times New Roman" w:cs="Times New Roman"/>
            <w:sz w:val="24"/>
            <w:szCs w:val="24"/>
          </w:rPr>
          <w:t>/</w:t>
        </w:r>
        <w:r w:rsidR="00F912F3" w:rsidRPr="008C1B65">
          <w:rPr>
            <w:rStyle w:val="a4"/>
            <w:rFonts w:ascii="Times New Roman" w:hAnsi="Times New Roman" w:cs="Times New Roman"/>
            <w:sz w:val="24"/>
            <w:szCs w:val="24"/>
            <w:lang w:val="en-US"/>
          </w:rPr>
          <w:t>reception</w:t>
        </w:r>
        <w:r w:rsidR="00F912F3" w:rsidRPr="008C1B65">
          <w:rPr>
            <w:rStyle w:val="a4"/>
            <w:rFonts w:ascii="Times New Roman" w:hAnsi="Times New Roman" w:cs="Times New Roman"/>
            <w:sz w:val="24"/>
            <w:szCs w:val="24"/>
          </w:rPr>
          <w:t>/</w:t>
        </w:r>
      </w:hyperlink>
      <w:r w:rsidR="00C32C4F" w:rsidRPr="008C1B65">
        <w:rPr>
          <w:rFonts w:ascii="Times New Roman" w:hAnsi="Times New Roman" w:cs="Times New Roman"/>
          <w:sz w:val="24"/>
          <w:szCs w:val="24"/>
        </w:rPr>
        <w:t>.</w:t>
      </w:r>
    </w:p>
    <w:p w14:paraId="0054710C" w14:textId="77777777" w:rsidR="008C1B65" w:rsidRDefault="00FB24E5" w:rsidP="00303B82">
      <w:pPr>
        <w:pStyle w:val="a7"/>
        <w:spacing w:line="276" w:lineRule="auto"/>
        <w:ind w:firstLine="708"/>
        <w:jc w:val="both"/>
        <w:rPr>
          <w:rFonts w:ascii="Times New Roman" w:hAnsi="Times New Roman" w:cs="Times New Roman"/>
          <w:sz w:val="24"/>
          <w:szCs w:val="24"/>
        </w:rPr>
      </w:pPr>
      <w:r w:rsidRPr="008C1B65">
        <w:rPr>
          <w:rFonts w:ascii="Times New Roman" w:hAnsi="Times New Roman" w:cs="Times New Roman"/>
          <w:sz w:val="24"/>
          <w:szCs w:val="24"/>
        </w:rPr>
        <w:t>Дополнительные сведения о Банке</w:t>
      </w:r>
      <w:r w:rsidR="006716D0" w:rsidRPr="008C1B65">
        <w:rPr>
          <w:rFonts w:ascii="Times New Roman" w:hAnsi="Times New Roman" w:cs="Times New Roman"/>
          <w:sz w:val="24"/>
          <w:szCs w:val="24"/>
        </w:rPr>
        <w:t>,</w:t>
      </w:r>
      <w:r w:rsidR="004C35FB" w:rsidRPr="008C1B65">
        <w:rPr>
          <w:rFonts w:ascii="Times New Roman" w:hAnsi="Times New Roman" w:cs="Times New Roman"/>
          <w:sz w:val="24"/>
          <w:szCs w:val="24"/>
        </w:rPr>
        <w:t xml:space="preserve"> </w:t>
      </w:r>
      <w:r w:rsidRPr="008C1B65">
        <w:rPr>
          <w:rFonts w:ascii="Times New Roman" w:hAnsi="Times New Roman" w:cs="Times New Roman"/>
          <w:sz w:val="24"/>
          <w:szCs w:val="24"/>
        </w:rPr>
        <w:t>в объеме, предусмотренном действующим законодательством РФ</w:t>
      </w:r>
      <w:r w:rsidR="001E1434" w:rsidRPr="008C1B65">
        <w:rPr>
          <w:rFonts w:ascii="Times New Roman" w:hAnsi="Times New Roman" w:cs="Times New Roman"/>
          <w:sz w:val="24"/>
          <w:szCs w:val="24"/>
        </w:rPr>
        <w:t>,</w:t>
      </w:r>
      <w:r w:rsidRPr="008C1B65">
        <w:rPr>
          <w:rFonts w:ascii="Times New Roman" w:hAnsi="Times New Roman" w:cs="Times New Roman"/>
          <w:sz w:val="24"/>
          <w:szCs w:val="24"/>
        </w:rPr>
        <w:t xml:space="preserve"> могут содержаться на сайте Банка </w:t>
      </w:r>
      <w:r w:rsidR="0076729E" w:rsidRPr="008C1B65">
        <w:rPr>
          <w:rFonts w:ascii="Times New Roman" w:hAnsi="Times New Roman" w:cs="Times New Roman"/>
          <w:sz w:val="24"/>
          <w:szCs w:val="24"/>
        </w:rPr>
        <w:t>в сети «Интернет»</w:t>
      </w:r>
      <w:r w:rsidR="009F5B09" w:rsidRPr="008C1B65">
        <w:rPr>
          <w:rFonts w:ascii="Times New Roman" w:hAnsi="Times New Roman" w:cs="Times New Roman"/>
          <w:sz w:val="24"/>
          <w:szCs w:val="24"/>
        </w:rPr>
        <w:t>,</w:t>
      </w:r>
      <w:r w:rsidR="0076729E" w:rsidRPr="008C1B65">
        <w:rPr>
          <w:rFonts w:ascii="Times New Roman" w:hAnsi="Times New Roman" w:cs="Times New Roman"/>
          <w:sz w:val="24"/>
          <w:szCs w:val="24"/>
        </w:rPr>
        <w:t xml:space="preserve"> </w:t>
      </w:r>
      <w:r w:rsidRPr="008C1B65">
        <w:rPr>
          <w:rFonts w:ascii="Times New Roman" w:hAnsi="Times New Roman" w:cs="Times New Roman"/>
          <w:sz w:val="24"/>
          <w:szCs w:val="24"/>
        </w:rPr>
        <w:t>либо предоставляются Инвестору</w:t>
      </w:r>
      <w:r w:rsidR="00A24479" w:rsidRPr="008C1B65">
        <w:rPr>
          <w:rFonts w:ascii="Times New Roman" w:hAnsi="Times New Roman" w:cs="Times New Roman"/>
          <w:sz w:val="24"/>
          <w:szCs w:val="24"/>
        </w:rPr>
        <w:t xml:space="preserve"> по его требованию, в порядке, предусмотренн</w:t>
      </w:r>
      <w:r w:rsidR="008105D4" w:rsidRPr="008C1B65">
        <w:rPr>
          <w:rFonts w:ascii="Times New Roman" w:hAnsi="Times New Roman" w:cs="Times New Roman"/>
          <w:sz w:val="24"/>
          <w:szCs w:val="24"/>
        </w:rPr>
        <w:t>о</w:t>
      </w:r>
      <w:r w:rsidR="00A24479" w:rsidRPr="008C1B65">
        <w:rPr>
          <w:rFonts w:ascii="Times New Roman" w:hAnsi="Times New Roman" w:cs="Times New Roman"/>
          <w:sz w:val="24"/>
          <w:szCs w:val="24"/>
        </w:rPr>
        <w:t>м</w:t>
      </w:r>
      <w:r w:rsidR="008105D4" w:rsidRPr="008C1B65">
        <w:rPr>
          <w:rFonts w:ascii="Times New Roman" w:hAnsi="Times New Roman" w:cs="Times New Roman"/>
          <w:sz w:val="24"/>
          <w:szCs w:val="24"/>
        </w:rPr>
        <w:t xml:space="preserve"> </w:t>
      </w:r>
      <w:r w:rsidR="00A24479" w:rsidRPr="008C1B65">
        <w:rPr>
          <w:rFonts w:ascii="Times New Roman" w:hAnsi="Times New Roman" w:cs="Times New Roman"/>
          <w:sz w:val="24"/>
          <w:szCs w:val="24"/>
        </w:rPr>
        <w:t>Регламентом.</w:t>
      </w:r>
    </w:p>
    <w:p w14:paraId="42818B90" w14:textId="77777777" w:rsidR="00130096" w:rsidRPr="008C1B65" w:rsidRDefault="00130096" w:rsidP="00303B82">
      <w:pPr>
        <w:pStyle w:val="a7"/>
        <w:spacing w:line="276" w:lineRule="auto"/>
        <w:ind w:firstLine="708"/>
        <w:jc w:val="both"/>
        <w:rPr>
          <w:rFonts w:ascii="Times New Roman" w:hAnsi="Times New Roman" w:cs="Times New Roman"/>
          <w:sz w:val="24"/>
          <w:szCs w:val="24"/>
        </w:rPr>
      </w:pPr>
    </w:p>
    <w:p w14:paraId="7ED3E19C" w14:textId="77777777" w:rsidR="00981B91" w:rsidRDefault="00C5396C" w:rsidP="00981B91">
      <w:pPr>
        <w:pStyle w:val="a3"/>
        <w:numPr>
          <w:ilvl w:val="1"/>
          <w:numId w:val="2"/>
        </w:numPr>
        <w:spacing w:after="0" w:line="240" w:lineRule="auto"/>
        <w:ind w:left="0" w:firstLine="0"/>
        <w:jc w:val="both"/>
        <w:rPr>
          <w:rFonts w:ascii="Times New Roman" w:eastAsia="Times New Roman" w:hAnsi="Times New Roman" w:cs="Times New Roman"/>
          <w:b/>
          <w:bCs/>
          <w:color w:val="000000"/>
          <w:sz w:val="24"/>
          <w:szCs w:val="24"/>
          <w:lang w:eastAsia="ru-RU"/>
        </w:rPr>
      </w:pPr>
      <w:r w:rsidRPr="00606BF6">
        <w:rPr>
          <w:rFonts w:ascii="Times New Roman" w:eastAsia="Times New Roman" w:hAnsi="Times New Roman" w:cs="Times New Roman"/>
          <w:b/>
          <w:bCs/>
          <w:color w:val="000000"/>
          <w:sz w:val="24"/>
          <w:szCs w:val="24"/>
          <w:lang w:eastAsia="ru-RU"/>
        </w:rPr>
        <w:t xml:space="preserve"> Услуги</w:t>
      </w:r>
      <w:r w:rsidR="004C6858">
        <w:rPr>
          <w:rFonts w:ascii="Times New Roman" w:eastAsia="Times New Roman" w:hAnsi="Times New Roman" w:cs="Times New Roman"/>
          <w:b/>
          <w:bCs/>
          <w:color w:val="000000"/>
          <w:sz w:val="24"/>
          <w:szCs w:val="24"/>
          <w:lang w:eastAsia="ru-RU"/>
        </w:rPr>
        <w:t>.</w:t>
      </w:r>
    </w:p>
    <w:p w14:paraId="21832525" w14:textId="77777777" w:rsidR="00130096" w:rsidRPr="00303B82" w:rsidRDefault="00130096" w:rsidP="00130096">
      <w:pPr>
        <w:pStyle w:val="a3"/>
        <w:spacing w:after="0" w:line="240" w:lineRule="auto"/>
        <w:ind w:left="0"/>
        <w:jc w:val="both"/>
        <w:rPr>
          <w:rFonts w:ascii="Times New Roman" w:eastAsia="Times New Roman" w:hAnsi="Times New Roman" w:cs="Times New Roman"/>
          <w:b/>
          <w:bCs/>
          <w:color w:val="000000"/>
          <w:sz w:val="24"/>
          <w:szCs w:val="24"/>
          <w:lang w:eastAsia="ru-RU"/>
        </w:rPr>
      </w:pPr>
    </w:p>
    <w:p w14:paraId="3F34BF81" w14:textId="77777777" w:rsidR="00DB7040" w:rsidRPr="008C1B65" w:rsidRDefault="008105D4" w:rsidP="008C1B65">
      <w:pPr>
        <w:pStyle w:val="a7"/>
        <w:spacing w:line="276" w:lineRule="auto"/>
        <w:rPr>
          <w:rFonts w:ascii="Times New Roman" w:hAnsi="Times New Roman" w:cs="Times New Roman"/>
          <w:sz w:val="24"/>
          <w:szCs w:val="24"/>
          <w:lang w:eastAsia="ru-RU"/>
        </w:rPr>
      </w:pPr>
      <w:r w:rsidRPr="008C1B65">
        <w:rPr>
          <w:rFonts w:ascii="Times New Roman" w:hAnsi="Times New Roman" w:cs="Times New Roman"/>
          <w:sz w:val="24"/>
          <w:szCs w:val="24"/>
          <w:lang w:eastAsia="ru-RU"/>
        </w:rPr>
        <w:t>1.4.1.</w:t>
      </w:r>
      <w:r w:rsidRPr="008C1B65">
        <w:rPr>
          <w:rFonts w:ascii="Times New Roman" w:hAnsi="Times New Roman" w:cs="Times New Roman"/>
          <w:sz w:val="24"/>
          <w:szCs w:val="24"/>
          <w:lang w:eastAsia="ru-RU"/>
        </w:rPr>
        <w:tab/>
        <w:t>Банк за комиссионное вознаграждение предоставляет Инвесторам следующие виды услуг:</w:t>
      </w:r>
    </w:p>
    <w:p w14:paraId="65A38124" w14:textId="77777777" w:rsidR="008105D4" w:rsidRPr="008C1B65" w:rsidRDefault="00412244" w:rsidP="008C1B65">
      <w:pPr>
        <w:pStyle w:val="a7"/>
        <w:numPr>
          <w:ilvl w:val="0"/>
          <w:numId w:val="24"/>
        </w:numPr>
        <w:spacing w:line="276" w:lineRule="auto"/>
        <w:rPr>
          <w:rFonts w:ascii="Times New Roman" w:hAnsi="Times New Roman" w:cs="Times New Roman"/>
          <w:sz w:val="24"/>
          <w:szCs w:val="24"/>
          <w:lang w:eastAsia="ru-RU"/>
        </w:rPr>
      </w:pPr>
      <w:r w:rsidRPr="008C1B65">
        <w:rPr>
          <w:rFonts w:ascii="Times New Roman" w:hAnsi="Times New Roman" w:cs="Times New Roman"/>
          <w:sz w:val="24"/>
          <w:szCs w:val="24"/>
          <w:lang w:eastAsia="ru-RU"/>
        </w:rPr>
        <w:t>Совершение</w:t>
      </w:r>
      <w:r w:rsidR="008105D4" w:rsidRPr="008C1B65">
        <w:rPr>
          <w:rFonts w:ascii="Times New Roman" w:hAnsi="Times New Roman" w:cs="Times New Roman"/>
          <w:sz w:val="24"/>
          <w:szCs w:val="24"/>
          <w:lang w:eastAsia="ru-RU"/>
        </w:rPr>
        <w:t xml:space="preserve"> Торговых операций (купля-продажа ценных бумаг) на ПАО «Московская Биржа» за счет Инвестор</w:t>
      </w:r>
      <w:r w:rsidR="00C57EEB" w:rsidRPr="008C1B65">
        <w:rPr>
          <w:rFonts w:ascii="Times New Roman" w:hAnsi="Times New Roman" w:cs="Times New Roman"/>
          <w:sz w:val="24"/>
          <w:szCs w:val="24"/>
          <w:lang w:eastAsia="ru-RU"/>
        </w:rPr>
        <w:t>ов</w:t>
      </w:r>
      <w:r w:rsidR="008105D4" w:rsidRPr="008C1B65">
        <w:rPr>
          <w:rFonts w:ascii="Times New Roman" w:hAnsi="Times New Roman" w:cs="Times New Roman"/>
          <w:sz w:val="24"/>
          <w:szCs w:val="24"/>
          <w:lang w:eastAsia="ru-RU"/>
        </w:rPr>
        <w:t xml:space="preserve"> и по поручению Инвестор</w:t>
      </w:r>
      <w:r w:rsidR="00C57EEB" w:rsidRPr="008C1B65">
        <w:rPr>
          <w:rFonts w:ascii="Times New Roman" w:hAnsi="Times New Roman" w:cs="Times New Roman"/>
          <w:sz w:val="24"/>
          <w:szCs w:val="24"/>
          <w:lang w:eastAsia="ru-RU"/>
        </w:rPr>
        <w:t>ов</w:t>
      </w:r>
      <w:r w:rsidR="008105D4" w:rsidRPr="008C1B65">
        <w:rPr>
          <w:rFonts w:ascii="Times New Roman" w:hAnsi="Times New Roman" w:cs="Times New Roman"/>
          <w:sz w:val="24"/>
          <w:szCs w:val="24"/>
          <w:lang w:eastAsia="ru-RU"/>
        </w:rPr>
        <w:t>;</w:t>
      </w:r>
    </w:p>
    <w:p w14:paraId="4C9E34A5" w14:textId="77777777" w:rsidR="00412244" w:rsidRPr="008C1B65" w:rsidRDefault="00412244" w:rsidP="008C1B65">
      <w:pPr>
        <w:pStyle w:val="a7"/>
        <w:numPr>
          <w:ilvl w:val="0"/>
          <w:numId w:val="24"/>
        </w:numPr>
        <w:spacing w:line="276" w:lineRule="auto"/>
        <w:rPr>
          <w:rFonts w:ascii="Times New Roman" w:hAnsi="Times New Roman" w:cs="Times New Roman"/>
          <w:sz w:val="24"/>
          <w:szCs w:val="24"/>
          <w:lang w:eastAsia="ru-RU"/>
        </w:rPr>
      </w:pPr>
      <w:r w:rsidRPr="008C1B65">
        <w:rPr>
          <w:rFonts w:ascii="Times New Roman" w:hAnsi="Times New Roman" w:cs="Times New Roman"/>
          <w:sz w:val="24"/>
          <w:szCs w:val="24"/>
          <w:lang w:eastAsia="ru-RU"/>
        </w:rPr>
        <w:t>Совершение Неторговых операций;</w:t>
      </w:r>
    </w:p>
    <w:p w14:paraId="6C566D5D" w14:textId="77777777" w:rsidR="00653DBB" w:rsidRPr="008C1B65" w:rsidRDefault="00653DBB" w:rsidP="008C1B65">
      <w:pPr>
        <w:pStyle w:val="a7"/>
        <w:numPr>
          <w:ilvl w:val="0"/>
          <w:numId w:val="24"/>
        </w:numPr>
        <w:spacing w:line="276" w:lineRule="auto"/>
        <w:rPr>
          <w:rFonts w:ascii="Times New Roman" w:hAnsi="Times New Roman" w:cs="Times New Roman"/>
          <w:sz w:val="24"/>
          <w:szCs w:val="24"/>
          <w:lang w:eastAsia="ru-RU"/>
        </w:rPr>
      </w:pPr>
      <w:r w:rsidRPr="008C1B65">
        <w:rPr>
          <w:rFonts w:ascii="Times New Roman" w:hAnsi="Times New Roman" w:cs="Times New Roman"/>
          <w:sz w:val="24"/>
          <w:szCs w:val="24"/>
          <w:lang w:eastAsia="ru-RU"/>
        </w:rPr>
        <w:lastRenderedPageBreak/>
        <w:t>Обеспечение исполнения сделок, заключенных по поручениям Инвесторов;</w:t>
      </w:r>
    </w:p>
    <w:p w14:paraId="4AAE774E" w14:textId="77777777" w:rsidR="00DB7040" w:rsidRPr="008C1B65" w:rsidRDefault="00653DBB" w:rsidP="008C1B65">
      <w:pPr>
        <w:pStyle w:val="a7"/>
        <w:numPr>
          <w:ilvl w:val="0"/>
          <w:numId w:val="24"/>
        </w:numPr>
        <w:spacing w:line="276" w:lineRule="auto"/>
        <w:jc w:val="both"/>
        <w:rPr>
          <w:rFonts w:ascii="Times New Roman" w:hAnsi="Times New Roman" w:cs="Times New Roman"/>
          <w:sz w:val="24"/>
          <w:szCs w:val="24"/>
          <w:lang w:eastAsia="ru-RU"/>
        </w:rPr>
      </w:pPr>
      <w:r w:rsidRPr="008C1B65">
        <w:rPr>
          <w:rFonts w:ascii="Times New Roman" w:hAnsi="Times New Roman" w:cs="Times New Roman"/>
          <w:sz w:val="24"/>
          <w:szCs w:val="24"/>
          <w:lang w:eastAsia="ru-RU"/>
        </w:rPr>
        <w:t>Обеспечение целостности и непрерывности данных при проведении, оформлении и учете сделок и операций.</w:t>
      </w:r>
    </w:p>
    <w:p w14:paraId="2223C22E" w14:textId="77777777" w:rsidR="00653DBB" w:rsidRPr="008C1B65" w:rsidRDefault="00653DBB" w:rsidP="008C1B65">
      <w:pPr>
        <w:pStyle w:val="a7"/>
        <w:spacing w:line="276" w:lineRule="auto"/>
        <w:rPr>
          <w:rFonts w:ascii="Times New Roman" w:hAnsi="Times New Roman" w:cs="Times New Roman"/>
          <w:sz w:val="24"/>
          <w:szCs w:val="24"/>
          <w:lang w:eastAsia="ru-RU"/>
        </w:rPr>
      </w:pPr>
      <w:r w:rsidRPr="008C1B65">
        <w:rPr>
          <w:rFonts w:ascii="Times New Roman" w:hAnsi="Times New Roman" w:cs="Times New Roman"/>
          <w:sz w:val="24"/>
          <w:szCs w:val="24"/>
          <w:lang w:eastAsia="ru-RU"/>
        </w:rPr>
        <w:t>1.4.2.</w:t>
      </w:r>
      <w:r w:rsidRPr="008C1B65">
        <w:rPr>
          <w:rFonts w:ascii="Times New Roman" w:hAnsi="Times New Roman" w:cs="Times New Roman"/>
          <w:sz w:val="24"/>
          <w:szCs w:val="24"/>
          <w:lang w:eastAsia="ru-RU"/>
        </w:rPr>
        <w:tab/>
        <w:t>Заключение и исполнение сделок на Организованных торгах производ</w:t>
      </w:r>
      <w:r w:rsidR="00B02F05" w:rsidRPr="008C1B65">
        <w:rPr>
          <w:rFonts w:ascii="Times New Roman" w:hAnsi="Times New Roman" w:cs="Times New Roman"/>
          <w:sz w:val="24"/>
          <w:szCs w:val="24"/>
          <w:lang w:eastAsia="ru-RU"/>
        </w:rPr>
        <w:t>и</w:t>
      </w:r>
      <w:r w:rsidRPr="008C1B65">
        <w:rPr>
          <w:rFonts w:ascii="Times New Roman" w:hAnsi="Times New Roman" w:cs="Times New Roman"/>
          <w:sz w:val="24"/>
          <w:szCs w:val="24"/>
          <w:lang w:eastAsia="ru-RU"/>
        </w:rPr>
        <w:t>тся в порядк</w:t>
      </w:r>
      <w:r w:rsidR="00B02F05" w:rsidRPr="008C1B65">
        <w:rPr>
          <w:rFonts w:ascii="Times New Roman" w:hAnsi="Times New Roman" w:cs="Times New Roman"/>
          <w:sz w:val="24"/>
          <w:szCs w:val="24"/>
          <w:lang w:eastAsia="ru-RU"/>
        </w:rPr>
        <w:t>е</w:t>
      </w:r>
      <w:r w:rsidRPr="008C1B65">
        <w:rPr>
          <w:rFonts w:ascii="Times New Roman" w:hAnsi="Times New Roman" w:cs="Times New Roman"/>
          <w:sz w:val="24"/>
          <w:szCs w:val="24"/>
          <w:lang w:eastAsia="ru-RU"/>
        </w:rPr>
        <w:t xml:space="preserve"> и срок</w:t>
      </w:r>
      <w:r w:rsidR="00B02F05" w:rsidRPr="008C1B65">
        <w:rPr>
          <w:rFonts w:ascii="Times New Roman" w:hAnsi="Times New Roman" w:cs="Times New Roman"/>
          <w:sz w:val="24"/>
          <w:szCs w:val="24"/>
          <w:lang w:eastAsia="ru-RU"/>
        </w:rPr>
        <w:t>и, установленные Правилами торгов.</w:t>
      </w:r>
    </w:p>
    <w:p w14:paraId="50DD2631" w14:textId="77777777" w:rsidR="00B310B9" w:rsidRPr="008C1B65" w:rsidRDefault="00B02F05" w:rsidP="008C1B65">
      <w:pPr>
        <w:pStyle w:val="a7"/>
        <w:spacing w:line="276" w:lineRule="auto"/>
        <w:rPr>
          <w:rFonts w:ascii="Times New Roman" w:hAnsi="Times New Roman" w:cs="Times New Roman"/>
          <w:sz w:val="24"/>
          <w:szCs w:val="24"/>
          <w:lang w:eastAsia="ru-RU"/>
        </w:rPr>
      </w:pPr>
      <w:r w:rsidRPr="008C1B65">
        <w:rPr>
          <w:rFonts w:ascii="Times New Roman" w:hAnsi="Times New Roman" w:cs="Times New Roman"/>
          <w:sz w:val="24"/>
          <w:szCs w:val="24"/>
          <w:lang w:eastAsia="ru-RU"/>
        </w:rPr>
        <w:t xml:space="preserve">1.4.3. </w:t>
      </w:r>
      <w:r w:rsidRPr="008C1B65">
        <w:rPr>
          <w:rFonts w:ascii="Times New Roman" w:hAnsi="Times New Roman" w:cs="Times New Roman"/>
          <w:sz w:val="24"/>
          <w:szCs w:val="24"/>
          <w:lang w:eastAsia="ru-RU"/>
        </w:rPr>
        <w:tab/>
        <w:t>Банк</w:t>
      </w:r>
      <w:r w:rsidR="00B310B9" w:rsidRPr="008C1B65">
        <w:rPr>
          <w:rFonts w:ascii="Times New Roman" w:hAnsi="Times New Roman" w:cs="Times New Roman"/>
          <w:sz w:val="24"/>
          <w:szCs w:val="24"/>
          <w:lang w:eastAsia="ru-RU"/>
        </w:rPr>
        <w:t xml:space="preserve"> </w:t>
      </w:r>
      <w:r w:rsidRPr="008C1B65">
        <w:rPr>
          <w:rFonts w:ascii="Times New Roman" w:hAnsi="Times New Roman" w:cs="Times New Roman"/>
          <w:sz w:val="24"/>
          <w:szCs w:val="24"/>
          <w:lang w:eastAsia="ru-RU"/>
        </w:rPr>
        <w:t>не предоставляет услуги по заключению</w:t>
      </w:r>
      <w:r w:rsidR="00B310B9" w:rsidRPr="008C1B65">
        <w:rPr>
          <w:rFonts w:ascii="Times New Roman" w:hAnsi="Times New Roman" w:cs="Times New Roman"/>
          <w:sz w:val="24"/>
          <w:szCs w:val="24"/>
          <w:lang w:eastAsia="ru-RU"/>
        </w:rPr>
        <w:t xml:space="preserve"> следующих</w:t>
      </w:r>
      <w:r w:rsidRPr="008C1B65">
        <w:rPr>
          <w:rFonts w:ascii="Times New Roman" w:hAnsi="Times New Roman" w:cs="Times New Roman"/>
          <w:sz w:val="24"/>
          <w:szCs w:val="24"/>
          <w:lang w:eastAsia="ru-RU"/>
        </w:rPr>
        <w:t xml:space="preserve"> сделок</w:t>
      </w:r>
      <w:r w:rsidR="00B310B9" w:rsidRPr="008C1B65">
        <w:rPr>
          <w:rFonts w:ascii="Times New Roman" w:hAnsi="Times New Roman" w:cs="Times New Roman"/>
          <w:sz w:val="24"/>
          <w:szCs w:val="24"/>
          <w:lang w:eastAsia="ru-RU"/>
        </w:rPr>
        <w:t>:</w:t>
      </w:r>
    </w:p>
    <w:p w14:paraId="4F0F0A94" w14:textId="77777777" w:rsidR="00B310B9" w:rsidRPr="008C1B65" w:rsidRDefault="00B310B9" w:rsidP="008C1B65">
      <w:pPr>
        <w:pStyle w:val="a7"/>
        <w:numPr>
          <w:ilvl w:val="0"/>
          <w:numId w:val="25"/>
        </w:numPr>
        <w:spacing w:line="276" w:lineRule="auto"/>
        <w:rPr>
          <w:rFonts w:ascii="Times New Roman" w:hAnsi="Times New Roman" w:cs="Times New Roman"/>
          <w:sz w:val="24"/>
          <w:szCs w:val="24"/>
          <w:lang w:eastAsia="ru-RU"/>
        </w:rPr>
      </w:pPr>
      <w:r w:rsidRPr="008C1B65">
        <w:rPr>
          <w:rFonts w:ascii="Times New Roman" w:hAnsi="Times New Roman" w:cs="Times New Roman"/>
          <w:sz w:val="24"/>
          <w:szCs w:val="24"/>
          <w:lang w:eastAsia="ru-RU"/>
        </w:rPr>
        <w:t>С</w:t>
      </w:r>
      <w:r w:rsidR="00B02F05" w:rsidRPr="008C1B65">
        <w:rPr>
          <w:rFonts w:ascii="Times New Roman" w:hAnsi="Times New Roman" w:cs="Times New Roman"/>
          <w:sz w:val="24"/>
          <w:szCs w:val="24"/>
          <w:lang w:eastAsia="ru-RU"/>
        </w:rPr>
        <w:t xml:space="preserve"> неполным покрытием, в том числе маржинальных сделок</w:t>
      </w:r>
      <w:r w:rsidRPr="008C1B65">
        <w:rPr>
          <w:rFonts w:ascii="Times New Roman" w:hAnsi="Times New Roman" w:cs="Times New Roman"/>
          <w:sz w:val="24"/>
          <w:szCs w:val="24"/>
          <w:lang w:eastAsia="ru-RU"/>
        </w:rPr>
        <w:t>;</w:t>
      </w:r>
    </w:p>
    <w:p w14:paraId="0F15B55F" w14:textId="77777777" w:rsidR="00B310B9" w:rsidRPr="008C1B65" w:rsidRDefault="00B310B9" w:rsidP="008C1B65">
      <w:pPr>
        <w:pStyle w:val="a7"/>
        <w:numPr>
          <w:ilvl w:val="0"/>
          <w:numId w:val="25"/>
        </w:numPr>
        <w:spacing w:line="276" w:lineRule="auto"/>
        <w:rPr>
          <w:rFonts w:ascii="Times New Roman" w:hAnsi="Times New Roman" w:cs="Times New Roman"/>
          <w:sz w:val="24"/>
          <w:szCs w:val="24"/>
          <w:lang w:eastAsia="ru-RU"/>
        </w:rPr>
      </w:pPr>
      <w:r w:rsidRPr="008C1B65">
        <w:rPr>
          <w:rFonts w:ascii="Times New Roman" w:hAnsi="Times New Roman" w:cs="Times New Roman"/>
          <w:sz w:val="24"/>
          <w:szCs w:val="24"/>
          <w:lang w:eastAsia="ru-RU"/>
        </w:rPr>
        <w:t>С</w:t>
      </w:r>
      <w:r w:rsidR="00B02F05" w:rsidRPr="008C1B65">
        <w:rPr>
          <w:rFonts w:ascii="Times New Roman" w:hAnsi="Times New Roman" w:cs="Times New Roman"/>
          <w:sz w:val="24"/>
          <w:szCs w:val="24"/>
          <w:lang w:eastAsia="ru-RU"/>
        </w:rPr>
        <w:t>делки на внебиржевом рынке</w:t>
      </w:r>
      <w:r w:rsidRPr="008C1B65">
        <w:rPr>
          <w:rFonts w:ascii="Times New Roman" w:hAnsi="Times New Roman" w:cs="Times New Roman"/>
          <w:sz w:val="24"/>
          <w:szCs w:val="24"/>
          <w:lang w:eastAsia="ru-RU"/>
        </w:rPr>
        <w:t>;</w:t>
      </w:r>
    </w:p>
    <w:p w14:paraId="4EDBBCAD" w14:textId="77777777" w:rsidR="00B02F05" w:rsidRPr="008C1B65" w:rsidRDefault="00B310B9" w:rsidP="008C1B65">
      <w:pPr>
        <w:pStyle w:val="a7"/>
        <w:numPr>
          <w:ilvl w:val="0"/>
          <w:numId w:val="25"/>
        </w:numPr>
        <w:spacing w:line="276" w:lineRule="auto"/>
        <w:rPr>
          <w:rFonts w:ascii="Times New Roman" w:hAnsi="Times New Roman" w:cs="Times New Roman"/>
          <w:sz w:val="24"/>
          <w:szCs w:val="24"/>
          <w:lang w:eastAsia="ru-RU"/>
        </w:rPr>
      </w:pPr>
      <w:r w:rsidRPr="008C1B65">
        <w:rPr>
          <w:rFonts w:ascii="Times New Roman" w:hAnsi="Times New Roman" w:cs="Times New Roman"/>
          <w:sz w:val="24"/>
          <w:szCs w:val="24"/>
          <w:lang w:eastAsia="ru-RU"/>
        </w:rPr>
        <w:t>Д</w:t>
      </w:r>
      <w:r w:rsidR="00F55D6A" w:rsidRPr="008C1B65">
        <w:rPr>
          <w:rFonts w:ascii="Times New Roman" w:hAnsi="Times New Roman" w:cs="Times New Roman"/>
          <w:sz w:val="24"/>
          <w:szCs w:val="24"/>
          <w:lang w:eastAsia="ru-RU"/>
        </w:rPr>
        <w:t>оговор</w:t>
      </w:r>
      <w:r w:rsidRPr="008C1B65">
        <w:rPr>
          <w:rFonts w:ascii="Times New Roman" w:hAnsi="Times New Roman" w:cs="Times New Roman"/>
          <w:sz w:val="24"/>
          <w:szCs w:val="24"/>
          <w:lang w:eastAsia="ru-RU"/>
        </w:rPr>
        <w:t>ов</w:t>
      </w:r>
      <w:r w:rsidR="00F55D6A" w:rsidRPr="008C1B65">
        <w:rPr>
          <w:rFonts w:ascii="Times New Roman" w:hAnsi="Times New Roman" w:cs="Times New Roman"/>
          <w:sz w:val="24"/>
          <w:szCs w:val="24"/>
          <w:lang w:eastAsia="ru-RU"/>
        </w:rPr>
        <w:t>, являющиеся производными финансовыми инструментами.</w:t>
      </w:r>
    </w:p>
    <w:p w14:paraId="5EE21768" w14:textId="77777777" w:rsidR="00B310B9" w:rsidRPr="008C1B65" w:rsidRDefault="00B310B9" w:rsidP="00510098">
      <w:pPr>
        <w:pStyle w:val="a7"/>
        <w:numPr>
          <w:ilvl w:val="0"/>
          <w:numId w:val="25"/>
        </w:numPr>
        <w:spacing w:line="276" w:lineRule="auto"/>
        <w:rPr>
          <w:rFonts w:ascii="Times New Roman" w:hAnsi="Times New Roman" w:cs="Times New Roman"/>
          <w:sz w:val="24"/>
          <w:szCs w:val="24"/>
          <w:lang w:eastAsia="ru-RU"/>
        </w:rPr>
      </w:pPr>
      <w:r w:rsidRPr="008C1B65">
        <w:rPr>
          <w:rFonts w:ascii="Times New Roman" w:hAnsi="Times New Roman" w:cs="Times New Roman"/>
          <w:sz w:val="24"/>
          <w:szCs w:val="24"/>
          <w:lang w:eastAsia="ru-RU"/>
        </w:rPr>
        <w:t>Сделок РЕПО;</w:t>
      </w:r>
    </w:p>
    <w:p w14:paraId="22A8D377" w14:textId="77777777" w:rsidR="009429A4" w:rsidRPr="008C1B65" w:rsidRDefault="009429A4" w:rsidP="00510098">
      <w:pPr>
        <w:pStyle w:val="a7"/>
        <w:spacing w:line="276" w:lineRule="auto"/>
        <w:jc w:val="both"/>
        <w:rPr>
          <w:rFonts w:ascii="Times New Roman" w:hAnsi="Times New Roman" w:cs="Times New Roman"/>
          <w:sz w:val="24"/>
          <w:szCs w:val="24"/>
        </w:rPr>
      </w:pPr>
      <w:r w:rsidRPr="008C1B65">
        <w:rPr>
          <w:rFonts w:ascii="Times New Roman" w:hAnsi="Times New Roman" w:cs="Times New Roman"/>
          <w:sz w:val="24"/>
          <w:szCs w:val="24"/>
          <w:lang w:eastAsia="ru-RU"/>
        </w:rPr>
        <w:t>1.4.4.</w:t>
      </w:r>
      <w:r w:rsidRPr="008C1B65">
        <w:rPr>
          <w:rFonts w:ascii="Times New Roman" w:hAnsi="Times New Roman" w:cs="Times New Roman"/>
          <w:sz w:val="24"/>
          <w:szCs w:val="24"/>
          <w:lang w:eastAsia="ru-RU"/>
        </w:rPr>
        <w:tab/>
      </w:r>
      <w:r w:rsidRPr="008C1B65">
        <w:rPr>
          <w:rFonts w:ascii="Times New Roman" w:hAnsi="Times New Roman" w:cs="Times New Roman"/>
          <w:sz w:val="24"/>
          <w:szCs w:val="24"/>
        </w:rPr>
        <w:t>Банк в рамках настоящего Регламента не оказывает Инвесторам, являющимся</w:t>
      </w:r>
      <w:r w:rsidRPr="008C1B65">
        <w:rPr>
          <w:rFonts w:ascii="Times New Roman" w:hAnsi="Times New Roman" w:cs="Times New Roman"/>
          <w:sz w:val="24"/>
          <w:szCs w:val="24"/>
        </w:rPr>
        <w:br/>
        <w:t>физическими лицами, услуги по заключению Сделок с ценными бумагами и иными</w:t>
      </w:r>
      <w:r w:rsidRPr="008C1B65">
        <w:rPr>
          <w:rFonts w:ascii="Times New Roman" w:hAnsi="Times New Roman" w:cs="Times New Roman"/>
          <w:sz w:val="24"/>
          <w:szCs w:val="24"/>
        </w:rPr>
        <w:br/>
        <w:t>финансовыми инструментами, указанными в пункте 3.4. Внутреннего стандарта «Требования к взаимодействию с физическими лицами при предложении финансовых инструментов, а также услуг по совершению необеспеченных сделок» (утверждено решением Совета директоров НАУФОР).</w:t>
      </w:r>
    </w:p>
    <w:p w14:paraId="41C5382C" w14:textId="77777777" w:rsidR="009429A4" w:rsidRPr="008C1B65" w:rsidRDefault="009429A4" w:rsidP="00510098">
      <w:pPr>
        <w:pStyle w:val="a7"/>
        <w:spacing w:line="276" w:lineRule="auto"/>
        <w:jc w:val="both"/>
        <w:rPr>
          <w:rFonts w:ascii="Times New Roman" w:hAnsi="Times New Roman" w:cs="Times New Roman"/>
          <w:sz w:val="24"/>
          <w:szCs w:val="24"/>
        </w:rPr>
      </w:pPr>
      <w:r w:rsidRPr="008C1B65">
        <w:rPr>
          <w:rFonts w:ascii="Times New Roman" w:hAnsi="Times New Roman" w:cs="Times New Roman"/>
          <w:sz w:val="24"/>
          <w:szCs w:val="24"/>
        </w:rPr>
        <w:t>1.4.5.</w:t>
      </w:r>
      <w:r w:rsidRPr="008C1B65">
        <w:rPr>
          <w:rFonts w:ascii="Times New Roman" w:hAnsi="Times New Roman" w:cs="Times New Roman"/>
          <w:sz w:val="24"/>
          <w:szCs w:val="24"/>
        </w:rPr>
        <w:tab/>
        <w:t>Банк не принимает к исполнению Поручение на сделку от Инвестора, не являющегося</w:t>
      </w:r>
      <w:r w:rsidRPr="008C1B65">
        <w:rPr>
          <w:rFonts w:ascii="Times New Roman" w:hAnsi="Times New Roman" w:cs="Times New Roman"/>
          <w:sz w:val="24"/>
          <w:szCs w:val="24"/>
        </w:rPr>
        <w:br/>
        <w:t>квалифицированным инвестором в силу Закона №39-ФЗ, на заключение Сделок с ценными</w:t>
      </w:r>
      <w:r w:rsidRPr="008C1B65">
        <w:rPr>
          <w:rFonts w:ascii="Times New Roman" w:hAnsi="Times New Roman" w:cs="Times New Roman"/>
          <w:sz w:val="24"/>
          <w:szCs w:val="24"/>
        </w:rPr>
        <w:br/>
        <w:t>бумагами, предназначенными для квалифицированных инвесторов, а также Иностранными</w:t>
      </w:r>
      <w:r w:rsidRPr="008C1B65">
        <w:rPr>
          <w:rFonts w:ascii="Times New Roman" w:hAnsi="Times New Roman" w:cs="Times New Roman"/>
          <w:sz w:val="24"/>
          <w:szCs w:val="24"/>
        </w:rPr>
        <w:br/>
        <w:t>ценными бумагами, не допущенными к публичному размещению и (или) публичному</w:t>
      </w:r>
      <w:r w:rsidRPr="008C1B65">
        <w:rPr>
          <w:rFonts w:ascii="Times New Roman" w:hAnsi="Times New Roman" w:cs="Times New Roman"/>
          <w:sz w:val="24"/>
          <w:szCs w:val="24"/>
        </w:rPr>
        <w:br/>
        <w:t>обращению в Российской Федерации в соответствии со статьей 51.1 Закона № 39-ФЗ, НФИ и в иных случаях, определенных законодательством Российской Федерации, до момента признания Инвестора квалифицированным инвестором в порядке, установленном применимым законодательством и «Порядком признания лиц квалифицированными инвесторами «Северный Народный Банк» (АО).</w:t>
      </w:r>
    </w:p>
    <w:p w14:paraId="4608D5D0" w14:textId="77777777" w:rsidR="009429A4" w:rsidRPr="008C1B65" w:rsidRDefault="009429A4" w:rsidP="000567D3">
      <w:pPr>
        <w:pStyle w:val="a7"/>
        <w:spacing w:line="276" w:lineRule="auto"/>
        <w:ind w:firstLine="708"/>
        <w:jc w:val="both"/>
        <w:rPr>
          <w:rFonts w:ascii="Times New Roman" w:hAnsi="Times New Roman" w:cs="Times New Roman"/>
          <w:sz w:val="24"/>
          <w:szCs w:val="24"/>
          <w:lang w:eastAsia="ru-RU"/>
        </w:rPr>
      </w:pPr>
      <w:r w:rsidRPr="008C1B65">
        <w:rPr>
          <w:rFonts w:ascii="Times New Roman" w:hAnsi="Times New Roman" w:cs="Times New Roman"/>
          <w:sz w:val="24"/>
          <w:szCs w:val="24"/>
        </w:rPr>
        <w:t xml:space="preserve">Банк вправе требовать от </w:t>
      </w:r>
      <w:r w:rsidR="008644DA">
        <w:rPr>
          <w:rFonts w:ascii="Times New Roman" w:hAnsi="Times New Roman" w:cs="Times New Roman"/>
          <w:sz w:val="24"/>
          <w:szCs w:val="24"/>
        </w:rPr>
        <w:t>Инвестор</w:t>
      </w:r>
      <w:r w:rsidRPr="008C1B65">
        <w:rPr>
          <w:rFonts w:ascii="Times New Roman" w:hAnsi="Times New Roman" w:cs="Times New Roman"/>
          <w:sz w:val="24"/>
          <w:szCs w:val="24"/>
        </w:rPr>
        <w:t>а - юридического лица, признанного им</w:t>
      </w:r>
      <w:r w:rsidRPr="008C1B65">
        <w:rPr>
          <w:rFonts w:ascii="Times New Roman" w:hAnsi="Times New Roman" w:cs="Times New Roman"/>
          <w:sz w:val="24"/>
          <w:szCs w:val="24"/>
        </w:rPr>
        <w:br/>
        <w:t>квалифицированными инвестором, подтверждения соблюдения требований, соответствие</w:t>
      </w:r>
      <w:r w:rsidRPr="008C1B65">
        <w:rPr>
          <w:rFonts w:ascii="Times New Roman" w:hAnsi="Times New Roman" w:cs="Times New Roman"/>
          <w:sz w:val="24"/>
          <w:szCs w:val="24"/>
        </w:rPr>
        <w:br/>
        <w:t>которым необходимо для признания лица квалифицированным инвестором, и осуществлять</w:t>
      </w:r>
      <w:r w:rsidRPr="008C1B65">
        <w:rPr>
          <w:rFonts w:ascii="Times New Roman" w:hAnsi="Times New Roman" w:cs="Times New Roman"/>
          <w:sz w:val="24"/>
          <w:szCs w:val="24"/>
        </w:rPr>
        <w:br/>
        <w:t>проверку соблюдения указанных требований. Такая проверка осуществляется в срок не реже 1 (Одного) раза в год.</w:t>
      </w:r>
    </w:p>
    <w:p w14:paraId="5BFF60A1" w14:textId="77777777" w:rsidR="00117A6E" w:rsidRPr="008C1B65" w:rsidRDefault="00117A6E" w:rsidP="00510098">
      <w:pPr>
        <w:pStyle w:val="a7"/>
        <w:spacing w:line="276" w:lineRule="auto"/>
        <w:jc w:val="both"/>
        <w:rPr>
          <w:rFonts w:ascii="Times New Roman" w:hAnsi="Times New Roman" w:cs="Times New Roman"/>
          <w:sz w:val="24"/>
          <w:szCs w:val="24"/>
          <w:lang w:eastAsia="ru-RU"/>
        </w:rPr>
      </w:pPr>
      <w:r w:rsidRPr="008C1B65">
        <w:rPr>
          <w:rFonts w:ascii="Times New Roman" w:hAnsi="Times New Roman" w:cs="Times New Roman"/>
          <w:sz w:val="24"/>
          <w:szCs w:val="24"/>
          <w:lang w:eastAsia="ru-RU"/>
        </w:rPr>
        <w:t>1.4.</w:t>
      </w:r>
      <w:r w:rsidR="009429A4" w:rsidRPr="008C1B65">
        <w:rPr>
          <w:rFonts w:ascii="Times New Roman" w:hAnsi="Times New Roman" w:cs="Times New Roman"/>
          <w:sz w:val="24"/>
          <w:szCs w:val="24"/>
          <w:lang w:eastAsia="ru-RU"/>
        </w:rPr>
        <w:t>6</w:t>
      </w:r>
      <w:r w:rsidRPr="008C1B65">
        <w:rPr>
          <w:rFonts w:ascii="Times New Roman" w:hAnsi="Times New Roman" w:cs="Times New Roman"/>
          <w:sz w:val="24"/>
          <w:szCs w:val="24"/>
          <w:lang w:eastAsia="ru-RU"/>
        </w:rPr>
        <w:t>.</w:t>
      </w:r>
      <w:r w:rsidRPr="008C1B65">
        <w:rPr>
          <w:rFonts w:ascii="Times New Roman" w:hAnsi="Times New Roman" w:cs="Times New Roman"/>
          <w:sz w:val="24"/>
          <w:szCs w:val="24"/>
          <w:lang w:eastAsia="ru-RU"/>
        </w:rPr>
        <w:tab/>
        <w:t>Банк не использует ценные бумаги и денежные средства Инвесторов в собственных интересах.</w:t>
      </w:r>
    </w:p>
    <w:p w14:paraId="6F2AF90C" w14:textId="77777777" w:rsidR="00DB7040" w:rsidRPr="008C1B65" w:rsidRDefault="00117A6E" w:rsidP="00510098">
      <w:pPr>
        <w:pStyle w:val="a7"/>
        <w:spacing w:line="276" w:lineRule="auto"/>
        <w:jc w:val="both"/>
        <w:rPr>
          <w:rFonts w:ascii="Times New Roman" w:hAnsi="Times New Roman" w:cs="Times New Roman"/>
          <w:sz w:val="24"/>
          <w:szCs w:val="24"/>
          <w:lang w:eastAsia="ru-RU"/>
        </w:rPr>
      </w:pPr>
      <w:r w:rsidRPr="008C1B65">
        <w:rPr>
          <w:rFonts w:ascii="Times New Roman" w:hAnsi="Times New Roman" w:cs="Times New Roman"/>
          <w:sz w:val="24"/>
          <w:szCs w:val="24"/>
          <w:lang w:eastAsia="ru-RU"/>
        </w:rPr>
        <w:t>1.4.</w:t>
      </w:r>
      <w:r w:rsidR="009429A4" w:rsidRPr="008C1B65">
        <w:rPr>
          <w:rFonts w:ascii="Times New Roman" w:hAnsi="Times New Roman" w:cs="Times New Roman"/>
          <w:sz w:val="24"/>
          <w:szCs w:val="24"/>
          <w:lang w:eastAsia="ru-RU"/>
        </w:rPr>
        <w:t>7</w:t>
      </w:r>
      <w:r w:rsidRPr="008C1B65">
        <w:rPr>
          <w:rFonts w:ascii="Times New Roman" w:hAnsi="Times New Roman" w:cs="Times New Roman"/>
          <w:sz w:val="24"/>
          <w:szCs w:val="24"/>
          <w:lang w:eastAsia="ru-RU"/>
        </w:rPr>
        <w:t>.</w:t>
      </w:r>
      <w:r w:rsidRPr="008C1B65">
        <w:rPr>
          <w:rFonts w:ascii="Times New Roman" w:hAnsi="Times New Roman" w:cs="Times New Roman"/>
          <w:sz w:val="24"/>
          <w:szCs w:val="24"/>
          <w:lang w:eastAsia="ru-RU"/>
        </w:rPr>
        <w:tab/>
        <w:t>Банк не делает Предложения финансовых инструментов Инвесторам</w:t>
      </w:r>
      <w:r w:rsidR="00F55D6A" w:rsidRPr="008C1B65">
        <w:rPr>
          <w:rFonts w:ascii="Times New Roman" w:hAnsi="Times New Roman" w:cs="Times New Roman"/>
          <w:sz w:val="24"/>
          <w:szCs w:val="24"/>
          <w:lang w:eastAsia="ru-RU"/>
        </w:rPr>
        <w:t xml:space="preserve"> и не осуществляет деятельность по инвестиционному консультированию.</w:t>
      </w:r>
    </w:p>
    <w:p w14:paraId="5EA1252A" w14:textId="77777777" w:rsidR="009429A4" w:rsidRDefault="00722F8C" w:rsidP="00303B82">
      <w:pPr>
        <w:pStyle w:val="a7"/>
        <w:spacing w:line="276" w:lineRule="auto"/>
        <w:jc w:val="both"/>
        <w:rPr>
          <w:rFonts w:ascii="Times New Roman" w:hAnsi="Times New Roman" w:cs="Times New Roman"/>
          <w:sz w:val="24"/>
          <w:szCs w:val="24"/>
          <w:lang w:eastAsia="ru-RU"/>
        </w:rPr>
      </w:pPr>
      <w:r w:rsidRPr="008C1B65">
        <w:rPr>
          <w:rFonts w:ascii="Times New Roman" w:hAnsi="Times New Roman" w:cs="Times New Roman"/>
          <w:sz w:val="24"/>
          <w:szCs w:val="24"/>
          <w:lang w:eastAsia="ru-RU"/>
        </w:rPr>
        <w:t>1.4.</w:t>
      </w:r>
      <w:r w:rsidR="009429A4" w:rsidRPr="008C1B65">
        <w:rPr>
          <w:rFonts w:ascii="Times New Roman" w:hAnsi="Times New Roman" w:cs="Times New Roman"/>
          <w:sz w:val="24"/>
          <w:szCs w:val="24"/>
          <w:lang w:eastAsia="ru-RU"/>
        </w:rPr>
        <w:t>8</w:t>
      </w:r>
      <w:r w:rsidRPr="008C1B65">
        <w:rPr>
          <w:rFonts w:ascii="Times New Roman" w:hAnsi="Times New Roman" w:cs="Times New Roman"/>
          <w:sz w:val="24"/>
          <w:szCs w:val="24"/>
          <w:lang w:eastAsia="ru-RU"/>
        </w:rPr>
        <w:t>.</w:t>
      </w:r>
      <w:r w:rsidRPr="008C1B65">
        <w:rPr>
          <w:rFonts w:ascii="Times New Roman" w:hAnsi="Times New Roman" w:cs="Times New Roman"/>
          <w:sz w:val="24"/>
          <w:szCs w:val="24"/>
          <w:lang w:eastAsia="ru-RU"/>
        </w:rPr>
        <w:tab/>
        <w:t>Банк без Поручения Инвестора не инвестирует денежные средства и/или ценные бумаги Инвестора.</w:t>
      </w:r>
    </w:p>
    <w:p w14:paraId="671B93FF" w14:textId="77777777" w:rsidR="00130096" w:rsidRPr="008C1B65" w:rsidRDefault="00130096" w:rsidP="00303B82">
      <w:pPr>
        <w:pStyle w:val="a7"/>
        <w:spacing w:line="276" w:lineRule="auto"/>
        <w:jc w:val="both"/>
        <w:rPr>
          <w:rFonts w:ascii="Times New Roman" w:hAnsi="Times New Roman" w:cs="Times New Roman"/>
          <w:sz w:val="24"/>
          <w:szCs w:val="24"/>
          <w:lang w:eastAsia="ru-RU"/>
        </w:rPr>
      </w:pPr>
    </w:p>
    <w:p w14:paraId="28099260" w14:textId="77777777" w:rsidR="009E3AA4" w:rsidRDefault="00C5396C" w:rsidP="005E7B54">
      <w:pPr>
        <w:pStyle w:val="a3"/>
        <w:numPr>
          <w:ilvl w:val="1"/>
          <w:numId w:val="2"/>
        </w:numPr>
        <w:spacing w:after="0" w:line="240" w:lineRule="auto"/>
        <w:ind w:left="0" w:firstLine="0"/>
        <w:jc w:val="both"/>
        <w:rPr>
          <w:rFonts w:ascii="Times New Roman" w:eastAsia="Times New Roman" w:hAnsi="Times New Roman" w:cs="Times New Roman"/>
          <w:b/>
          <w:bCs/>
          <w:color w:val="000000"/>
          <w:sz w:val="24"/>
          <w:szCs w:val="24"/>
          <w:lang w:eastAsia="ru-RU"/>
        </w:rPr>
      </w:pPr>
      <w:r w:rsidRPr="00606BF6">
        <w:rPr>
          <w:rFonts w:ascii="Times New Roman" w:eastAsia="Times New Roman" w:hAnsi="Times New Roman" w:cs="Times New Roman"/>
          <w:b/>
          <w:bCs/>
          <w:color w:val="000000"/>
          <w:sz w:val="24"/>
          <w:szCs w:val="24"/>
          <w:lang w:eastAsia="ru-RU"/>
        </w:rPr>
        <w:t xml:space="preserve">  Заключение договора</w:t>
      </w:r>
      <w:r w:rsidR="004C6858">
        <w:rPr>
          <w:rFonts w:ascii="Times New Roman" w:eastAsia="Times New Roman" w:hAnsi="Times New Roman" w:cs="Times New Roman"/>
          <w:b/>
          <w:bCs/>
          <w:color w:val="000000"/>
          <w:sz w:val="24"/>
          <w:szCs w:val="24"/>
          <w:lang w:eastAsia="ru-RU"/>
        </w:rPr>
        <w:t>.</w:t>
      </w:r>
    </w:p>
    <w:p w14:paraId="12414691" w14:textId="77777777" w:rsidR="00130096" w:rsidRPr="00303B82" w:rsidRDefault="00130096" w:rsidP="00130096">
      <w:pPr>
        <w:pStyle w:val="a3"/>
        <w:spacing w:after="0" w:line="240" w:lineRule="auto"/>
        <w:ind w:left="0"/>
        <w:jc w:val="both"/>
        <w:rPr>
          <w:rFonts w:ascii="Times New Roman" w:eastAsia="Times New Roman" w:hAnsi="Times New Roman" w:cs="Times New Roman"/>
          <w:b/>
          <w:bCs/>
          <w:color w:val="000000"/>
          <w:sz w:val="24"/>
          <w:szCs w:val="24"/>
          <w:lang w:eastAsia="ru-RU"/>
        </w:rPr>
      </w:pPr>
    </w:p>
    <w:p w14:paraId="6D3CEC69" w14:textId="77777777" w:rsidR="004349F5" w:rsidRPr="000567D3" w:rsidRDefault="001A5A38" w:rsidP="000567D3">
      <w:pPr>
        <w:pStyle w:val="a7"/>
        <w:spacing w:line="276" w:lineRule="auto"/>
        <w:jc w:val="both"/>
        <w:rPr>
          <w:rFonts w:ascii="Times New Roman" w:hAnsi="Times New Roman" w:cs="Times New Roman"/>
          <w:sz w:val="24"/>
          <w:szCs w:val="24"/>
        </w:rPr>
      </w:pPr>
      <w:r w:rsidRPr="000567D3">
        <w:rPr>
          <w:rFonts w:ascii="Times New Roman" w:eastAsia="Times New Roman" w:hAnsi="Times New Roman" w:cs="Times New Roman"/>
          <w:sz w:val="24"/>
          <w:szCs w:val="24"/>
          <w:lang w:eastAsia="ru-RU"/>
        </w:rPr>
        <w:t xml:space="preserve">1.5.1. </w:t>
      </w:r>
      <w:r w:rsidR="004349F5" w:rsidRPr="000567D3">
        <w:rPr>
          <w:rFonts w:ascii="Times New Roman" w:hAnsi="Times New Roman" w:cs="Times New Roman"/>
          <w:sz w:val="24"/>
          <w:szCs w:val="24"/>
        </w:rPr>
        <w:t>Договор имеет юридическую силу исключительно на территории Российской Федерации.</w:t>
      </w:r>
    </w:p>
    <w:p w14:paraId="554659C6" w14:textId="77777777" w:rsidR="001A5A38" w:rsidRPr="000567D3" w:rsidRDefault="001A5A38" w:rsidP="000567D3">
      <w:pPr>
        <w:pStyle w:val="a7"/>
        <w:spacing w:line="276" w:lineRule="auto"/>
        <w:jc w:val="both"/>
        <w:rPr>
          <w:rFonts w:ascii="Times New Roman" w:eastAsia="Times New Roman" w:hAnsi="Times New Roman" w:cs="Times New Roman"/>
          <w:sz w:val="24"/>
          <w:szCs w:val="24"/>
          <w:lang w:eastAsia="ru-RU"/>
        </w:rPr>
      </w:pPr>
      <w:r w:rsidRPr="000567D3">
        <w:rPr>
          <w:rFonts w:ascii="Times New Roman" w:eastAsia="Times New Roman" w:hAnsi="Times New Roman" w:cs="Times New Roman"/>
          <w:sz w:val="24"/>
          <w:szCs w:val="24"/>
          <w:lang w:eastAsia="ru-RU"/>
        </w:rPr>
        <w:t xml:space="preserve">1.5.2. До заключения Договора </w:t>
      </w:r>
      <w:r w:rsidR="00D51166" w:rsidRPr="000567D3">
        <w:rPr>
          <w:rFonts w:ascii="Times New Roman" w:eastAsia="Times New Roman" w:hAnsi="Times New Roman" w:cs="Times New Roman"/>
          <w:sz w:val="24"/>
          <w:szCs w:val="24"/>
          <w:lang w:eastAsia="ru-RU"/>
        </w:rPr>
        <w:t>заинтересованное лицо</w:t>
      </w:r>
      <w:r w:rsidRPr="000567D3">
        <w:rPr>
          <w:rFonts w:ascii="Times New Roman" w:eastAsia="Times New Roman" w:hAnsi="Times New Roman" w:cs="Times New Roman"/>
          <w:sz w:val="24"/>
          <w:szCs w:val="24"/>
          <w:lang w:eastAsia="ru-RU"/>
        </w:rPr>
        <w:t xml:space="preserve"> обязан</w:t>
      </w:r>
      <w:r w:rsidR="00D51166" w:rsidRPr="000567D3">
        <w:rPr>
          <w:rFonts w:ascii="Times New Roman" w:eastAsia="Times New Roman" w:hAnsi="Times New Roman" w:cs="Times New Roman"/>
          <w:sz w:val="24"/>
          <w:szCs w:val="24"/>
          <w:lang w:eastAsia="ru-RU"/>
        </w:rPr>
        <w:t>о</w:t>
      </w:r>
      <w:r w:rsidRPr="000567D3">
        <w:rPr>
          <w:rFonts w:ascii="Times New Roman" w:eastAsia="Times New Roman" w:hAnsi="Times New Roman" w:cs="Times New Roman"/>
          <w:sz w:val="24"/>
          <w:szCs w:val="24"/>
          <w:lang w:eastAsia="ru-RU"/>
        </w:rPr>
        <w:t xml:space="preserve"> ознакомиться в офисе Банка или на сайте Банка с условиями </w:t>
      </w:r>
      <w:r w:rsidR="00904960" w:rsidRPr="000567D3">
        <w:rPr>
          <w:rFonts w:ascii="Times New Roman" w:eastAsia="Times New Roman" w:hAnsi="Times New Roman" w:cs="Times New Roman"/>
          <w:sz w:val="24"/>
          <w:szCs w:val="24"/>
          <w:lang w:eastAsia="ru-RU"/>
        </w:rPr>
        <w:t>н</w:t>
      </w:r>
      <w:r w:rsidR="000143F4" w:rsidRPr="000567D3">
        <w:rPr>
          <w:rFonts w:ascii="Times New Roman" w:eastAsia="Times New Roman" w:hAnsi="Times New Roman" w:cs="Times New Roman"/>
          <w:sz w:val="24"/>
          <w:szCs w:val="24"/>
          <w:lang w:eastAsia="ru-RU"/>
        </w:rPr>
        <w:t>астоящего Регламента</w:t>
      </w:r>
      <w:r w:rsidRPr="000567D3">
        <w:rPr>
          <w:rFonts w:ascii="Times New Roman" w:eastAsia="Times New Roman" w:hAnsi="Times New Roman" w:cs="Times New Roman"/>
          <w:sz w:val="24"/>
          <w:szCs w:val="24"/>
          <w:lang w:eastAsia="ru-RU"/>
        </w:rPr>
        <w:t xml:space="preserve"> и приложениями к нему в том числе:</w:t>
      </w:r>
    </w:p>
    <w:p w14:paraId="06EEF4D9" w14:textId="3E1C3CE5" w:rsidR="001A5A38" w:rsidRPr="000567D3" w:rsidRDefault="001A5A38" w:rsidP="000567D3">
      <w:pPr>
        <w:pStyle w:val="a7"/>
        <w:spacing w:line="276" w:lineRule="auto"/>
        <w:jc w:val="both"/>
        <w:rPr>
          <w:rFonts w:ascii="Times New Roman" w:eastAsia="Times New Roman" w:hAnsi="Times New Roman" w:cs="Times New Roman"/>
          <w:sz w:val="24"/>
          <w:szCs w:val="24"/>
          <w:lang w:eastAsia="ru-RU"/>
        </w:rPr>
      </w:pPr>
      <w:r w:rsidRPr="000567D3">
        <w:rPr>
          <w:rFonts w:ascii="Times New Roman" w:eastAsia="Times New Roman" w:hAnsi="Times New Roman" w:cs="Times New Roman"/>
          <w:sz w:val="24"/>
          <w:szCs w:val="24"/>
          <w:lang w:eastAsia="ru-RU"/>
        </w:rPr>
        <w:lastRenderedPageBreak/>
        <w:t>-</w:t>
      </w:r>
      <w:r w:rsidR="004B6367" w:rsidRPr="000567D3">
        <w:rPr>
          <w:rFonts w:ascii="Times New Roman" w:eastAsia="Times New Roman" w:hAnsi="Times New Roman" w:cs="Times New Roman"/>
          <w:sz w:val="24"/>
          <w:szCs w:val="24"/>
          <w:lang w:eastAsia="ru-RU"/>
        </w:rPr>
        <w:t xml:space="preserve"> </w:t>
      </w:r>
      <w:r w:rsidR="0021744D" w:rsidRPr="000567D3">
        <w:rPr>
          <w:rFonts w:ascii="Times New Roman" w:eastAsia="Times New Roman" w:hAnsi="Times New Roman" w:cs="Times New Roman"/>
          <w:sz w:val="24"/>
          <w:szCs w:val="24"/>
          <w:lang w:eastAsia="ru-RU"/>
        </w:rPr>
        <w:t xml:space="preserve"> </w:t>
      </w:r>
      <w:r w:rsidRPr="000567D3">
        <w:rPr>
          <w:rFonts w:ascii="Times New Roman" w:eastAsia="Times New Roman" w:hAnsi="Times New Roman" w:cs="Times New Roman"/>
          <w:sz w:val="24"/>
          <w:szCs w:val="24"/>
          <w:lang w:eastAsia="ru-RU"/>
        </w:rPr>
        <w:t xml:space="preserve">Договором на брокерское обслуживание </w:t>
      </w:r>
      <w:r w:rsidR="009F5B09" w:rsidRPr="000567D3">
        <w:rPr>
          <w:rFonts w:ascii="Times New Roman" w:eastAsia="Times New Roman" w:hAnsi="Times New Roman" w:cs="Times New Roman"/>
          <w:sz w:val="24"/>
          <w:szCs w:val="24"/>
          <w:lang w:eastAsia="ru-RU"/>
        </w:rPr>
        <w:t xml:space="preserve">операций с ценными бумагами </w:t>
      </w:r>
      <w:r w:rsidRPr="000567D3">
        <w:rPr>
          <w:rFonts w:ascii="Times New Roman" w:eastAsia="Times New Roman" w:hAnsi="Times New Roman" w:cs="Times New Roman"/>
          <w:sz w:val="24"/>
          <w:szCs w:val="24"/>
          <w:lang w:eastAsia="ru-RU"/>
        </w:rPr>
        <w:t xml:space="preserve">(Приложение </w:t>
      </w:r>
      <w:r w:rsidR="009F5B09" w:rsidRPr="000567D3">
        <w:rPr>
          <w:rFonts w:ascii="Times New Roman" w:eastAsia="Times New Roman" w:hAnsi="Times New Roman" w:cs="Times New Roman"/>
          <w:sz w:val="24"/>
          <w:szCs w:val="24"/>
          <w:lang w:eastAsia="ru-RU"/>
        </w:rPr>
        <w:t>№</w:t>
      </w:r>
      <w:r w:rsidRPr="000567D3">
        <w:rPr>
          <w:rFonts w:ascii="Times New Roman" w:eastAsia="Times New Roman" w:hAnsi="Times New Roman" w:cs="Times New Roman"/>
          <w:sz w:val="24"/>
          <w:szCs w:val="24"/>
          <w:lang w:eastAsia="ru-RU"/>
        </w:rPr>
        <w:t>1</w:t>
      </w:r>
      <w:r w:rsidR="003339D6">
        <w:rPr>
          <w:rFonts w:ascii="Times New Roman" w:eastAsia="Times New Roman" w:hAnsi="Times New Roman" w:cs="Times New Roman"/>
          <w:sz w:val="24"/>
          <w:szCs w:val="24"/>
          <w:lang w:eastAsia="ru-RU"/>
        </w:rPr>
        <w:t xml:space="preserve"> для ФЛ, Приложение 1.1 для ЮЛ</w:t>
      </w:r>
      <w:r w:rsidRPr="000567D3">
        <w:rPr>
          <w:rFonts w:ascii="Times New Roman" w:eastAsia="Times New Roman" w:hAnsi="Times New Roman" w:cs="Times New Roman"/>
          <w:sz w:val="24"/>
          <w:szCs w:val="24"/>
          <w:lang w:eastAsia="ru-RU"/>
        </w:rPr>
        <w:t>)</w:t>
      </w:r>
      <w:r w:rsidR="004B6367" w:rsidRPr="000567D3">
        <w:rPr>
          <w:rFonts w:ascii="Times New Roman" w:eastAsia="Times New Roman" w:hAnsi="Times New Roman" w:cs="Times New Roman"/>
          <w:sz w:val="24"/>
          <w:szCs w:val="24"/>
          <w:lang w:eastAsia="ru-RU"/>
        </w:rPr>
        <w:t>;</w:t>
      </w:r>
    </w:p>
    <w:p w14:paraId="1833DC3C" w14:textId="77777777" w:rsidR="00B01F0C" w:rsidRPr="000567D3" w:rsidRDefault="001A5A38" w:rsidP="000567D3">
      <w:pPr>
        <w:pStyle w:val="a7"/>
        <w:spacing w:line="276" w:lineRule="auto"/>
        <w:jc w:val="both"/>
        <w:rPr>
          <w:rFonts w:ascii="Times New Roman" w:eastAsia="Times New Roman" w:hAnsi="Times New Roman" w:cs="Times New Roman"/>
          <w:sz w:val="24"/>
          <w:szCs w:val="24"/>
          <w:lang w:eastAsia="ru-RU"/>
        </w:rPr>
      </w:pPr>
      <w:r w:rsidRPr="000567D3">
        <w:rPr>
          <w:rFonts w:ascii="Times New Roman" w:eastAsia="Times New Roman" w:hAnsi="Times New Roman" w:cs="Times New Roman"/>
          <w:sz w:val="24"/>
          <w:szCs w:val="24"/>
          <w:lang w:eastAsia="ru-RU"/>
        </w:rPr>
        <w:t>-</w:t>
      </w:r>
      <w:r w:rsidR="004B6367" w:rsidRPr="000567D3">
        <w:rPr>
          <w:rFonts w:ascii="Times New Roman" w:eastAsia="Times New Roman" w:hAnsi="Times New Roman" w:cs="Times New Roman"/>
          <w:sz w:val="24"/>
          <w:szCs w:val="24"/>
          <w:lang w:eastAsia="ru-RU"/>
        </w:rPr>
        <w:t xml:space="preserve"> </w:t>
      </w:r>
      <w:r w:rsidRPr="000567D3">
        <w:rPr>
          <w:rFonts w:ascii="Times New Roman" w:eastAsia="Times New Roman" w:hAnsi="Times New Roman" w:cs="Times New Roman"/>
          <w:sz w:val="24"/>
          <w:szCs w:val="24"/>
          <w:lang w:eastAsia="ru-RU"/>
        </w:rPr>
        <w:t>Декларацией о рисках</w:t>
      </w:r>
      <w:r w:rsidR="008F3E21" w:rsidRPr="008F3E21">
        <w:rPr>
          <w:rFonts w:ascii="Times New Roman" w:eastAsia="Times New Roman" w:hAnsi="Times New Roman" w:cs="Times New Roman"/>
          <w:sz w:val="24"/>
          <w:szCs w:val="24"/>
          <w:lang w:eastAsia="ru-RU"/>
        </w:rPr>
        <w:t xml:space="preserve"> </w:t>
      </w:r>
      <w:r w:rsidR="008F3E21" w:rsidRPr="000567D3">
        <w:rPr>
          <w:rFonts w:ascii="Times New Roman" w:eastAsia="Times New Roman" w:hAnsi="Times New Roman" w:cs="Times New Roman"/>
          <w:sz w:val="24"/>
          <w:szCs w:val="24"/>
          <w:lang w:eastAsia="ru-RU"/>
        </w:rPr>
        <w:t>(Приложение №5)</w:t>
      </w:r>
      <w:r w:rsidRPr="000567D3">
        <w:rPr>
          <w:rFonts w:ascii="Times New Roman" w:eastAsia="Times New Roman" w:hAnsi="Times New Roman" w:cs="Times New Roman"/>
          <w:sz w:val="24"/>
          <w:szCs w:val="24"/>
          <w:lang w:eastAsia="ru-RU"/>
        </w:rPr>
        <w:t xml:space="preserve">, связанных с осуществлением </w:t>
      </w:r>
      <w:r w:rsidR="004B6367" w:rsidRPr="000567D3">
        <w:rPr>
          <w:rFonts w:ascii="Times New Roman" w:eastAsia="Times New Roman" w:hAnsi="Times New Roman" w:cs="Times New Roman"/>
          <w:sz w:val="24"/>
          <w:szCs w:val="24"/>
          <w:lang w:eastAsia="ru-RU"/>
        </w:rPr>
        <w:t>операций на рынке ценных бумаг;</w:t>
      </w:r>
    </w:p>
    <w:p w14:paraId="1894B481" w14:textId="77777777" w:rsidR="004B6367" w:rsidRPr="000567D3" w:rsidRDefault="004B6367" w:rsidP="000567D3">
      <w:pPr>
        <w:pStyle w:val="a7"/>
        <w:spacing w:line="276" w:lineRule="auto"/>
        <w:jc w:val="both"/>
        <w:rPr>
          <w:rFonts w:ascii="Times New Roman" w:eastAsia="Times New Roman" w:hAnsi="Times New Roman" w:cs="Times New Roman"/>
          <w:color w:val="FF0000"/>
          <w:sz w:val="24"/>
          <w:szCs w:val="24"/>
          <w:lang w:eastAsia="ru-RU"/>
        </w:rPr>
      </w:pPr>
      <w:r w:rsidRPr="000567D3">
        <w:rPr>
          <w:rFonts w:ascii="Times New Roman" w:eastAsia="Times New Roman" w:hAnsi="Times New Roman" w:cs="Times New Roman"/>
          <w:sz w:val="24"/>
          <w:szCs w:val="24"/>
          <w:lang w:eastAsia="ru-RU"/>
        </w:rPr>
        <w:t>- Действующими тарифами на брокерское обслуживание Инвесторов</w:t>
      </w:r>
      <w:r w:rsidR="009F5B09" w:rsidRPr="000567D3">
        <w:rPr>
          <w:rFonts w:ascii="Times New Roman" w:eastAsia="Times New Roman" w:hAnsi="Times New Roman" w:cs="Times New Roman"/>
          <w:sz w:val="24"/>
          <w:szCs w:val="24"/>
          <w:lang w:eastAsia="ru-RU"/>
        </w:rPr>
        <w:t>,</w:t>
      </w:r>
      <w:r w:rsidR="00702BD0" w:rsidRPr="000567D3">
        <w:rPr>
          <w:rFonts w:ascii="Times New Roman" w:eastAsia="Times New Roman" w:hAnsi="Times New Roman" w:cs="Times New Roman"/>
          <w:sz w:val="24"/>
          <w:szCs w:val="24"/>
          <w:lang w:eastAsia="ru-RU"/>
        </w:rPr>
        <w:t xml:space="preserve"> размещенны</w:t>
      </w:r>
      <w:r w:rsidR="002671CB" w:rsidRPr="000567D3">
        <w:rPr>
          <w:rFonts w:ascii="Times New Roman" w:eastAsia="Times New Roman" w:hAnsi="Times New Roman" w:cs="Times New Roman"/>
          <w:sz w:val="24"/>
          <w:szCs w:val="24"/>
          <w:lang w:eastAsia="ru-RU"/>
        </w:rPr>
        <w:t>ми</w:t>
      </w:r>
      <w:r w:rsidR="00702BD0" w:rsidRPr="000567D3">
        <w:rPr>
          <w:rFonts w:ascii="Times New Roman" w:eastAsia="Times New Roman" w:hAnsi="Times New Roman" w:cs="Times New Roman"/>
          <w:sz w:val="24"/>
          <w:szCs w:val="24"/>
          <w:lang w:eastAsia="ru-RU"/>
        </w:rPr>
        <w:t xml:space="preserve"> на официальном сайте Банка.</w:t>
      </w:r>
    </w:p>
    <w:p w14:paraId="1BDD7003" w14:textId="77777777" w:rsidR="00045B4F" w:rsidRPr="000567D3" w:rsidRDefault="00D51166" w:rsidP="000567D3">
      <w:pPr>
        <w:pStyle w:val="a7"/>
        <w:spacing w:line="276" w:lineRule="auto"/>
        <w:jc w:val="both"/>
        <w:rPr>
          <w:rFonts w:ascii="Times New Roman" w:eastAsia="Times New Roman" w:hAnsi="Times New Roman" w:cs="Times New Roman"/>
          <w:color w:val="FF0000"/>
          <w:sz w:val="24"/>
          <w:szCs w:val="24"/>
          <w:lang w:eastAsia="ru-RU"/>
        </w:rPr>
      </w:pPr>
      <w:r w:rsidRPr="000567D3">
        <w:rPr>
          <w:rFonts w:ascii="Times New Roman" w:eastAsia="Times New Roman" w:hAnsi="Times New Roman" w:cs="Times New Roman"/>
          <w:sz w:val="24"/>
          <w:szCs w:val="24"/>
          <w:lang w:eastAsia="ru-RU"/>
        </w:rPr>
        <w:t>1.5.3. До заключения Договора Банк уведомляет заинтересованное</w:t>
      </w:r>
      <w:r w:rsidR="00E95370" w:rsidRPr="000567D3">
        <w:rPr>
          <w:rFonts w:ascii="Times New Roman" w:eastAsia="Times New Roman" w:hAnsi="Times New Roman" w:cs="Times New Roman"/>
          <w:sz w:val="24"/>
          <w:szCs w:val="24"/>
          <w:lang w:eastAsia="ru-RU"/>
        </w:rPr>
        <w:t xml:space="preserve"> лицо</w:t>
      </w:r>
      <w:r w:rsidRPr="000567D3">
        <w:rPr>
          <w:rFonts w:ascii="Times New Roman" w:eastAsia="Times New Roman" w:hAnsi="Times New Roman" w:cs="Times New Roman"/>
          <w:sz w:val="24"/>
          <w:szCs w:val="24"/>
          <w:lang w:eastAsia="ru-RU"/>
        </w:rPr>
        <w:t xml:space="preserve"> о рисках, связанных с заключением, исполнением и прекращением Договора. Информирование об указанных рисках осуществляется путем предоставления Декларации о рисках.</w:t>
      </w:r>
      <w:r w:rsidR="002948B5" w:rsidRPr="000567D3">
        <w:rPr>
          <w:rFonts w:ascii="Times New Roman" w:eastAsia="Times New Roman" w:hAnsi="Times New Roman" w:cs="Times New Roman"/>
          <w:sz w:val="24"/>
          <w:szCs w:val="24"/>
          <w:lang w:eastAsia="ru-RU"/>
        </w:rPr>
        <w:t xml:space="preserve"> </w:t>
      </w:r>
      <w:r w:rsidR="00291136" w:rsidRPr="000567D3">
        <w:rPr>
          <w:rFonts w:ascii="Times New Roman" w:eastAsia="Times New Roman" w:hAnsi="Times New Roman" w:cs="Times New Roman"/>
          <w:sz w:val="24"/>
          <w:szCs w:val="24"/>
          <w:lang w:eastAsia="ru-RU"/>
        </w:rPr>
        <w:t xml:space="preserve">Банк </w:t>
      </w:r>
      <w:r w:rsidR="002A6CD4" w:rsidRPr="000567D3">
        <w:rPr>
          <w:rFonts w:ascii="Times New Roman" w:eastAsia="Times New Roman" w:hAnsi="Times New Roman" w:cs="Times New Roman"/>
          <w:sz w:val="24"/>
          <w:szCs w:val="24"/>
          <w:lang w:eastAsia="ru-RU"/>
        </w:rPr>
        <w:t>обеспечивает хранение в течение трех лет документов, подтверждающих предоставление Инвестору информации о рисках на бумажном носителе.</w:t>
      </w:r>
    </w:p>
    <w:p w14:paraId="191EF0F1" w14:textId="77777777" w:rsidR="00CA181F" w:rsidRPr="000567D3" w:rsidRDefault="00CA181F" w:rsidP="000567D3">
      <w:pPr>
        <w:pStyle w:val="a7"/>
        <w:spacing w:line="276" w:lineRule="auto"/>
        <w:jc w:val="both"/>
        <w:rPr>
          <w:rFonts w:ascii="Times New Roman" w:eastAsia="Times New Roman" w:hAnsi="Times New Roman" w:cs="Times New Roman"/>
          <w:sz w:val="24"/>
          <w:szCs w:val="24"/>
          <w:lang w:eastAsia="ru-RU"/>
        </w:rPr>
      </w:pPr>
      <w:r w:rsidRPr="000567D3">
        <w:rPr>
          <w:rFonts w:ascii="Times New Roman" w:eastAsia="Times New Roman" w:hAnsi="Times New Roman" w:cs="Times New Roman"/>
          <w:sz w:val="24"/>
          <w:szCs w:val="24"/>
          <w:lang w:eastAsia="ru-RU"/>
        </w:rPr>
        <w:t>1.5.4</w:t>
      </w:r>
      <w:r w:rsidR="000567D3">
        <w:rPr>
          <w:rFonts w:ascii="Times New Roman" w:eastAsia="Times New Roman" w:hAnsi="Times New Roman" w:cs="Times New Roman"/>
          <w:sz w:val="24"/>
          <w:szCs w:val="24"/>
          <w:lang w:eastAsia="ru-RU"/>
        </w:rPr>
        <w:t>.</w:t>
      </w:r>
      <w:r w:rsidRPr="000567D3">
        <w:rPr>
          <w:rFonts w:ascii="Times New Roman" w:eastAsia="Times New Roman" w:hAnsi="Times New Roman" w:cs="Times New Roman"/>
          <w:sz w:val="24"/>
          <w:szCs w:val="24"/>
          <w:lang w:eastAsia="ru-RU"/>
        </w:rPr>
        <w:t xml:space="preserve"> Заинтересованное лицо, намеренное заключить Договор, заполняет и предоставляет в Банк:</w:t>
      </w:r>
    </w:p>
    <w:p w14:paraId="530E1CD3" w14:textId="77777777" w:rsidR="002948B5" w:rsidRPr="000567D3" w:rsidRDefault="00F65B63" w:rsidP="000567D3">
      <w:pPr>
        <w:pStyle w:val="a7"/>
        <w:spacing w:line="276" w:lineRule="auto"/>
        <w:jc w:val="both"/>
        <w:rPr>
          <w:rFonts w:ascii="Times New Roman" w:eastAsia="Times New Roman" w:hAnsi="Times New Roman" w:cs="Times New Roman"/>
          <w:sz w:val="24"/>
          <w:szCs w:val="24"/>
          <w:lang w:eastAsia="ru-RU"/>
        </w:rPr>
      </w:pPr>
      <w:r w:rsidRPr="000567D3">
        <w:rPr>
          <w:rFonts w:ascii="Times New Roman" w:eastAsia="Times New Roman" w:hAnsi="Times New Roman" w:cs="Times New Roman"/>
          <w:sz w:val="24"/>
          <w:szCs w:val="24"/>
          <w:lang w:eastAsia="ru-RU"/>
        </w:rPr>
        <w:t xml:space="preserve">- </w:t>
      </w:r>
      <w:r w:rsidR="00CA181F" w:rsidRPr="000567D3">
        <w:rPr>
          <w:rFonts w:ascii="Times New Roman" w:eastAsia="Times New Roman" w:hAnsi="Times New Roman" w:cs="Times New Roman"/>
          <w:sz w:val="24"/>
          <w:szCs w:val="24"/>
          <w:lang w:eastAsia="ru-RU"/>
        </w:rPr>
        <w:t xml:space="preserve">Анкету (Приложение </w:t>
      </w:r>
      <w:r w:rsidRPr="000567D3">
        <w:rPr>
          <w:rFonts w:ascii="Times New Roman" w:eastAsia="Times New Roman" w:hAnsi="Times New Roman" w:cs="Times New Roman"/>
          <w:sz w:val="24"/>
          <w:szCs w:val="24"/>
          <w:lang w:eastAsia="ru-RU"/>
        </w:rPr>
        <w:t>№</w:t>
      </w:r>
      <w:r w:rsidR="009A0CC5" w:rsidRPr="000567D3">
        <w:rPr>
          <w:rFonts w:ascii="Times New Roman" w:eastAsia="Times New Roman" w:hAnsi="Times New Roman" w:cs="Times New Roman"/>
          <w:sz w:val="24"/>
          <w:szCs w:val="24"/>
          <w:lang w:eastAsia="ru-RU"/>
        </w:rPr>
        <w:t>2</w:t>
      </w:r>
      <w:r w:rsidR="00CA181F" w:rsidRPr="000567D3">
        <w:rPr>
          <w:rFonts w:ascii="Times New Roman" w:eastAsia="Times New Roman" w:hAnsi="Times New Roman" w:cs="Times New Roman"/>
          <w:sz w:val="24"/>
          <w:szCs w:val="24"/>
          <w:lang w:eastAsia="ru-RU"/>
        </w:rPr>
        <w:t xml:space="preserve"> или Приложение </w:t>
      </w:r>
      <w:r w:rsidRPr="000567D3">
        <w:rPr>
          <w:rFonts w:ascii="Times New Roman" w:eastAsia="Times New Roman" w:hAnsi="Times New Roman" w:cs="Times New Roman"/>
          <w:sz w:val="24"/>
          <w:szCs w:val="24"/>
          <w:lang w:eastAsia="ru-RU"/>
        </w:rPr>
        <w:t>№</w:t>
      </w:r>
      <w:r w:rsidR="009A0CC5" w:rsidRPr="000567D3">
        <w:rPr>
          <w:rFonts w:ascii="Times New Roman" w:eastAsia="Times New Roman" w:hAnsi="Times New Roman" w:cs="Times New Roman"/>
          <w:sz w:val="24"/>
          <w:szCs w:val="24"/>
          <w:lang w:eastAsia="ru-RU"/>
        </w:rPr>
        <w:t>2.1</w:t>
      </w:r>
      <w:r w:rsidR="00CA181F" w:rsidRPr="000567D3">
        <w:rPr>
          <w:rFonts w:ascii="Times New Roman" w:eastAsia="Times New Roman" w:hAnsi="Times New Roman" w:cs="Times New Roman"/>
          <w:sz w:val="24"/>
          <w:szCs w:val="24"/>
          <w:lang w:eastAsia="ru-RU"/>
        </w:rPr>
        <w:t>)</w:t>
      </w:r>
      <w:r w:rsidR="00BC29C3" w:rsidRPr="000567D3">
        <w:rPr>
          <w:rFonts w:ascii="Times New Roman" w:eastAsia="Times New Roman" w:hAnsi="Times New Roman" w:cs="Times New Roman"/>
          <w:sz w:val="24"/>
          <w:szCs w:val="24"/>
          <w:lang w:eastAsia="ru-RU"/>
        </w:rPr>
        <w:t xml:space="preserve">. </w:t>
      </w:r>
      <w:r w:rsidR="00CA181F" w:rsidRPr="000567D3">
        <w:rPr>
          <w:rFonts w:ascii="Times New Roman" w:eastAsia="Times New Roman" w:hAnsi="Times New Roman" w:cs="Times New Roman"/>
          <w:sz w:val="24"/>
          <w:szCs w:val="24"/>
          <w:lang w:eastAsia="ru-RU"/>
        </w:rPr>
        <w:t>Физическое лицо подписывает Анкету в присутствии представителя Банка;</w:t>
      </w:r>
    </w:p>
    <w:p w14:paraId="5F74AB3C" w14:textId="77777777" w:rsidR="00CA181F" w:rsidRPr="000567D3" w:rsidRDefault="00CA181F" w:rsidP="000567D3">
      <w:pPr>
        <w:pStyle w:val="a7"/>
        <w:spacing w:line="276" w:lineRule="auto"/>
        <w:jc w:val="both"/>
        <w:rPr>
          <w:rFonts w:ascii="Times New Roman" w:eastAsia="Times New Roman" w:hAnsi="Times New Roman" w:cs="Times New Roman"/>
          <w:i/>
          <w:iCs/>
          <w:sz w:val="24"/>
          <w:szCs w:val="24"/>
          <w:lang w:eastAsia="ru-RU"/>
        </w:rPr>
      </w:pPr>
      <w:r w:rsidRPr="000567D3">
        <w:rPr>
          <w:rFonts w:ascii="Times New Roman" w:eastAsia="Times New Roman" w:hAnsi="Times New Roman" w:cs="Times New Roman"/>
          <w:sz w:val="24"/>
          <w:szCs w:val="24"/>
          <w:lang w:eastAsia="ru-RU"/>
        </w:rPr>
        <w:t>-</w:t>
      </w:r>
      <w:r w:rsidR="00F65B63" w:rsidRPr="000567D3">
        <w:rPr>
          <w:rFonts w:ascii="Times New Roman" w:eastAsia="Times New Roman" w:hAnsi="Times New Roman" w:cs="Times New Roman"/>
          <w:sz w:val="24"/>
          <w:szCs w:val="24"/>
          <w:lang w:eastAsia="ru-RU"/>
        </w:rPr>
        <w:t xml:space="preserve"> </w:t>
      </w:r>
      <w:r w:rsidR="003538D9" w:rsidRPr="000567D3">
        <w:rPr>
          <w:rFonts w:ascii="Times New Roman" w:eastAsia="Times New Roman" w:hAnsi="Times New Roman" w:cs="Times New Roman"/>
          <w:sz w:val="24"/>
          <w:szCs w:val="24"/>
          <w:lang w:eastAsia="ru-RU"/>
        </w:rPr>
        <w:t>Д</w:t>
      </w:r>
      <w:r w:rsidRPr="000567D3">
        <w:rPr>
          <w:rStyle w:val="a5"/>
          <w:rFonts w:ascii="Times New Roman" w:hAnsi="Times New Roman" w:cs="Times New Roman"/>
          <w:i w:val="0"/>
          <w:iCs w:val="0"/>
          <w:sz w:val="24"/>
          <w:szCs w:val="24"/>
        </w:rPr>
        <w:t xml:space="preserve">ля заключения </w:t>
      </w:r>
      <w:r w:rsidR="003538D9" w:rsidRPr="000567D3">
        <w:rPr>
          <w:rStyle w:val="a5"/>
          <w:rFonts w:ascii="Times New Roman" w:hAnsi="Times New Roman" w:cs="Times New Roman"/>
          <w:i w:val="0"/>
          <w:iCs w:val="0"/>
          <w:sz w:val="24"/>
          <w:szCs w:val="24"/>
        </w:rPr>
        <w:t>Д</w:t>
      </w:r>
      <w:r w:rsidRPr="000567D3">
        <w:rPr>
          <w:rStyle w:val="a5"/>
          <w:rFonts w:ascii="Times New Roman" w:hAnsi="Times New Roman" w:cs="Times New Roman"/>
          <w:i w:val="0"/>
          <w:iCs w:val="0"/>
          <w:sz w:val="24"/>
          <w:szCs w:val="24"/>
        </w:rPr>
        <w:t>оговора с</w:t>
      </w:r>
      <w:r w:rsidR="0021744D" w:rsidRPr="000567D3">
        <w:rPr>
          <w:rStyle w:val="a5"/>
          <w:rFonts w:ascii="Times New Roman" w:hAnsi="Times New Roman" w:cs="Times New Roman"/>
          <w:i w:val="0"/>
          <w:iCs w:val="0"/>
          <w:sz w:val="24"/>
          <w:szCs w:val="24"/>
        </w:rPr>
        <w:t xml:space="preserve"> </w:t>
      </w:r>
      <w:r w:rsidRPr="000567D3">
        <w:rPr>
          <w:rStyle w:val="a5"/>
          <w:rFonts w:ascii="Times New Roman" w:hAnsi="Times New Roman" w:cs="Times New Roman"/>
          <w:i w:val="0"/>
          <w:iCs w:val="0"/>
          <w:sz w:val="24"/>
          <w:szCs w:val="24"/>
        </w:rPr>
        <w:t>юридическим лицом</w:t>
      </w:r>
      <w:r w:rsidR="0021744D" w:rsidRPr="000567D3">
        <w:rPr>
          <w:rStyle w:val="a5"/>
          <w:rFonts w:ascii="Times New Roman" w:hAnsi="Times New Roman" w:cs="Times New Roman"/>
          <w:i w:val="0"/>
          <w:iCs w:val="0"/>
          <w:sz w:val="24"/>
          <w:szCs w:val="24"/>
        </w:rPr>
        <w:t xml:space="preserve"> </w:t>
      </w:r>
      <w:r w:rsidRPr="000567D3">
        <w:rPr>
          <w:rStyle w:val="a5"/>
          <w:rFonts w:ascii="Times New Roman" w:hAnsi="Times New Roman" w:cs="Times New Roman"/>
          <w:i w:val="0"/>
          <w:iCs w:val="0"/>
          <w:sz w:val="24"/>
          <w:szCs w:val="24"/>
        </w:rPr>
        <w:t>в</w:t>
      </w:r>
      <w:r w:rsidR="0021744D" w:rsidRPr="000567D3">
        <w:rPr>
          <w:rStyle w:val="a5"/>
          <w:rFonts w:ascii="Times New Roman" w:hAnsi="Times New Roman" w:cs="Times New Roman"/>
          <w:i w:val="0"/>
          <w:iCs w:val="0"/>
          <w:sz w:val="24"/>
          <w:szCs w:val="24"/>
        </w:rPr>
        <w:t xml:space="preserve"> </w:t>
      </w:r>
      <w:r w:rsidR="003538D9" w:rsidRPr="000567D3">
        <w:rPr>
          <w:rStyle w:val="a5"/>
          <w:rFonts w:ascii="Times New Roman" w:hAnsi="Times New Roman" w:cs="Times New Roman"/>
          <w:i w:val="0"/>
          <w:iCs w:val="0"/>
          <w:sz w:val="24"/>
          <w:szCs w:val="24"/>
        </w:rPr>
        <w:t>Б</w:t>
      </w:r>
      <w:r w:rsidRPr="000567D3">
        <w:rPr>
          <w:rStyle w:val="a5"/>
          <w:rFonts w:ascii="Times New Roman" w:hAnsi="Times New Roman" w:cs="Times New Roman"/>
          <w:i w:val="0"/>
          <w:iCs w:val="0"/>
          <w:sz w:val="24"/>
          <w:szCs w:val="24"/>
        </w:rPr>
        <w:t>анк предоставля</w:t>
      </w:r>
      <w:r w:rsidR="003538D9" w:rsidRPr="000567D3">
        <w:rPr>
          <w:rStyle w:val="a5"/>
          <w:rFonts w:ascii="Times New Roman" w:hAnsi="Times New Roman" w:cs="Times New Roman"/>
          <w:i w:val="0"/>
          <w:iCs w:val="0"/>
          <w:sz w:val="24"/>
          <w:szCs w:val="24"/>
        </w:rPr>
        <w:t>е</w:t>
      </w:r>
      <w:r w:rsidRPr="000567D3">
        <w:rPr>
          <w:rStyle w:val="a5"/>
          <w:rFonts w:ascii="Times New Roman" w:hAnsi="Times New Roman" w:cs="Times New Roman"/>
          <w:i w:val="0"/>
          <w:iCs w:val="0"/>
          <w:sz w:val="24"/>
          <w:szCs w:val="24"/>
        </w:rPr>
        <w:t>тся</w:t>
      </w:r>
      <w:r w:rsidR="003538D9" w:rsidRPr="000567D3">
        <w:rPr>
          <w:rStyle w:val="a5"/>
          <w:rFonts w:ascii="Times New Roman" w:hAnsi="Times New Roman" w:cs="Times New Roman"/>
          <w:i w:val="0"/>
          <w:iCs w:val="0"/>
          <w:sz w:val="24"/>
          <w:szCs w:val="24"/>
        </w:rPr>
        <w:t xml:space="preserve"> комплект документов (Приложение </w:t>
      </w:r>
      <w:r w:rsidR="00F65B63" w:rsidRPr="000567D3">
        <w:rPr>
          <w:rStyle w:val="a5"/>
          <w:rFonts w:ascii="Times New Roman" w:hAnsi="Times New Roman" w:cs="Times New Roman"/>
          <w:i w:val="0"/>
          <w:iCs w:val="0"/>
          <w:sz w:val="24"/>
          <w:szCs w:val="24"/>
        </w:rPr>
        <w:t>№</w:t>
      </w:r>
      <w:r w:rsidR="004F24F2" w:rsidRPr="000567D3">
        <w:rPr>
          <w:rStyle w:val="a5"/>
          <w:rFonts w:ascii="Times New Roman" w:hAnsi="Times New Roman" w:cs="Times New Roman"/>
          <w:i w:val="0"/>
          <w:iCs w:val="0"/>
          <w:sz w:val="24"/>
          <w:szCs w:val="24"/>
        </w:rPr>
        <w:t>3</w:t>
      </w:r>
      <w:r w:rsidR="003538D9" w:rsidRPr="000567D3">
        <w:rPr>
          <w:rStyle w:val="a5"/>
          <w:rFonts w:ascii="Times New Roman" w:hAnsi="Times New Roman" w:cs="Times New Roman"/>
          <w:i w:val="0"/>
          <w:iCs w:val="0"/>
          <w:sz w:val="24"/>
          <w:szCs w:val="24"/>
        </w:rPr>
        <w:t>)</w:t>
      </w:r>
      <w:r w:rsidRPr="000567D3">
        <w:rPr>
          <w:rStyle w:val="a5"/>
          <w:rFonts w:ascii="Times New Roman" w:hAnsi="Times New Roman" w:cs="Times New Roman"/>
          <w:i w:val="0"/>
          <w:iCs w:val="0"/>
          <w:color w:val="FF0000"/>
          <w:sz w:val="24"/>
          <w:szCs w:val="24"/>
        </w:rPr>
        <w:t xml:space="preserve"> </w:t>
      </w:r>
      <w:r w:rsidRPr="000567D3">
        <w:rPr>
          <w:rStyle w:val="a5"/>
          <w:rFonts w:ascii="Times New Roman" w:hAnsi="Times New Roman" w:cs="Times New Roman"/>
          <w:i w:val="0"/>
          <w:iCs w:val="0"/>
          <w:sz w:val="24"/>
          <w:szCs w:val="24"/>
        </w:rPr>
        <w:t>(в случае, если юридическое лицо уже имеет расчетный счет в Банке, документы не предоставляются)</w:t>
      </w:r>
      <w:r w:rsidR="003538D9" w:rsidRPr="000567D3">
        <w:rPr>
          <w:rStyle w:val="a5"/>
          <w:rFonts w:ascii="Times New Roman" w:hAnsi="Times New Roman" w:cs="Times New Roman"/>
          <w:i w:val="0"/>
          <w:iCs w:val="0"/>
          <w:sz w:val="24"/>
          <w:szCs w:val="24"/>
        </w:rPr>
        <w:t>;</w:t>
      </w:r>
      <w:r w:rsidRPr="000567D3">
        <w:rPr>
          <w:rStyle w:val="a5"/>
          <w:rFonts w:ascii="Times New Roman" w:hAnsi="Times New Roman" w:cs="Times New Roman"/>
          <w:i w:val="0"/>
          <w:iCs w:val="0"/>
          <w:sz w:val="24"/>
          <w:szCs w:val="24"/>
        </w:rPr>
        <w:t xml:space="preserve"> </w:t>
      </w:r>
    </w:p>
    <w:p w14:paraId="19D9FBCF" w14:textId="77777777" w:rsidR="00B01F0C" w:rsidRPr="000567D3" w:rsidRDefault="003538D9" w:rsidP="000567D3">
      <w:pPr>
        <w:pStyle w:val="a7"/>
        <w:spacing w:line="276" w:lineRule="auto"/>
        <w:jc w:val="both"/>
        <w:rPr>
          <w:rFonts w:ascii="Times New Roman" w:eastAsia="Times New Roman" w:hAnsi="Times New Roman" w:cs="Times New Roman"/>
          <w:sz w:val="24"/>
          <w:szCs w:val="24"/>
          <w:lang w:eastAsia="ru-RU"/>
        </w:rPr>
      </w:pPr>
      <w:r w:rsidRPr="000567D3">
        <w:rPr>
          <w:rFonts w:ascii="Times New Roman" w:eastAsia="Times New Roman" w:hAnsi="Times New Roman" w:cs="Times New Roman"/>
          <w:sz w:val="24"/>
          <w:szCs w:val="24"/>
          <w:lang w:eastAsia="ru-RU"/>
        </w:rPr>
        <w:t>-</w:t>
      </w:r>
      <w:r w:rsidR="00DB7040" w:rsidRPr="000567D3">
        <w:rPr>
          <w:rFonts w:ascii="Times New Roman" w:eastAsia="Times New Roman" w:hAnsi="Times New Roman" w:cs="Times New Roman"/>
          <w:color w:val="FF0000"/>
          <w:sz w:val="24"/>
          <w:szCs w:val="24"/>
          <w:lang w:eastAsia="ru-RU"/>
        </w:rPr>
        <w:t xml:space="preserve"> </w:t>
      </w:r>
      <w:r w:rsidR="00DB7040" w:rsidRPr="000567D3">
        <w:rPr>
          <w:rFonts w:ascii="Times New Roman" w:eastAsia="Times New Roman" w:hAnsi="Times New Roman" w:cs="Times New Roman"/>
          <w:sz w:val="24"/>
          <w:szCs w:val="24"/>
          <w:lang w:eastAsia="ru-RU"/>
        </w:rPr>
        <w:t>П</w:t>
      </w:r>
      <w:r w:rsidRPr="000567D3">
        <w:rPr>
          <w:rFonts w:ascii="Times New Roman" w:eastAsia="Times New Roman" w:hAnsi="Times New Roman" w:cs="Times New Roman"/>
          <w:sz w:val="24"/>
          <w:szCs w:val="24"/>
          <w:lang w:eastAsia="ru-RU"/>
        </w:rPr>
        <w:t>аспорт и иные документы</w:t>
      </w:r>
      <w:r w:rsidR="00DB7040" w:rsidRPr="000567D3">
        <w:rPr>
          <w:rFonts w:ascii="Times New Roman" w:eastAsia="Times New Roman" w:hAnsi="Times New Roman" w:cs="Times New Roman"/>
          <w:sz w:val="24"/>
          <w:szCs w:val="24"/>
          <w:lang w:eastAsia="ru-RU"/>
        </w:rPr>
        <w:t>,</w:t>
      </w:r>
      <w:r w:rsidRPr="000567D3">
        <w:rPr>
          <w:rFonts w:ascii="Times New Roman" w:eastAsia="Times New Roman" w:hAnsi="Times New Roman" w:cs="Times New Roman"/>
          <w:sz w:val="24"/>
          <w:szCs w:val="24"/>
          <w:lang w:eastAsia="ru-RU"/>
        </w:rPr>
        <w:t xml:space="preserve"> которые могут быть дополнительно запрошены Банком у заинтересованного лица в соответствии с действующим законодательством.</w:t>
      </w:r>
    </w:p>
    <w:p w14:paraId="5A9DF3F6" w14:textId="77777777" w:rsidR="003538D9" w:rsidRPr="000567D3" w:rsidRDefault="003538D9"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xml:space="preserve">Формы вышеуказанных документов размещены на сайте Банка в разделе «Брокерское обслуживание» подраздел Документы. </w:t>
      </w:r>
    </w:p>
    <w:p w14:paraId="78A5144F" w14:textId="77777777" w:rsidR="003538D9" w:rsidRPr="000567D3" w:rsidRDefault="00F34916" w:rsidP="000567D3">
      <w:pPr>
        <w:pStyle w:val="a7"/>
        <w:spacing w:line="276" w:lineRule="auto"/>
        <w:jc w:val="both"/>
        <w:rPr>
          <w:rFonts w:ascii="Times New Roman" w:hAnsi="Times New Roman" w:cs="Times New Roman"/>
          <w:sz w:val="24"/>
          <w:szCs w:val="24"/>
        </w:rPr>
      </w:pPr>
      <w:hyperlink r:id="rId15" w:history="1">
        <w:r w:rsidR="003538D9" w:rsidRPr="000567D3">
          <w:rPr>
            <w:rStyle w:val="a4"/>
            <w:rFonts w:ascii="Times New Roman" w:hAnsi="Times New Roman" w:cs="Times New Roman"/>
            <w:sz w:val="24"/>
            <w:szCs w:val="24"/>
          </w:rPr>
          <w:t>http://sevnb.ru/personal/stock/broking</w:t>
        </w:r>
      </w:hyperlink>
      <w:r w:rsidR="003538D9" w:rsidRPr="000567D3">
        <w:rPr>
          <w:rFonts w:ascii="Times New Roman" w:hAnsi="Times New Roman" w:cs="Times New Roman"/>
          <w:sz w:val="24"/>
          <w:szCs w:val="24"/>
        </w:rPr>
        <w:t xml:space="preserve"> - для физических лиц</w:t>
      </w:r>
    </w:p>
    <w:p w14:paraId="700902C6" w14:textId="77777777" w:rsidR="003538D9" w:rsidRPr="000567D3" w:rsidRDefault="00F34916" w:rsidP="000567D3">
      <w:pPr>
        <w:pStyle w:val="a7"/>
        <w:spacing w:line="276" w:lineRule="auto"/>
        <w:jc w:val="both"/>
        <w:rPr>
          <w:rFonts w:ascii="Times New Roman" w:hAnsi="Times New Roman" w:cs="Times New Roman"/>
          <w:sz w:val="24"/>
          <w:szCs w:val="24"/>
        </w:rPr>
      </w:pPr>
      <w:hyperlink r:id="rId16" w:history="1">
        <w:r w:rsidR="003538D9" w:rsidRPr="000567D3">
          <w:rPr>
            <w:rStyle w:val="a4"/>
            <w:rFonts w:ascii="Times New Roman" w:hAnsi="Times New Roman" w:cs="Times New Roman"/>
            <w:sz w:val="24"/>
            <w:szCs w:val="24"/>
          </w:rPr>
          <w:t>https://www.sevnb.ru/business/stock/broking</w:t>
        </w:r>
      </w:hyperlink>
      <w:r w:rsidR="003538D9" w:rsidRPr="000567D3">
        <w:rPr>
          <w:rFonts w:ascii="Times New Roman" w:hAnsi="Times New Roman" w:cs="Times New Roman"/>
          <w:sz w:val="24"/>
          <w:szCs w:val="24"/>
        </w:rPr>
        <w:t xml:space="preserve"> - для юридических лиц</w:t>
      </w:r>
    </w:p>
    <w:p w14:paraId="24BC4B4F" w14:textId="77777777" w:rsidR="00E95370" w:rsidRPr="000567D3" w:rsidRDefault="00E95370"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1.5.5</w:t>
      </w:r>
      <w:r w:rsidR="00D8486D" w:rsidRPr="000567D3">
        <w:rPr>
          <w:rFonts w:ascii="Times New Roman" w:hAnsi="Times New Roman" w:cs="Times New Roman"/>
          <w:sz w:val="24"/>
          <w:szCs w:val="24"/>
        </w:rPr>
        <w:t>.</w:t>
      </w:r>
      <w:r w:rsidRPr="000567D3">
        <w:rPr>
          <w:rFonts w:ascii="Times New Roman" w:hAnsi="Times New Roman" w:cs="Times New Roman"/>
          <w:sz w:val="24"/>
          <w:szCs w:val="24"/>
        </w:rPr>
        <w:t xml:space="preserve"> Договор и указанные документы представляются заинтересованным лицом в Банк/филиал Банка по адресам:</w:t>
      </w:r>
    </w:p>
    <w:p w14:paraId="66A1E665" w14:textId="77777777" w:rsidR="00E95370" w:rsidRPr="000567D3" w:rsidRDefault="00E95370"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Российская Федерация, 167000, г. Сыктывкар, ул. Первомайская, д.68</w:t>
      </w:r>
    </w:p>
    <w:p w14:paraId="6C10A294" w14:textId="77777777" w:rsidR="00E95370" w:rsidRPr="000567D3" w:rsidRDefault="00E95370" w:rsidP="000567D3">
      <w:pPr>
        <w:pStyle w:val="a7"/>
        <w:spacing w:line="276" w:lineRule="auto"/>
        <w:jc w:val="both"/>
        <w:rPr>
          <w:rStyle w:val="a6"/>
          <w:rFonts w:ascii="Times New Roman" w:hAnsi="Times New Roman" w:cs="Times New Roman"/>
          <w:sz w:val="24"/>
          <w:szCs w:val="24"/>
        </w:rPr>
      </w:pPr>
      <w:r w:rsidRPr="000567D3">
        <w:rPr>
          <w:rFonts w:ascii="Times New Roman" w:hAnsi="Times New Roman" w:cs="Times New Roman"/>
          <w:sz w:val="24"/>
          <w:szCs w:val="24"/>
        </w:rPr>
        <w:t xml:space="preserve">- Российская Федерация, </w:t>
      </w:r>
      <w:r w:rsidRPr="000567D3">
        <w:rPr>
          <w:rStyle w:val="a6"/>
          <w:rFonts w:ascii="Times New Roman" w:hAnsi="Times New Roman" w:cs="Times New Roman"/>
          <w:b w:val="0"/>
          <w:bCs w:val="0"/>
          <w:sz w:val="24"/>
          <w:szCs w:val="24"/>
        </w:rPr>
        <w:t>127051, г. Москва, Петровский бульвар, д.11</w:t>
      </w:r>
    </w:p>
    <w:p w14:paraId="553A0B90" w14:textId="77777777" w:rsidR="00924EF5" w:rsidRPr="000567D3" w:rsidRDefault="00E95370" w:rsidP="000567D3">
      <w:pPr>
        <w:pStyle w:val="a7"/>
        <w:spacing w:line="276" w:lineRule="auto"/>
        <w:jc w:val="both"/>
        <w:rPr>
          <w:rStyle w:val="a6"/>
          <w:rFonts w:ascii="Times New Roman" w:hAnsi="Times New Roman" w:cs="Times New Roman"/>
          <w:b w:val="0"/>
          <w:bCs w:val="0"/>
          <w:sz w:val="24"/>
          <w:szCs w:val="24"/>
        </w:rPr>
      </w:pPr>
      <w:r w:rsidRPr="000567D3">
        <w:rPr>
          <w:rStyle w:val="a6"/>
          <w:rFonts w:ascii="Times New Roman" w:hAnsi="Times New Roman" w:cs="Times New Roman"/>
          <w:sz w:val="24"/>
          <w:szCs w:val="24"/>
        </w:rPr>
        <w:t xml:space="preserve">- </w:t>
      </w:r>
      <w:r w:rsidRPr="000567D3">
        <w:rPr>
          <w:rFonts w:ascii="Times New Roman" w:hAnsi="Times New Roman" w:cs="Times New Roman"/>
          <w:sz w:val="24"/>
          <w:szCs w:val="24"/>
        </w:rPr>
        <w:t>Российская Федерация</w:t>
      </w:r>
      <w:r w:rsidR="0021744D" w:rsidRPr="000567D3">
        <w:rPr>
          <w:rStyle w:val="a6"/>
          <w:rFonts w:ascii="Times New Roman" w:hAnsi="Times New Roman" w:cs="Times New Roman"/>
          <w:b w:val="0"/>
          <w:bCs w:val="0"/>
          <w:sz w:val="24"/>
          <w:szCs w:val="24"/>
        </w:rPr>
        <w:t xml:space="preserve">, </w:t>
      </w:r>
      <w:r w:rsidRPr="000567D3">
        <w:rPr>
          <w:rStyle w:val="a6"/>
          <w:rFonts w:ascii="Times New Roman" w:hAnsi="Times New Roman" w:cs="Times New Roman"/>
          <w:b w:val="0"/>
          <w:bCs w:val="0"/>
          <w:sz w:val="24"/>
          <w:szCs w:val="24"/>
        </w:rPr>
        <w:t>169300, г. Ухта, проспект Ленина, д. 1</w:t>
      </w:r>
      <w:r w:rsidR="00DB7040" w:rsidRPr="000567D3">
        <w:rPr>
          <w:rStyle w:val="a6"/>
          <w:rFonts w:ascii="Times New Roman" w:hAnsi="Times New Roman" w:cs="Times New Roman"/>
          <w:b w:val="0"/>
          <w:bCs w:val="0"/>
          <w:sz w:val="24"/>
          <w:szCs w:val="24"/>
        </w:rPr>
        <w:t xml:space="preserve"> </w:t>
      </w:r>
    </w:p>
    <w:p w14:paraId="2EDA80A2" w14:textId="77777777" w:rsidR="00E95370" w:rsidRPr="000567D3" w:rsidRDefault="00E95370" w:rsidP="000567D3">
      <w:pPr>
        <w:pStyle w:val="a7"/>
        <w:spacing w:line="276" w:lineRule="auto"/>
        <w:jc w:val="both"/>
        <w:rPr>
          <w:rFonts w:ascii="Times New Roman" w:hAnsi="Times New Roman" w:cs="Times New Roman"/>
          <w:b/>
          <w:bCs/>
          <w:sz w:val="24"/>
          <w:szCs w:val="24"/>
        </w:rPr>
      </w:pPr>
      <w:r w:rsidRPr="000567D3">
        <w:rPr>
          <w:rStyle w:val="a6"/>
          <w:rFonts w:ascii="Times New Roman" w:hAnsi="Times New Roman" w:cs="Times New Roman"/>
          <w:sz w:val="24"/>
          <w:szCs w:val="24"/>
        </w:rPr>
        <w:t xml:space="preserve">- </w:t>
      </w:r>
      <w:r w:rsidRPr="000567D3">
        <w:rPr>
          <w:rFonts w:ascii="Times New Roman" w:hAnsi="Times New Roman" w:cs="Times New Roman"/>
          <w:sz w:val="24"/>
          <w:szCs w:val="24"/>
        </w:rPr>
        <w:t>Российская Федерация</w:t>
      </w:r>
      <w:r w:rsidR="0021744D" w:rsidRPr="000567D3">
        <w:rPr>
          <w:rFonts w:ascii="Times New Roman" w:hAnsi="Times New Roman" w:cs="Times New Roman"/>
          <w:sz w:val="24"/>
          <w:szCs w:val="24"/>
        </w:rPr>
        <w:t xml:space="preserve">, </w:t>
      </w:r>
      <w:r w:rsidRPr="000567D3">
        <w:rPr>
          <w:rStyle w:val="a6"/>
          <w:rFonts w:ascii="Times New Roman" w:hAnsi="Times New Roman" w:cs="Times New Roman"/>
          <w:b w:val="0"/>
          <w:bCs w:val="0"/>
          <w:sz w:val="24"/>
          <w:szCs w:val="24"/>
        </w:rPr>
        <w:t>169711, г. Усинск, ул. 60 лет Октября, д. 12</w:t>
      </w:r>
    </w:p>
    <w:p w14:paraId="0F85A138" w14:textId="77777777" w:rsidR="00E95370" w:rsidRPr="000567D3" w:rsidRDefault="00E95370" w:rsidP="000567D3">
      <w:pPr>
        <w:pStyle w:val="a7"/>
        <w:spacing w:line="276" w:lineRule="auto"/>
        <w:ind w:firstLine="708"/>
        <w:jc w:val="both"/>
        <w:rPr>
          <w:rFonts w:ascii="Times New Roman" w:hAnsi="Times New Roman" w:cs="Times New Roman"/>
          <w:sz w:val="24"/>
          <w:szCs w:val="24"/>
        </w:rPr>
      </w:pPr>
      <w:r w:rsidRPr="000567D3">
        <w:rPr>
          <w:rFonts w:ascii="Times New Roman" w:hAnsi="Times New Roman" w:cs="Times New Roman"/>
          <w:sz w:val="24"/>
          <w:szCs w:val="24"/>
        </w:rPr>
        <w:t xml:space="preserve">Прием документов, указанных в п. </w:t>
      </w:r>
      <w:r w:rsidR="009B221A" w:rsidRPr="000567D3">
        <w:rPr>
          <w:rFonts w:ascii="Times New Roman" w:hAnsi="Times New Roman" w:cs="Times New Roman"/>
          <w:sz w:val="24"/>
          <w:szCs w:val="24"/>
        </w:rPr>
        <w:t>1.5.4</w:t>
      </w:r>
      <w:r w:rsidRPr="000567D3">
        <w:rPr>
          <w:rFonts w:ascii="Times New Roman" w:hAnsi="Times New Roman" w:cs="Times New Roman"/>
          <w:sz w:val="24"/>
          <w:szCs w:val="24"/>
        </w:rPr>
        <w:t xml:space="preserve"> производят уполномоченные </w:t>
      </w:r>
      <w:r w:rsidR="00D61169" w:rsidRPr="000567D3">
        <w:rPr>
          <w:rFonts w:ascii="Times New Roman" w:hAnsi="Times New Roman" w:cs="Times New Roman"/>
          <w:sz w:val="24"/>
          <w:szCs w:val="24"/>
        </w:rPr>
        <w:t>сотрудники</w:t>
      </w:r>
      <w:r w:rsidRPr="000567D3">
        <w:rPr>
          <w:rFonts w:ascii="Times New Roman" w:hAnsi="Times New Roman" w:cs="Times New Roman"/>
          <w:sz w:val="24"/>
          <w:szCs w:val="24"/>
        </w:rPr>
        <w:t xml:space="preserve"> Банка/филиалов.</w:t>
      </w:r>
    </w:p>
    <w:p w14:paraId="14869712" w14:textId="77777777" w:rsidR="00C32C4F" w:rsidRPr="000567D3" w:rsidRDefault="00C32C4F" w:rsidP="000567D3">
      <w:pPr>
        <w:pStyle w:val="a7"/>
        <w:spacing w:line="276" w:lineRule="auto"/>
        <w:ind w:firstLine="708"/>
        <w:jc w:val="both"/>
        <w:rPr>
          <w:rFonts w:ascii="Times New Roman" w:hAnsi="Times New Roman" w:cs="Times New Roman"/>
          <w:sz w:val="24"/>
          <w:szCs w:val="24"/>
        </w:rPr>
      </w:pPr>
      <w:r w:rsidRPr="000567D3">
        <w:rPr>
          <w:rFonts w:ascii="Times New Roman" w:hAnsi="Times New Roman" w:cs="Times New Roman"/>
          <w:sz w:val="24"/>
          <w:szCs w:val="24"/>
        </w:rPr>
        <w:t xml:space="preserve">Банк обеспечивает прием документов, указанных в п.1.5.4, в том числе в случаях предоставления Инвестором неполного комплекта документов. Факт приема документов от потенциального Инвестора фиксируется в журнале уполномоченным </w:t>
      </w:r>
      <w:r w:rsidR="0005555C" w:rsidRPr="000567D3">
        <w:rPr>
          <w:rFonts w:ascii="Times New Roman" w:hAnsi="Times New Roman" w:cs="Times New Roman"/>
          <w:sz w:val="24"/>
          <w:szCs w:val="24"/>
        </w:rPr>
        <w:t>сотрудником</w:t>
      </w:r>
      <w:r w:rsidRPr="000567D3">
        <w:rPr>
          <w:rFonts w:ascii="Times New Roman" w:hAnsi="Times New Roman" w:cs="Times New Roman"/>
          <w:sz w:val="24"/>
          <w:szCs w:val="24"/>
        </w:rPr>
        <w:t xml:space="preserve"> </w:t>
      </w:r>
      <w:r w:rsidR="004F24F2" w:rsidRPr="000567D3">
        <w:rPr>
          <w:rFonts w:ascii="Times New Roman" w:hAnsi="Times New Roman" w:cs="Times New Roman"/>
          <w:sz w:val="24"/>
          <w:szCs w:val="24"/>
        </w:rPr>
        <w:t>Б</w:t>
      </w:r>
      <w:r w:rsidRPr="000567D3">
        <w:rPr>
          <w:rFonts w:ascii="Times New Roman" w:hAnsi="Times New Roman" w:cs="Times New Roman"/>
          <w:sz w:val="24"/>
          <w:szCs w:val="24"/>
        </w:rPr>
        <w:t>анка/филиала.</w:t>
      </w:r>
    </w:p>
    <w:p w14:paraId="0A5E4A16" w14:textId="77777777" w:rsidR="0005555C" w:rsidRPr="000567D3" w:rsidRDefault="00DC52C6" w:rsidP="000567D3">
      <w:pPr>
        <w:pStyle w:val="a7"/>
        <w:spacing w:line="276" w:lineRule="auto"/>
        <w:ind w:firstLine="708"/>
        <w:jc w:val="both"/>
        <w:rPr>
          <w:rFonts w:ascii="Times New Roman" w:hAnsi="Times New Roman" w:cs="Times New Roman"/>
          <w:sz w:val="24"/>
          <w:szCs w:val="24"/>
        </w:rPr>
      </w:pPr>
      <w:r w:rsidRPr="000567D3">
        <w:rPr>
          <w:rFonts w:ascii="Times New Roman" w:hAnsi="Times New Roman" w:cs="Times New Roman"/>
          <w:sz w:val="24"/>
          <w:szCs w:val="24"/>
        </w:rPr>
        <w:t>Уполномоченн</w:t>
      </w:r>
      <w:r w:rsidR="0005555C" w:rsidRPr="000567D3">
        <w:rPr>
          <w:rFonts w:ascii="Times New Roman" w:hAnsi="Times New Roman" w:cs="Times New Roman"/>
          <w:sz w:val="24"/>
          <w:szCs w:val="24"/>
        </w:rPr>
        <w:t xml:space="preserve">ый сотрудник </w:t>
      </w:r>
      <w:r w:rsidRPr="000567D3">
        <w:rPr>
          <w:rFonts w:ascii="Times New Roman" w:hAnsi="Times New Roman" w:cs="Times New Roman"/>
          <w:sz w:val="24"/>
          <w:szCs w:val="24"/>
        </w:rPr>
        <w:t>Банка</w:t>
      </w:r>
      <w:r w:rsidR="00E21430" w:rsidRPr="000567D3">
        <w:rPr>
          <w:rFonts w:ascii="Times New Roman" w:hAnsi="Times New Roman" w:cs="Times New Roman"/>
          <w:sz w:val="24"/>
          <w:szCs w:val="24"/>
        </w:rPr>
        <w:t>/</w:t>
      </w:r>
      <w:r w:rsidRPr="000567D3">
        <w:rPr>
          <w:rFonts w:ascii="Times New Roman" w:hAnsi="Times New Roman" w:cs="Times New Roman"/>
          <w:sz w:val="24"/>
          <w:szCs w:val="24"/>
        </w:rPr>
        <w:t xml:space="preserve">филиала </w:t>
      </w:r>
      <w:r w:rsidR="00DA5EED" w:rsidRPr="000567D3">
        <w:rPr>
          <w:rFonts w:ascii="Times New Roman" w:hAnsi="Times New Roman" w:cs="Times New Roman"/>
          <w:sz w:val="24"/>
          <w:szCs w:val="24"/>
        </w:rPr>
        <w:t>имеет право</w:t>
      </w:r>
      <w:r w:rsidRPr="000567D3">
        <w:rPr>
          <w:rFonts w:ascii="Times New Roman" w:hAnsi="Times New Roman" w:cs="Times New Roman"/>
          <w:sz w:val="24"/>
          <w:szCs w:val="24"/>
        </w:rPr>
        <w:t xml:space="preserve"> отказать в приеме документов потенциальному Инвестору, предоставив получателю финансовых услуг мотивированный отказ.</w:t>
      </w:r>
    </w:p>
    <w:p w14:paraId="5E4CD87A" w14:textId="77777777" w:rsidR="00764946" w:rsidRPr="000567D3" w:rsidRDefault="00764946" w:rsidP="000567D3">
      <w:pPr>
        <w:pStyle w:val="a7"/>
        <w:spacing w:line="276" w:lineRule="auto"/>
        <w:ind w:firstLine="708"/>
        <w:jc w:val="both"/>
        <w:rPr>
          <w:rFonts w:ascii="Times New Roman" w:hAnsi="Times New Roman" w:cs="Times New Roman"/>
          <w:sz w:val="24"/>
          <w:szCs w:val="24"/>
        </w:rPr>
      </w:pPr>
      <w:r w:rsidRPr="000567D3">
        <w:rPr>
          <w:rFonts w:ascii="Times New Roman" w:hAnsi="Times New Roman" w:cs="Times New Roman"/>
          <w:sz w:val="24"/>
          <w:szCs w:val="24"/>
        </w:rPr>
        <w:t xml:space="preserve">Договор считается заключенным между Банком и Инвестором после предоставления полного пакета документов, указанного в п. </w:t>
      </w:r>
      <w:r w:rsidR="00E5580F" w:rsidRPr="000567D3">
        <w:rPr>
          <w:rFonts w:ascii="Times New Roman" w:hAnsi="Times New Roman" w:cs="Times New Roman"/>
          <w:sz w:val="24"/>
          <w:szCs w:val="24"/>
        </w:rPr>
        <w:t>1.5.4</w:t>
      </w:r>
      <w:r w:rsidR="000567D3">
        <w:rPr>
          <w:rFonts w:ascii="Times New Roman" w:hAnsi="Times New Roman" w:cs="Times New Roman"/>
          <w:sz w:val="24"/>
          <w:szCs w:val="24"/>
        </w:rPr>
        <w:t>.</w:t>
      </w:r>
      <w:r w:rsidR="00E5580F" w:rsidRPr="000567D3">
        <w:rPr>
          <w:rFonts w:ascii="Times New Roman" w:hAnsi="Times New Roman" w:cs="Times New Roman"/>
          <w:sz w:val="24"/>
          <w:szCs w:val="24"/>
        </w:rPr>
        <w:t xml:space="preserve"> </w:t>
      </w:r>
      <w:r w:rsidR="00E52E10" w:rsidRPr="000567D3">
        <w:rPr>
          <w:rFonts w:ascii="Times New Roman" w:hAnsi="Times New Roman" w:cs="Times New Roman"/>
          <w:sz w:val="24"/>
          <w:szCs w:val="24"/>
        </w:rPr>
        <w:t>н</w:t>
      </w:r>
      <w:r w:rsidR="000143F4" w:rsidRPr="000567D3">
        <w:rPr>
          <w:rFonts w:ascii="Times New Roman" w:hAnsi="Times New Roman" w:cs="Times New Roman"/>
          <w:sz w:val="24"/>
          <w:szCs w:val="24"/>
        </w:rPr>
        <w:t>астоящего Регламента</w:t>
      </w:r>
      <w:r w:rsidRPr="000567D3">
        <w:rPr>
          <w:rFonts w:ascii="Times New Roman" w:hAnsi="Times New Roman" w:cs="Times New Roman"/>
          <w:sz w:val="24"/>
          <w:szCs w:val="24"/>
        </w:rPr>
        <w:t xml:space="preserve">, с момента его подписания уполномоченным лицом Банка и Инвестором. При этом один экземпляр Договора, подписанного уполномоченным лицом Банка, предоставляется Инвестору по месту нахождения Банка по адресу первичного обращения. </w:t>
      </w:r>
    </w:p>
    <w:p w14:paraId="451999C9" w14:textId="77777777" w:rsidR="00764946" w:rsidRPr="000567D3" w:rsidRDefault="00764946"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lastRenderedPageBreak/>
        <w:t>1.5.6. В случае подписания документов Представителем Инвестора, Банку дополнительно должны быть предоставлены документы, указанные в п</w:t>
      </w:r>
      <w:r w:rsidR="00924EF5" w:rsidRPr="000567D3">
        <w:rPr>
          <w:rFonts w:ascii="Times New Roman" w:hAnsi="Times New Roman" w:cs="Times New Roman"/>
          <w:sz w:val="24"/>
          <w:szCs w:val="24"/>
        </w:rPr>
        <w:t>.</w:t>
      </w:r>
      <w:r w:rsidR="001720F6" w:rsidRPr="000567D3">
        <w:rPr>
          <w:rFonts w:ascii="Times New Roman" w:hAnsi="Times New Roman" w:cs="Times New Roman"/>
          <w:sz w:val="24"/>
          <w:szCs w:val="24"/>
        </w:rPr>
        <w:t xml:space="preserve"> </w:t>
      </w:r>
      <w:r w:rsidR="00924EF5" w:rsidRPr="000567D3">
        <w:rPr>
          <w:rFonts w:ascii="Times New Roman" w:hAnsi="Times New Roman" w:cs="Times New Roman"/>
          <w:sz w:val="24"/>
          <w:szCs w:val="24"/>
        </w:rPr>
        <w:t>2.</w:t>
      </w:r>
      <w:r w:rsidR="00DA5EED" w:rsidRPr="000567D3">
        <w:rPr>
          <w:rFonts w:ascii="Times New Roman" w:hAnsi="Times New Roman" w:cs="Times New Roman"/>
          <w:sz w:val="24"/>
          <w:szCs w:val="24"/>
        </w:rPr>
        <w:t>4</w:t>
      </w:r>
      <w:r w:rsidR="00924EF5" w:rsidRPr="000567D3">
        <w:rPr>
          <w:rFonts w:ascii="Times New Roman" w:hAnsi="Times New Roman" w:cs="Times New Roman"/>
          <w:sz w:val="24"/>
          <w:szCs w:val="24"/>
        </w:rPr>
        <w:t>.2</w:t>
      </w:r>
      <w:r w:rsidRPr="000567D3">
        <w:rPr>
          <w:rFonts w:ascii="Times New Roman" w:hAnsi="Times New Roman" w:cs="Times New Roman"/>
          <w:sz w:val="24"/>
          <w:szCs w:val="24"/>
        </w:rPr>
        <w:t xml:space="preserve"> и</w:t>
      </w:r>
      <w:r w:rsidR="00924EF5" w:rsidRPr="000567D3">
        <w:rPr>
          <w:rFonts w:ascii="Times New Roman" w:hAnsi="Times New Roman" w:cs="Times New Roman"/>
          <w:sz w:val="24"/>
          <w:szCs w:val="24"/>
        </w:rPr>
        <w:t>ли</w:t>
      </w:r>
      <w:r w:rsidRPr="000567D3">
        <w:rPr>
          <w:rFonts w:ascii="Times New Roman" w:hAnsi="Times New Roman" w:cs="Times New Roman"/>
          <w:sz w:val="24"/>
          <w:szCs w:val="24"/>
        </w:rPr>
        <w:t xml:space="preserve"> п</w:t>
      </w:r>
      <w:r w:rsidR="00924EF5" w:rsidRPr="000567D3">
        <w:rPr>
          <w:rFonts w:ascii="Times New Roman" w:hAnsi="Times New Roman" w:cs="Times New Roman"/>
          <w:sz w:val="24"/>
          <w:szCs w:val="24"/>
        </w:rPr>
        <w:t>.</w:t>
      </w:r>
      <w:r w:rsidR="001720F6" w:rsidRPr="000567D3">
        <w:rPr>
          <w:rFonts w:ascii="Times New Roman" w:hAnsi="Times New Roman" w:cs="Times New Roman"/>
          <w:sz w:val="24"/>
          <w:szCs w:val="24"/>
        </w:rPr>
        <w:t xml:space="preserve"> </w:t>
      </w:r>
      <w:r w:rsidR="00924EF5" w:rsidRPr="000567D3">
        <w:rPr>
          <w:rFonts w:ascii="Times New Roman" w:hAnsi="Times New Roman" w:cs="Times New Roman"/>
          <w:sz w:val="24"/>
          <w:szCs w:val="24"/>
        </w:rPr>
        <w:t>2.</w:t>
      </w:r>
      <w:r w:rsidR="00DA5EED" w:rsidRPr="000567D3">
        <w:rPr>
          <w:rFonts w:ascii="Times New Roman" w:hAnsi="Times New Roman" w:cs="Times New Roman"/>
          <w:sz w:val="24"/>
          <w:szCs w:val="24"/>
        </w:rPr>
        <w:t>4</w:t>
      </w:r>
      <w:r w:rsidR="00924EF5" w:rsidRPr="000567D3">
        <w:rPr>
          <w:rFonts w:ascii="Times New Roman" w:hAnsi="Times New Roman" w:cs="Times New Roman"/>
          <w:sz w:val="24"/>
          <w:szCs w:val="24"/>
        </w:rPr>
        <w:t>.5</w:t>
      </w:r>
      <w:r w:rsidRPr="000567D3">
        <w:rPr>
          <w:rFonts w:ascii="Times New Roman" w:hAnsi="Times New Roman" w:cs="Times New Roman"/>
          <w:sz w:val="24"/>
          <w:szCs w:val="24"/>
        </w:rPr>
        <w:t xml:space="preserve">. </w:t>
      </w:r>
      <w:r w:rsidR="00DA5EED" w:rsidRPr="000567D3">
        <w:rPr>
          <w:rFonts w:ascii="Times New Roman" w:hAnsi="Times New Roman" w:cs="Times New Roman"/>
          <w:sz w:val="24"/>
          <w:szCs w:val="24"/>
        </w:rPr>
        <w:t>н</w:t>
      </w:r>
      <w:r w:rsidR="000143F4" w:rsidRPr="000567D3">
        <w:rPr>
          <w:rFonts w:ascii="Times New Roman" w:hAnsi="Times New Roman" w:cs="Times New Roman"/>
          <w:sz w:val="24"/>
          <w:szCs w:val="24"/>
        </w:rPr>
        <w:t>астоящего Регламента</w:t>
      </w:r>
      <w:r w:rsidRPr="000567D3">
        <w:rPr>
          <w:rFonts w:ascii="Times New Roman" w:hAnsi="Times New Roman" w:cs="Times New Roman"/>
          <w:sz w:val="24"/>
          <w:szCs w:val="24"/>
        </w:rPr>
        <w:t>.</w:t>
      </w:r>
    </w:p>
    <w:p w14:paraId="022D8938" w14:textId="77777777" w:rsidR="00403099" w:rsidRPr="000567D3" w:rsidRDefault="00403099"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1.5.7. При заключении договора с Инвестором, являющимся лицом с ограниченными возможностями, Банк обязуется обеспечить заключение такого Договора, включая допуск сурдопереводчика и/или тифлосурдопереводчика, возможность увеличения и звукового воспроизведения текста Договора и иных документов, подписываемых Инвестором, возможность печати документов с использованием увеличенного размера шрифта, оказание иной помощи в преодолении барьеров, препятствующих получению лицами с ограниченными возможностями информации о Банке и брокерских услугах</w:t>
      </w:r>
      <w:r w:rsidR="00EE7061" w:rsidRPr="000567D3">
        <w:rPr>
          <w:rFonts w:ascii="Times New Roman" w:hAnsi="Times New Roman" w:cs="Times New Roman"/>
          <w:sz w:val="24"/>
          <w:szCs w:val="24"/>
        </w:rPr>
        <w:t xml:space="preserve"> </w:t>
      </w:r>
      <w:r w:rsidRPr="000567D3">
        <w:rPr>
          <w:rFonts w:ascii="Times New Roman" w:hAnsi="Times New Roman" w:cs="Times New Roman"/>
          <w:sz w:val="24"/>
          <w:szCs w:val="24"/>
        </w:rPr>
        <w:t>наравне с другими лицами.</w:t>
      </w:r>
    </w:p>
    <w:p w14:paraId="27F5CA9D" w14:textId="77777777" w:rsidR="008A6E5D" w:rsidRPr="000567D3" w:rsidRDefault="008A6E5D"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1.5.8.</w:t>
      </w:r>
      <w:r w:rsidRPr="000567D3">
        <w:rPr>
          <w:rFonts w:ascii="Times New Roman" w:hAnsi="Times New Roman" w:cs="Times New Roman"/>
          <w:sz w:val="24"/>
          <w:szCs w:val="24"/>
        </w:rPr>
        <w:tab/>
        <w:t>Банк не запрещает проводить в местах обслуживания Инвесторов фотосъемки, аудио- и видеозаписи процесса взаимодействия Банка с Инвестором, за исключением случае</w:t>
      </w:r>
      <w:r w:rsidR="00E52E10" w:rsidRPr="000567D3">
        <w:rPr>
          <w:rFonts w:ascii="Times New Roman" w:hAnsi="Times New Roman" w:cs="Times New Roman"/>
          <w:sz w:val="24"/>
          <w:szCs w:val="24"/>
        </w:rPr>
        <w:t>в</w:t>
      </w:r>
      <w:r w:rsidRPr="000567D3">
        <w:rPr>
          <w:rFonts w:ascii="Times New Roman" w:hAnsi="Times New Roman" w:cs="Times New Roman"/>
          <w:sz w:val="24"/>
          <w:szCs w:val="24"/>
        </w:rPr>
        <w:t>, когда это может привести к нарушению федеральных законов и принятых в соответствии с ними нормативных актов.</w:t>
      </w:r>
    </w:p>
    <w:p w14:paraId="1B6AB564" w14:textId="77777777" w:rsidR="004349F5" w:rsidRPr="000567D3" w:rsidRDefault="004349F5"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1.5.</w:t>
      </w:r>
      <w:r w:rsidR="00DA5EED" w:rsidRPr="000567D3">
        <w:rPr>
          <w:rFonts w:ascii="Times New Roman" w:hAnsi="Times New Roman" w:cs="Times New Roman"/>
          <w:sz w:val="24"/>
          <w:szCs w:val="24"/>
        </w:rPr>
        <w:t>9</w:t>
      </w:r>
      <w:r w:rsidRPr="000567D3">
        <w:rPr>
          <w:rFonts w:ascii="Times New Roman" w:hAnsi="Times New Roman" w:cs="Times New Roman"/>
          <w:sz w:val="24"/>
          <w:szCs w:val="24"/>
        </w:rPr>
        <w:t>. Денежные средства, зачисляемые на Брокерский счет, не включены в систему страхования вкладов в соответствии с Федеральным законом от 23.12.2003 № 177-ФЗ «О страховании вкладов физических лиц в банках Российской Федерации».</w:t>
      </w:r>
    </w:p>
    <w:p w14:paraId="67BD8B54" w14:textId="702AFFB6" w:rsidR="003B52FF" w:rsidRPr="000567D3" w:rsidRDefault="003B52FF"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1.5.10. При заключении Договора Банк информирует Инвестора о запрете на осуществление</w:t>
      </w:r>
      <w:r w:rsidRPr="000567D3">
        <w:rPr>
          <w:rFonts w:ascii="Times New Roman" w:hAnsi="Times New Roman" w:cs="Times New Roman"/>
          <w:sz w:val="24"/>
          <w:szCs w:val="24"/>
        </w:rPr>
        <w:br/>
        <w:t>действий, относящихся к манипулированию рынком, и ограничениях на использование</w:t>
      </w:r>
      <w:r w:rsidRPr="000567D3">
        <w:rPr>
          <w:rFonts w:ascii="Times New Roman" w:hAnsi="Times New Roman" w:cs="Times New Roman"/>
          <w:sz w:val="24"/>
          <w:szCs w:val="24"/>
        </w:rPr>
        <w:br/>
        <w:t>инсайдерской информации и (или) манипулирование рынком, предусмотренных статьями 5 и 6 Закона № 224-ФЗ и принятыми в соответствии с ним нормативными актами Банка России.</w:t>
      </w:r>
      <w:r w:rsidRPr="000567D3">
        <w:rPr>
          <w:rFonts w:ascii="Times New Roman" w:hAnsi="Times New Roman" w:cs="Times New Roman"/>
          <w:sz w:val="24"/>
          <w:szCs w:val="24"/>
        </w:rPr>
        <w:br/>
        <w:t>1.5.11. При заключении Договора Банк уведомляет Инвестора, являющегося физическим</w:t>
      </w:r>
      <w:r w:rsidRPr="000567D3">
        <w:rPr>
          <w:rFonts w:ascii="Times New Roman" w:hAnsi="Times New Roman" w:cs="Times New Roman"/>
          <w:sz w:val="24"/>
          <w:szCs w:val="24"/>
        </w:rPr>
        <w:br/>
        <w:t>лицом, о наличии информационных документов о ценных бумагах, указанных в пункте 2.1</w:t>
      </w:r>
      <w:r w:rsidRPr="000567D3">
        <w:rPr>
          <w:rFonts w:ascii="Times New Roman" w:hAnsi="Times New Roman" w:cs="Times New Roman"/>
          <w:sz w:val="24"/>
          <w:szCs w:val="24"/>
        </w:rPr>
        <w:br/>
        <w:t xml:space="preserve">Внутреннего стандарта НАУФОР </w:t>
      </w:r>
      <w:r w:rsidR="00B73028">
        <w:rPr>
          <w:rFonts w:ascii="Times New Roman" w:hAnsi="Times New Roman" w:cs="Times New Roman"/>
          <w:sz w:val="24"/>
          <w:szCs w:val="24"/>
        </w:rPr>
        <w:t>«</w:t>
      </w:r>
      <w:r w:rsidRPr="000567D3">
        <w:rPr>
          <w:rFonts w:ascii="Times New Roman" w:hAnsi="Times New Roman" w:cs="Times New Roman"/>
          <w:sz w:val="24"/>
          <w:szCs w:val="24"/>
        </w:rPr>
        <w:t>Требования к предоставлению брокерами физическим лицам - получателям финансовых услуг информационных документов о финансовых инструментах</w:t>
      </w:r>
      <w:r w:rsidR="00B73028">
        <w:rPr>
          <w:rFonts w:ascii="Times New Roman" w:hAnsi="Times New Roman" w:cs="Times New Roman"/>
          <w:sz w:val="24"/>
          <w:szCs w:val="24"/>
        </w:rPr>
        <w:t>»</w:t>
      </w:r>
      <w:r w:rsidRPr="000567D3">
        <w:rPr>
          <w:rFonts w:ascii="Times New Roman" w:hAnsi="Times New Roman" w:cs="Times New Roman"/>
          <w:sz w:val="24"/>
          <w:szCs w:val="24"/>
        </w:rPr>
        <w:t xml:space="preserve"> (далее – Информационные документы), а также об адресе страницы Сайта Банка, на которой они размещены и рекомендует ознакомиться с Информационными документами до начала подачи Поручений на сделки. Информационные документы размещены в разделе</w:t>
      </w:r>
      <w:r w:rsidR="00C758B9">
        <w:rPr>
          <w:rFonts w:ascii="Times New Roman" w:hAnsi="Times New Roman" w:cs="Times New Roman"/>
          <w:sz w:val="24"/>
          <w:szCs w:val="24"/>
        </w:rPr>
        <w:t xml:space="preserve"> Ценные бумаги подразделе</w:t>
      </w:r>
      <w:r w:rsidRPr="000567D3">
        <w:rPr>
          <w:rFonts w:ascii="Times New Roman" w:hAnsi="Times New Roman" w:cs="Times New Roman"/>
          <w:sz w:val="24"/>
          <w:szCs w:val="24"/>
        </w:rPr>
        <w:t xml:space="preserve"> </w:t>
      </w:r>
      <w:r w:rsidR="0035249E" w:rsidRPr="000567D3">
        <w:rPr>
          <w:rFonts w:ascii="Times New Roman" w:hAnsi="Times New Roman" w:cs="Times New Roman"/>
          <w:sz w:val="24"/>
          <w:szCs w:val="24"/>
        </w:rPr>
        <w:t>Брокерское обслуживание</w:t>
      </w:r>
      <w:r w:rsidRPr="000567D3">
        <w:rPr>
          <w:rFonts w:ascii="Times New Roman" w:hAnsi="Times New Roman" w:cs="Times New Roman"/>
          <w:sz w:val="24"/>
          <w:szCs w:val="24"/>
        </w:rPr>
        <w:t xml:space="preserve"> Сайта Банка.</w:t>
      </w:r>
    </w:p>
    <w:p w14:paraId="6D96F2B9" w14:textId="77777777" w:rsidR="00836085" w:rsidRPr="00606BF6" w:rsidRDefault="00836085" w:rsidP="005E7B54">
      <w:pPr>
        <w:jc w:val="both"/>
        <w:rPr>
          <w:rFonts w:ascii="Times New Roman" w:hAnsi="Times New Roman" w:cs="Times New Roman"/>
          <w:color w:val="000000"/>
          <w:sz w:val="24"/>
          <w:szCs w:val="24"/>
        </w:rPr>
      </w:pPr>
    </w:p>
    <w:p w14:paraId="52EAA1E9" w14:textId="77777777" w:rsidR="00836085" w:rsidRPr="00606BF6" w:rsidRDefault="002367E3" w:rsidP="005E7B54">
      <w:pPr>
        <w:pStyle w:val="a3"/>
        <w:numPr>
          <w:ilvl w:val="0"/>
          <w:numId w:val="2"/>
        </w:numPr>
        <w:ind w:left="0" w:firstLine="0"/>
        <w:jc w:val="center"/>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t>СЧЕТА ИНВЕСТОРА. УПОЛНОМОЧЕННЫЕ ПРЕДСТАВИТЕЛИ ИНВЕСТОРА.</w:t>
      </w:r>
    </w:p>
    <w:p w14:paraId="0E52477B" w14:textId="77777777" w:rsidR="001D3F3C" w:rsidRDefault="001D3F3C" w:rsidP="00130096">
      <w:pPr>
        <w:pStyle w:val="a7"/>
        <w:numPr>
          <w:ilvl w:val="1"/>
          <w:numId w:val="2"/>
        </w:numPr>
        <w:spacing w:line="276" w:lineRule="auto"/>
        <w:jc w:val="both"/>
        <w:rPr>
          <w:rFonts w:ascii="Times New Roman" w:hAnsi="Times New Roman" w:cs="Times New Roman"/>
          <w:b/>
          <w:bCs/>
          <w:sz w:val="24"/>
          <w:szCs w:val="24"/>
        </w:rPr>
      </w:pPr>
      <w:r w:rsidRPr="000567D3">
        <w:rPr>
          <w:rFonts w:ascii="Times New Roman" w:hAnsi="Times New Roman" w:cs="Times New Roman"/>
          <w:b/>
          <w:bCs/>
          <w:sz w:val="24"/>
          <w:szCs w:val="24"/>
        </w:rPr>
        <w:t>Регистрация инвестора.</w:t>
      </w:r>
    </w:p>
    <w:p w14:paraId="058CF960" w14:textId="77777777" w:rsidR="00130096" w:rsidRPr="000567D3" w:rsidRDefault="00130096" w:rsidP="00130096">
      <w:pPr>
        <w:pStyle w:val="a7"/>
        <w:spacing w:line="276" w:lineRule="auto"/>
        <w:ind w:left="1080"/>
        <w:jc w:val="both"/>
        <w:rPr>
          <w:rFonts w:ascii="Times New Roman" w:hAnsi="Times New Roman" w:cs="Times New Roman"/>
          <w:b/>
          <w:bCs/>
          <w:sz w:val="24"/>
          <w:szCs w:val="24"/>
        </w:rPr>
      </w:pPr>
    </w:p>
    <w:p w14:paraId="0C479A7D" w14:textId="77777777" w:rsidR="001D3F3C" w:rsidRPr="000567D3" w:rsidRDefault="001D3F3C" w:rsidP="000567D3">
      <w:pPr>
        <w:pStyle w:val="a7"/>
        <w:spacing w:line="276" w:lineRule="auto"/>
        <w:jc w:val="both"/>
        <w:rPr>
          <w:rStyle w:val="fontstyle21"/>
          <w:rFonts w:ascii="Times New Roman" w:hAnsi="Times New Roman" w:cs="Times New Roman"/>
        </w:rPr>
      </w:pPr>
      <w:r w:rsidRPr="000567D3">
        <w:rPr>
          <w:rStyle w:val="fontstyle01"/>
          <w:rFonts w:ascii="Times New Roman" w:hAnsi="Times New Roman" w:cs="Times New Roman"/>
          <w:b w:val="0"/>
          <w:bCs w:val="0"/>
        </w:rPr>
        <w:t>2.1.1.</w:t>
      </w:r>
      <w:r w:rsidRPr="000567D3">
        <w:rPr>
          <w:rStyle w:val="fontstyle01"/>
          <w:rFonts w:ascii="Times New Roman" w:hAnsi="Times New Roman" w:cs="Times New Roman"/>
        </w:rPr>
        <w:t xml:space="preserve"> </w:t>
      </w:r>
      <w:r w:rsidR="006964E2" w:rsidRPr="000567D3">
        <w:rPr>
          <w:rStyle w:val="fontstyle01"/>
          <w:rFonts w:ascii="Times New Roman" w:hAnsi="Times New Roman" w:cs="Times New Roman"/>
        </w:rPr>
        <w:t xml:space="preserve"> </w:t>
      </w:r>
      <w:r w:rsidRPr="000567D3">
        <w:rPr>
          <w:rStyle w:val="fontstyle21"/>
          <w:rFonts w:ascii="Times New Roman" w:hAnsi="Times New Roman" w:cs="Times New Roman"/>
        </w:rPr>
        <w:t>Для совершения Торговых и Неторговых операций, а также учета остатков денежных средств Инвестора по результатам указанных операций Банк присваивает Инвестору уникальный регистрационный код (далее – «Код Инвестора»).</w:t>
      </w:r>
    </w:p>
    <w:p w14:paraId="31FE733F" w14:textId="77777777" w:rsidR="001D3F3C" w:rsidRDefault="001D3F3C" w:rsidP="000567D3">
      <w:pPr>
        <w:pStyle w:val="a7"/>
        <w:spacing w:line="276" w:lineRule="auto"/>
        <w:jc w:val="both"/>
        <w:rPr>
          <w:rStyle w:val="fontstyle21"/>
          <w:rFonts w:ascii="Times New Roman" w:hAnsi="Times New Roman" w:cs="Times New Roman"/>
        </w:rPr>
      </w:pPr>
      <w:r w:rsidRPr="000567D3">
        <w:rPr>
          <w:rStyle w:val="fontstyle01"/>
          <w:rFonts w:ascii="Times New Roman" w:hAnsi="Times New Roman" w:cs="Times New Roman"/>
          <w:b w:val="0"/>
          <w:bCs w:val="0"/>
        </w:rPr>
        <w:t>2.1.2. В соответствии</w:t>
      </w:r>
      <w:r w:rsidRPr="000567D3">
        <w:rPr>
          <w:rStyle w:val="fontstyle01"/>
          <w:rFonts w:ascii="Times New Roman" w:hAnsi="Times New Roman" w:cs="Times New Roman"/>
        </w:rPr>
        <w:t xml:space="preserve"> </w:t>
      </w:r>
      <w:r w:rsidRPr="000567D3">
        <w:rPr>
          <w:rStyle w:val="fontstyle01"/>
          <w:rFonts w:ascii="Times New Roman" w:hAnsi="Times New Roman" w:cs="Times New Roman"/>
          <w:b w:val="0"/>
          <w:bCs w:val="0"/>
        </w:rPr>
        <w:t>с</w:t>
      </w:r>
      <w:r w:rsidRPr="000567D3">
        <w:rPr>
          <w:rStyle w:val="fontstyle01"/>
          <w:rFonts w:ascii="Times New Roman" w:hAnsi="Times New Roman" w:cs="Times New Roman"/>
        </w:rPr>
        <w:t xml:space="preserve"> </w:t>
      </w:r>
      <w:r w:rsidRPr="000567D3">
        <w:rPr>
          <w:rStyle w:val="fontstyle21"/>
          <w:rFonts w:ascii="Times New Roman" w:hAnsi="Times New Roman" w:cs="Times New Roman"/>
        </w:rPr>
        <w:t xml:space="preserve">Правилами торгов ПАО «Московская Биржа», Банк направляет Бирже имеющуюся у него информацию об Инвесторе, необходимую для регистрации и последующего совершения Торговых операций на Бирже. </w:t>
      </w:r>
    </w:p>
    <w:p w14:paraId="0997F675" w14:textId="77777777" w:rsidR="00130096" w:rsidRPr="000567D3" w:rsidRDefault="00130096" w:rsidP="000567D3">
      <w:pPr>
        <w:pStyle w:val="a7"/>
        <w:spacing w:line="276" w:lineRule="auto"/>
        <w:jc w:val="both"/>
        <w:rPr>
          <w:rFonts w:ascii="Times New Roman" w:hAnsi="Times New Roman" w:cs="Times New Roman"/>
          <w:sz w:val="24"/>
          <w:szCs w:val="24"/>
        </w:rPr>
      </w:pPr>
    </w:p>
    <w:p w14:paraId="25D68D52" w14:textId="77777777" w:rsidR="00236787" w:rsidRDefault="006B7313" w:rsidP="00130096">
      <w:pPr>
        <w:pStyle w:val="a7"/>
        <w:numPr>
          <w:ilvl w:val="1"/>
          <w:numId w:val="2"/>
        </w:numPr>
        <w:spacing w:line="276" w:lineRule="auto"/>
        <w:jc w:val="both"/>
        <w:rPr>
          <w:rFonts w:ascii="Times New Roman" w:hAnsi="Times New Roman" w:cs="Times New Roman"/>
          <w:b/>
          <w:bCs/>
          <w:sz w:val="24"/>
          <w:szCs w:val="24"/>
        </w:rPr>
      </w:pPr>
      <w:r w:rsidRPr="000567D3">
        <w:rPr>
          <w:rFonts w:ascii="Times New Roman" w:hAnsi="Times New Roman" w:cs="Times New Roman"/>
          <w:b/>
          <w:bCs/>
          <w:sz w:val="24"/>
          <w:szCs w:val="24"/>
        </w:rPr>
        <w:lastRenderedPageBreak/>
        <w:t xml:space="preserve">Счета </w:t>
      </w:r>
      <w:r w:rsidR="001D62D0" w:rsidRPr="000567D3">
        <w:rPr>
          <w:rFonts w:ascii="Times New Roman" w:hAnsi="Times New Roman" w:cs="Times New Roman"/>
          <w:b/>
          <w:bCs/>
          <w:sz w:val="24"/>
          <w:szCs w:val="24"/>
        </w:rPr>
        <w:t>Инвестора</w:t>
      </w:r>
      <w:r w:rsidR="004349F5" w:rsidRPr="000567D3">
        <w:rPr>
          <w:rFonts w:ascii="Times New Roman" w:hAnsi="Times New Roman" w:cs="Times New Roman"/>
          <w:b/>
          <w:bCs/>
          <w:sz w:val="24"/>
          <w:szCs w:val="24"/>
        </w:rPr>
        <w:t>.</w:t>
      </w:r>
      <w:r w:rsidRPr="000567D3">
        <w:rPr>
          <w:rFonts w:ascii="Times New Roman" w:hAnsi="Times New Roman" w:cs="Times New Roman"/>
          <w:b/>
          <w:bCs/>
          <w:sz w:val="24"/>
          <w:szCs w:val="24"/>
        </w:rPr>
        <w:t xml:space="preserve"> </w:t>
      </w:r>
    </w:p>
    <w:p w14:paraId="32F839B6" w14:textId="77777777" w:rsidR="00130096" w:rsidRPr="000567D3" w:rsidRDefault="00130096" w:rsidP="00130096">
      <w:pPr>
        <w:pStyle w:val="a7"/>
        <w:spacing w:line="276" w:lineRule="auto"/>
        <w:ind w:left="1080"/>
        <w:jc w:val="both"/>
        <w:rPr>
          <w:rFonts w:ascii="Times New Roman" w:hAnsi="Times New Roman" w:cs="Times New Roman"/>
          <w:b/>
          <w:bCs/>
          <w:sz w:val="24"/>
          <w:szCs w:val="24"/>
        </w:rPr>
      </w:pPr>
    </w:p>
    <w:p w14:paraId="77CADA6C" w14:textId="77777777" w:rsidR="001D3F3C" w:rsidRPr="000567D3" w:rsidRDefault="00BC29C3" w:rsidP="000567D3">
      <w:pPr>
        <w:pStyle w:val="a7"/>
        <w:spacing w:line="276" w:lineRule="auto"/>
        <w:jc w:val="both"/>
        <w:rPr>
          <w:rStyle w:val="fontstyle21"/>
          <w:rFonts w:ascii="Times New Roman" w:hAnsi="Times New Roman" w:cs="Times New Roman"/>
        </w:rPr>
      </w:pPr>
      <w:r w:rsidRPr="000567D3">
        <w:rPr>
          <w:rStyle w:val="fontstyle01"/>
          <w:rFonts w:ascii="Times New Roman" w:hAnsi="Times New Roman" w:cs="Times New Roman"/>
          <w:b w:val="0"/>
          <w:bCs w:val="0"/>
        </w:rPr>
        <w:t>2.2.1</w:t>
      </w:r>
      <w:r w:rsidR="001D3F3C" w:rsidRPr="000567D3">
        <w:rPr>
          <w:rStyle w:val="fontstyle01"/>
          <w:rFonts w:ascii="Times New Roman" w:hAnsi="Times New Roman" w:cs="Times New Roman"/>
          <w:b w:val="0"/>
          <w:bCs w:val="0"/>
        </w:rPr>
        <w:t>.</w:t>
      </w:r>
      <w:r w:rsidR="001D3F3C" w:rsidRPr="000567D3">
        <w:rPr>
          <w:rStyle w:val="fontstyle01"/>
          <w:rFonts w:ascii="Times New Roman" w:hAnsi="Times New Roman" w:cs="Times New Roman"/>
        </w:rPr>
        <w:t xml:space="preserve"> </w:t>
      </w:r>
      <w:r w:rsidR="001D3F3C" w:rsidRPr="000567D3">
        <w:rPr>
          <w:rStyle w:val="fontstyle21"/>
          <w:rFonts w:ascii="Times New Roman" w:hAnsi="Times New Roman" w:cs="Times New Roman"/>
        </w:rPr>
        <w:t xml:space="preserve">Торговые и/или Неторговые операции совершаются Банком только при условии наличия у Банка всех счетов (разделов счетов), необходимых для совершения указанных операций, включая но, не ограничиваясь, счетами в депозитариях, уполномоченных депозитариях Бирж, регистраторах, кредитных организациях, клиринговых организациях и др., а также регистрации (аккредитации) Инвестора на соответствующих Биржах и/или в клиринговых организациях для участия в торгах Ценными бумагами. При этом Торговые и/или Неторговые операции с Ценными бумагами совершаются Банком только при условии открытия Инвестором счета депо в депозитарии Банка. </w:t>
      </w:r>
    </w:p>
    <w:p w14:paraId="3C2A633C" w14:textId="77777777" w:rsidR="001D3F3C" w:rsidRPr="000567D3" w:rsidRDefault="00BC29C3" w:rsidP="000567D3">
      <w:pPr>
        <w:pStyle w:val="a7"/>
        <w:spacing w:line="276" w:lineRule="auto"/>
        <w:jc w:val="both"/>
        <w:rPr>
          <w:rStyle w:val="fontstyle21"/>
          <w:rFonts w:ascii="Times New Roman" w:hAnsi="Times New Roman" w:cs="Times New Roman"/>
        </w:rPr>
      </w:pPr>
      <w:r w:rsidRPr="000567D3">
        <w:rPr>
          <w:rStyle w:val="fontstyle01"/>
          <w:rFonts w:ascii="Times New Roman" w:hAnsi="Times New Roman" w:cs="Times New Roman"/>
          <w:b w:val="0"/>
          <w:bCs w:val="0"/>
        </w:rPr>
        <w:t>2.2.</w:t>
      </w:r>
      <w:r w:rsidR="001D3F3C" w:rsidRPr="000567D3">
        <w:rPr>
          <w:rStyle w:val="fontstyle01"/>
          <w:rFonts w:ascii="Times New Roman" w:hAnsi="Times New Roman" w:cs="Times New Roman"/>
          <w:b w:val="0"/>
          <w:bCs w:val="0"/>
        </w:rPr>
        <w:t>2.</w:t>
      </w:r>
      <w:r w:rsidR="001D3F3C" w:rsidRPr="000567D3">
        <w:rPr>
          <w:rStyle w:val="fontstyle01"/>
          <w:rFonts w:ascii="Times New Roman" w:hAnsi="Times New Roman" w:cs="Times New Roman"/>
        </w:rPr>
        <w:t xml:space="preserve"> </w:t>
      </w:r>
      <w:r w:rsidR="006964E2" w:rsidRPr="000567D3">
        <w:rPr>
          <w:rStyle w:val="fontstyle01"/>
          <w:rFonts w:ascii="Times New Roman" w:hAnsi="Times New Roman" w:cs="Times New Roman"/>
        </w:rPr>
        <w:t xml:space="preserve"> </w:t>
      </w:r>
      <w:r w:rsidR="001D3F3C" w:rsidRPr="000567D3">
        <w:rPr>
          <w:rStyle w:val="fontstyle21"/>
          <w:rFonts w:ascii="Times New Roman" w:hAnsi="Times New Roman" w:cs="Times New Roman"/>
        </w:rPr>
        <w:t>Для учета Торговых и Неторговых операций, а также остатков денежных средств и/или Ценных бумаг Инвестора по результатам указанных операций Банк открывает Инвестору Брокерский счет и счет ДЕПО.</w:t>
      </w:r>
    </w:p>
    <w:p w14:paraId="412DD455" w14:textId="77777777" w:rsidR="001D3F3C" w:rsidRPr="000567D3" w:rsidRDefault="00BC29C3" w:rsidP="000567D3">
      <w:pPr>
        <w:pStyle w:val="a7"/>
        <w:spacing w:line="276" w:lineRule="auto"/>
        <w:jc w:val="both"/>
        <w:rPr>
          <w:rStyle w:val="fontstyle21"/>
          <w:rFonts w:ascii="Times New Roman" w:hAnsi="Times New Roman" w:cs="Times New Roman"/>
        </w:rPr>
      </w:pPr>
      <w:r w:rsidRPr="000567D3">
        <w:rPr>
          <w:rStyle w:val="fontstyle01"/>
          <w:rFonts w:ascii="Times New Roman" w:hAnsi="Times New Roman" w:cs="Times New Roman"/>
          <w:b w:val="0"/>
          <w:bCs w:val="0"/>
        </w:rPr>
        <w:t>2.2.</w:t>
      </w:r>
      <w:r w:rsidR="001D3F3C" w:rsidRPr="000567D3">
        <w:rPr>
          <w:rStyle w:val="fontstyle01"/>
          <w:rFonts w:ascii="Times New Roman" w:hAnsi="Times New Roman" w:cs="Times New Roman"/>
          <w:b w:val="0"/>
          <w:bCs w:val="0"/>
        </w:rPr>
        <w:t>3.</w:t>
      </w:r>
      <w:r w:rsidR="001D3F3C" w:rsidRPr="000567D3">
        <w:rPr>
          <w:rStyle w:val="fontstyle01"/>
          <w:rFonts w:ascii="Times New Roman" w:hAnsi="Times New Roman" w:cs="Times New Roman"/>
        </w:rPr>
        <w:t xml:space="preserve"> </w:t>
      </w:r>
      <w:r w:rsidR="001D3F3C" w:rsidRPr="000567D3">
        <w:rPr>
          <w:rStyle w:val="fontstyle21"/>
          <w:rFonts w:ascii="Times New Roman" w:hAnsi="Times New Roman" w:cs="Times New Roman"/>
        </w:rPr>
        <w:t xml:space="preserve">Банк не начисляет Инвестору проценты на денежные средства, находящиеся на Брокерском счете. </w:t>
      </w:r>
    </w:p>
    <w:p w14:paraId="16378B10" w14:textId="77777777" w:rsidR="00BC29C3" w:rsidRPr="000567D3" w:rsidRDefault="00BC29C3" w:rsidP="000567D3">
      <w:pPr>
        <w:pStyle w:val="a7"/>
        <w:spacing w:line="276" w:lineRule="auto"/>
        <w:jc w:val="both"/>
        <w:rPr>
          <w:rStyle w:val="fontstyle21"/>
          <w:rFonts w:ascii="Times New Roman" w:hAnsi="Times New Roman" w:cs="Times New Roman"/>
        </w:rPr>
      </w:pPr>
      <w:r w:rsidRPr="000567D3">
        <w:rPr>
          <w:rStyle w:val="fontstyle01"/>
          <w:rFonts w:ascii="Times New Roman" w:hAnsi="Times New Roman" w:cs="Times New Roman"/>
          <w:b w:val="0"/>
          <w:bCs w:val="0"/>
        </w:rPr>
        <w:t>2.2.</w:t>
      </w:r>
      <w:r w:rsidR="001D3F3C" w:rsidRPr="000567D3">
        <w:rPr>
          <w:rStyle w:val="fontstyle01"/>
          <w:rFonts w:ascii="Times New Roman" w:hAnsi="Times New Roman" w:cs="Times New Roman"/>
          <w:b w:val="0"/>
          <w:bCs w:val="0"/>
        </w:rPr>
        <w:t>4.</w:t>
      </w:r>
      <w:r w:rsidR="001D3F3C" w:rsidRPr="000567D3">
        <w:rPr>
          <w:rStyle w:val="fontstyle01"/>
          <w:rFonts w:ascii="Times New Roman" w:hAnsi="Times New Roman" w:cs="Times New Roman"/>
        </w:rPr>
        <w:t xml:space="preserve"> </w:t>
      </w:r>
      <w:r w:rsidR="00AF3B1C" w:rsidRPr="000567D3">
        <w:rPr>
          <w:rStyle w:val="fontstyle21"/>
          <w:rFonts w:ascii="Times New Roman" w:hAnsi="Times New Roman" w:cs="Times New Roman"/>
        </w:rPr>
        <w:t xml:space="preserve">Для проведения Торговых операций в рамках настоящего </w:t>
      </w:r>
      <w:r w:rsidR="000143F4" w:rsidRPr="000567D3">
        <w:rPr>
          <w:rStyle w:val="fontstyle21"/>
          <w:rFonts w:ascii="Times New Roman" w:hAnsi="Times New Roman" w:cs="Times New Roman"/>
        </w:rPr>
        <w:t>Регламента</w:t>
      </w:r>
      <w:r w:rsidR="00AF3B1C" w:rsidRPr="000567D3">
        <w:rPr>
          <w:rStyle w:val="fontstyle21"/>
          <w:rFonts w:ascii="Times New Roman" w:hAnsi="Times New Roman" w:cs="Times New Roman"/>
        </w:rPr>
        <w:t>, Инвестор обязуется назначить Банк Оператором счёта ДЕПО, открытого в Депозитарии Банка.</w:t>
      </w:r>
    </w:p>
    <w:p w14:paraId="6BDE918B" w14:textId="77777777" w:rsidR="00AF3B1C" w:rsidRPr="000567D3" w:rsidRDefault="00291128" w:rsidP="000567D3">
      <w:pPr>
        <w:pStyle w:val="a7"/>
        <w:spacing w:line="276" w:lineRule="auto"/>
        <w:jc w:val="both"/>
        <w:rPr>
          <w:rStyle w:val="fontstyle21"/>
          <w:rFonts w:ascii="Times New Roman" w:hAnsi="Times New Roman" w:cs="Times New Roman"/>
        </w:rPr>
      </w:pPr>
      <w:r w:rsidRPr="000567D3">
        <w:rPr>
          <w:rStyle w:val="fontstyle21"/>
          <w:rFonts w:ascii="Times New Roman" w:hAnsi="Times New Roman" w:cs="Times New Roman"/>
        </w:rPr>
        <w:t>2.</w:t>
      </w:r>
      <w:r w:rsidR="00BC29C3" w:rsidRPr="000567D3">
        <w:rPr>
          <w:rStyle w:val="fontstyle21"/>
          <w:rFonts w:ascii="Times New Roman" w:hAnsi="Times New Roman" w:cs="Times New Roman"/>
        </w:rPr>
        <w:t>2</w:t>
      </w:r>
      <w:r w:rsidRPr="000567D3">
        <w:rPr>
          <w:rStyle w:val="fontstyle21"/>
          <w:rFonts w:ascii="Times New Roman" w:hAnsi="Times New Roman" w:cs="Times New Roman"/>
        </w:rPr>
        <w:t>.</w:t>
      </w:r>
      <w:r w:rsidR="00BC29C3" w:rsidRPr="000567D3">
        <w:rPr>
          <w:rStyle w:val="fontstyle21"/>
          <w:rFonts w:ascii="Times New Roman" w:hAnsi="Times New Roman" w:cs="Times New Roman"/>
        </w:rPr>
        <w:t>5</w:t>
      </w:r>
      <w:r w:rsidRPr="000567D3">
        <w:rPr>
          <w:rStyle w:val="fontstyle21"/>
          <w:rFonts w:ascii="Times New Roman" w:hAnsi="Times New Roman" w:cs="Times New Roman"/>
        </w:rPr>
        <w:t xml:space="preserve">. </w:t>
      </w:r>
      <w:r w:rsidR="006964E2" w:rsidRPr="000567D3">
        <w:rPr>
          <w:rStyle w:val="fontstyle21"/>
          <w:rFonts w:ascii="Times New Roman" w:hAnsi="Times New Roman" w:cs="Times New Roman"/>
        </w:rPr>
        <w:t xml:space="preserve"> </w:t>
      </w:r>
      <w:r w:rsidR="00AF3B1C" w:rsidRPr="000567D3">
        <w:rPr>
          <w:rStyle w:val="fontstyle21"/>
          <w:rFonts w:ascii="Times New Roman" w:hAnsi="Times New Roman" w:cs="Times New Roman"/>
        </w:rPr>
        <w:t xml:space="preserve">Инвестор согласен на использование информации о номере счета ДЕПО, открытого ему в Депозитарии, другими подразделениями Банка, участвующими в совершении операций в рамках настоящего </w:t>
      </w:r>
      <w:r w:rsidR="000143F4" w:rsidRPr="000567D3">
        <w:rPr>
          <w:rStyle w:val="fontstyle21"/>
          <w:rFonts w:ascii="Times New Roman" w:hAnsi="Times New Roman" w:cs="Times New Roman"/>
        </w:rPr>
        <w:t>Регламента</w:t>
      </w:r>
      <w:r w:rsidR="00AF3B1C" w:rsidRPr="000567D3">
        <w:rPr>
          <w:rStyle w:val="fontstyle21"/>
          <w:rFonts w:ascii="Times New Roman" w:hAnsi="Times New Roman" w:cs="Times New Roman"/>
        </w:rPr>
        <w:t>.</w:t>
      </w:r>
    </w:p>
    <w:p w14:paraId="54826C31" w14:textId="77777777" w:rsidR="001D4F02" w:rsidRDefault="00BA3D1D" w:rsidP="000567D3">
      <w:pPr>
        <w:pStyle w:val="a7"/>
        <w:spacing w:line="276" w:lineRule="auto"/>
        <w:jc w:val="both"/>
        <w:rPr>
          <w:rStyle w:val="fontstyle21"/>
          <w:rFonts w:ascii="Times New Roman" w:hAnsi="Times New Roman" w:cs="Times New Roman"/>
        </w:rPr>
      </w:pPr>
      <w:r w:rsidRPr="000567D3">
        <w:rPr>
          <w:rStyle w:val="fontstyle21"/>
          <w:rFonts w:ascii="Times New Roman" w:hAnsi="Times New Roman" w:cs="Times New Roman"/>
        </w:rPr>
        <w:t>2.</w:t>
      </w:r>
      <w:r w:rsidR="00BC29C3" w:rsidRPr="000567D3">
        <w:rPr>
          <w:rStyle w:val="fontstyle21"/>
          <w:rFonts w:ascii="Times New Roman" w:hAnsi="Times New Roman" w:cs="Times New Roman"/>
        </w:rPr>
        <w:t>2</w:t>
      </w:r>
      <w:r w:rsidRPr="000567D3">
        <w:rPr>
          <w:rStyle w:val="fontstyle21"/>
          <w:rFonts w:ascii="Times New Roman" w:hAnsi="Times New Roman" w:cs="Times New Roman"/>
        </w:rPr>
        <w:t>.</w:t>
      </w:r>
      <w:r w:rsidR="00BC29C3" w:rsidRPr="000567D3">
        <w:rPr>
          <w:rStyle w:val="fontstyle21"/>
          <w:rFonts w:ascii="Times New Roman" w:hAnsi="Times New Roman" w:cs="Times New Roman"/>
        </w:rPr>
        <w:t>6</w:t>
      </w:r>
      <w:r w:rsidRPr="000567D3">
        <w:rPr>
          <w:rStyle w:val="fontstyle21"/>
          <w:rFonts w:ascii="Times New Roman" w:hAnsi="Times New Roman" w:cs="Times New Roman"/>
        </w:rPr>
        <w:t>.</w:t>
      </w:r>
      <w:r w:rsidR="006964E2" w:rsidRPr="000567D3">
        <w:rPr>
          <w:rStyle w:val="fontstyle21"/>
          <w:rFonts w:ascii="Times New Roman" w:hAnsi="Times New Roman" w:cs="Times New Roman"/>
        </w:rPr>
        <w:t xml:space="preserve"> </w:t>
      </w:r>
      <w:r w:rsidRPr="000567D3">
        <w:rPr>
          <w:rStyle w:val="fontstyle21"/>
          <w:rFonts w:ascii="Times New Roman" w:hAnsi="Times New Roman" w:cs="Times New Roman"/>
        </w:rPr>
        <w:t xml:space="preserve"> </w:t>
      </w:r>
      <w:r w:rsidR="00AF3B1C" w:rsidRPr="000567D3">
        <w:rPr>
          <w:rStyle w:val="fontstyle21"/>
          <w:rFonts w:ascii="Times New Roman" w:hAnsi="Times New Roman" w:cs="Times New Roman"/>
        </w:rPr>
        <w:t>Банк уведомляет Инвестора об открытых ему счетах путем вручения Уведомления об открытых счет</w:t>
      </w:r>
      <w:r w:rsidR="00A90B98" w:rsidRPr="000567D3">
        <w:rPr>
          <w:rStyle w:val="fontstyle21"/>
          <w:rFonts w:ascii="Times New Roman" w:hAnsi="Times New Roman" w:cs="Times New Roman"/>
        </w:rPr>
        <w:t xml:space="preserve">ах и присвоенных торговых кодах </w:t>
      </w:r>
      <w:r w:rsidR="00AF3B1C" w:rsidRPr="000567D3">
        <w:rPr>
          <w:rStyle w:val="fontstyle21"/>
          <w:rFonts w:ascii="Times New Roman" w:hAnsi="Times New Roman" w:cs="Times New Roman"/>
        </w:rPr>
        <w:t xml:space="preserve">(Приложение </w:t>
      </w:r>
      <w:r w:rsidR="00A90B98" w:rsidRPr="000567D3">
        <w:rPr>
          <w:rStyle w:val="fontstyle21"/>
          <w:rFonts w:ascii="Times New Roman" w:hAnsi="Times New Roman" w:cs="Times New Roman"/>
        </w:rPr>
        <w:t>№</w:t>
      </w:r>
      <w:r w:rsidR="00AF3B1C" w:rsidRPr="000567D3">
        <w:rPr>
          <w:rStyle w:val="fontstyle21"/>
          <w:rFonts w:ascii="Times New Roman" w:hAnsi="Times New Roman" w:cs="Times New Roman"/>
        </w:rPr>
        <w:t>6 к настоящему Регламенту).</w:t>
      </w:r>
    </w:p>
    <w:p w14:paraId="2A7D86D1" w14:textId="77777777" w:rsidR="00130096" w:rsidRPr="000567D3" w:rsidRDefault="00130096" w:rsidP="000567D3">
      <w:pPr>
        <w:pStyle w:val="a7"/>
        <w:spacing w:line="276" w:lineRule="auto"/>
        <w:jc w:val="both"/>
        <w:rPr>
          <w:rStyle w:val="fontstyle21"/>
          <w:rFonts w:ascii="Times New Roman" w:hAnsi="Times New Roman" w:cs="Times New Roman"/>
        </w:rPr>
      </w:pPr>
    </w:p>
    <w:p w14:paraId="2CA9D2CC" w14:textId="77777777" w:rsidR="00756712" w:rsidRDefault="00756712" w:rsidP="00130096">
      <w:pPr>
        <w:pStyle w:val="a7"/>
        <w:numPr>
          <w:ilvl w:val="1"/>
          <w:numId w:val="2"/>
        </w:numPr>
        <w:spacing w:line="276" w:lineRule="auto"/>
        <w:jc w:val="both"/>
        <w:rPr>
          <w:rStyle w:val="fontstyle01"/>
          <w:rFonts w:ascii="Times New Roman" w:hAnsi="Times New Roman" w:cs="Times New Roman"/>
        </w:rPr>
      </w:pPr>
      <w:r w:rsidRPr="000567D3">
        <w:rPr>
          <w:rStyle w:val="fontstyle01"/>
          <w:rFonts w:ascii="Times New Roman" w:hAnsi="Times New Roman" w:cs="Times New Roman"/>
        </w:rPr>
        <w:t>Особенности открытия и ведения Индивидуального инвестиционного счета.</w:t>
      </w:r>
    </w:p>
    <w:p w14:paraId="0A08B1E8" w14:textId="77777777" w:rsidR="00130096" w:rsidRPr="000567D3" w:rsidRDefault="00130096" w:rsidP="00130096">
      <w:pPr>
        <w:pStyle w:val="a7"/>
        <w:spacing w:line="276" w:lineRule="auto"/>
        <w:ind w:left="1080"/>
        <w:jc w:val="both"/>
        <w:rPr>
          <w:rStyle w:val="fontstyle01"/>
          <w:rFonts w:ascii="Times New Roman" w:hAnsi="Times New Roman" w:cs="Times New Roman"/>
        </w:rPr>
      </w:pPr>
    </w:p>
    <w:p w14:paraId="0A9DC3F0" w14:textId="77777777" w:rsidR="00756712" w:rsidRDefault="008F287C" w:rsidP="000567D3">
      <w:pPr>
        <w:pStyle w:val="a7"/>
        <w:spacing w:line="276" w:lineRule="auto"/>
        <w:jc w:val="both"/>
        <w:rPr>
          <w:rStyle w:val="fontstyle01"/>
          <w:rFonts w:ascii="Times New Roman" w:hAnsi="Times New Roman" w:cs="Times New Roman"/>
          <w:b w:val="0"/>
          <w:bCs w:val="0"/>
        </w:rPr>
      </w:pPr>
      <w:r w:rsidRPr="000567D3">
        <w:rPr>
          <w:rStyle w:val="fontstyle01"/>
          <w:rFonts w:ascii="Times New Roman" w:hAnsi="Times New Roman" w:cs="Times New Roman"/>
          <w:b w:val="0"/>
          <w:bCs w:val="0"/>
        </w:rPr>
        <w:t xml:space="preserve"> </w:t>
      </w:r>
      <w:r w:rsidR="00756712" w:rsidRPr="000567D3">
        <w:rPr>
          <w:rStyle w:val="fontstyle01"/>
          <w:rFonts w:ascii="Times New Roman" w:hAnsi="Times New Roman" w:cs="Times New Roman"/>
          <w:b w:val="0"/>
          <w:bCs w:val="0"/>
        </w:rPr>
        <w:t>2.</w:t>
      </w:r>
      <w:r w:rsidR="00AF3B1C" w:rsidRPr="000567D3">
        <w:rPr>
          <w:rStyle w:val="fontstyle01"/>
          <w:rFonts w:ascii="Times New Roman" w:hAnsi="Times New Roman" w:cs="Times New Roman"/>
          <w:b w:val="0"/>
          <w:bCs w:val="0"/>
        </w:rPr>
        <w:t>3</w:t>
      </w:r>
      <w:r w:rsidR="00756712" w:rsidRPr="000567D3">
        <w:rPr>
          <w:rStyle w:val="fontstyle01"/>
          <w:rFonts w:ascii="Times New Roman" w:hAnsi="Times New Roman" w:cs="Times New Roman"/>
          <w:b w:val="0"/>
          <w:bCs w:val="0"/>
        </w:rPr>
        <w:t>.1</w:t>
      </w:r>
      <w:r w:rsidR="008119B1" w:rsidRPr="000567D3">
        <w:rPr>
          <w:rStyle w:val="fontstyle01"/>
          <w:rFonts w:ascii="Times New Roman" w:hAnsi="Times New Roman" w:cs="Times New Roman"/>
          <w:b w:val="0"/>
          <w:bCs w:val="0"/>
        </w:rPr>
        <w:t xml:space="preserve">  </w:t>
      </w:r>
      <w:r w:rsidR="00756712" w:rsidRPr="000567D3">
        <w:rPr>
          <w:rStyle w:val="fontstyle01"/>
          <w:rFonts w:ascii="Times New Roman" w:hAnsi="Times New Roman" w:cs="Times New Roman"/>
          <w:b w:val="0"/>
          <w:bCs w:val="0"/>
        </w:rPr>
        <w:t xml:space="preserve"> Банк не оказывает услуги по открытию и ведению индивидуального инвестиционного счета.</w:t>
      </w:r>
    </w:p>
    <w:p w14:paraId="61727992" w14:textId="77777777" w:rsidR="00130096" w:rsidRPr="000567D3" w:rsidRDefault="00130096" w:rsidP="000567D3">
      <w:pPr>
        <w:pStyle w:val="a7"/>
        <w:spacing w:line="276" w:lineRule="auto"/>
        <w:jc w:val="both"/>
        <w:rPr>
          <w:rStyle w:val="fontstyle01"/>
          <w:rFonts w:ascii="Times New Roman" w:hAnsi="Times New Roman" w:cs="Times New Roman"/>
          <w:b w:val="0"/>
          <w:bCs w:val="0"/>
        </w:rPr>
      </w:pPr>
    </w:p>
    <w:p w14:paraId="7FAEB665" w14:textId="77777777" w:rsidR="003F3B01" w:rsidRDefault="003F3B01" w:rsidP="00130096">
      <w:pPr>
        <w:pStyle w:val="a7"/>
        <w:numPr>
          <w:ilvl w:val="1"/>
          <w:numId w:val="2"/>
        </w:numPr>
        <w:spacing w:line="276" w:lineRule="auto"/>
        <w:jc w:val="both"/>
        <w:rPr>
          <w:rStyle w:val="fontstyle21"/>
          <w:rFonts w:ascii="Times New Roman" w:hAnsi="Times New Roman" w:cs="Times New Roman"/>
          <w:b/>
          <w:bCs/>
        </w:rPr>
      </w:pPr>
      <w:r w:rsidRPr="000567D3">
        <w:rPr>
          <w:rStyle w:val="fontstyle21"/>
          <w:rFonts w:ascii="Times New Roman" w:hAnsi="Times New Roman" w:cs="Times New Roman"/>
          <w:b/>
          <w:bCs/>
        </w:rPr>
        <w:t xml:space="preserve">Уполномоченные </w:t>
      </w:r>
      <w:r w:rsidR="001C41BF" w:rsidRPr="000567D3">
        <w:rPr>
          <w:rStyle w:val="fontstyle21"/>
          <w:rFonts w:ascii="Times New Roman" w:hAnsi="Times New Roman" w:cs="Times New Roman"/>
          <w:b/>
          <w:bCs/>
        </w:rPr>
        <w:t>П</w:t>
      </w:r>
      <w:r w:rsidRPr="000567D3">
        <w:rPr>
          <w:rStyle w:val="fontstyle21"/>
          <w:rFonts w:ascii="Times New Roman" w:hAnsi="Times New Roman" w:cs="Times New Roman"/>
          <w:b/>
          <w:bCs/>
        </w:rPr>
        <w:t xml:space="preserve">редставители </w:t>
      </w:r>
      <w:r w:rsidR="001C41BF" w:rsidRPr="000567D3">
        <w:rPr>
          <w:rStyle w:val="fontstyle21"/>
          <w:rFonts w:ascii="Times New Roman" w:hAnsi="Times New Roman" w:cs="Times New Roman"/>
          <w:b/>
          <w:bCs/>
        </w:rPr>
        <w:t>И</w:t>
      </w:r>
      <w:r w:rsidRPr="000567D3">
        <w:rPr>
          <w:rStyle w:val="fontstyle21"/>
          <w:rFonts w:ascii="Times New Roman" w:hAnsi="Times New Roman" w:cs="Times New Roman"/>
          <w:b/>
          <w:bCs/>
        </w:rPr>
        <w:t>нвестора.</w:t>
      </w:r>
    </w:p>
    <w:p w14:paraId="6C983128" w14:textId="77777777" w:rsidR="00130096" w:rsidRPr="000567D3" w:rsidRDefault="00130096" w:rsidP="00130096">
      <w:pPr>
        <w:pStyle w:val="a7"/>
        <w:spacing w:line="276" w:lineRule="auto"/>
        <w:ind w:left="1080"/>
        <w:jc w:val="both"/>
        <w:rPr>
          <w:rStyle w:val="fontstyle21"/>
          <w:rFonts w:ascii="Times New Roman" w:hAnsi="Times New Roman" w:cs="Times New Roman"/>
          <w:b/>
          <w:bCs/>
        </w:rPr>
      </w:pPr>
    </w:p>
    <w:p w14:paraId="25A2BE19" w14:textId="77777777" w:rsidR="001C41BF" w:rsidRPr="000567D3" w:rsidRDefault="001C41BF" w:rsidP="000567D3">
      <w:pPr>
        <w:pStyle w:val="a7"/>
        <w:spacing w:line="276" w:lineRule="auto"/>
        <w:jc w:val="both"/>
        <w:rPr>
          <w:rFonts w:ascii="Times New Roman" w:hAnsi="Times New Roman" w:cs="Times New Roman"/>
          <w:sz w:val="24"/>
          <w:szCs w:val="24"/>
        </w:rPr>
      </w:pPr>
      <w:r w:rsidRPr="000567D3">
        <w:rPr>
          <w:rStyle w:val="fontstyle21"/>
          <w:rFonts w:ascii="Times New Roman" w:hAnsi="Times New Roman" w:cs="Times New Roman"/>
        </w:rPr>
        <w:t>2.</w:t>
      </w:r>
      <w:r w:rsidR="00BC29C3" w:rsidRPr="000567D3">
        <w:rPr>
          <w:rStyle w:val="fontstyle21"/>
          <w:rFonts w:ascii="Times New Roman" w:hAnsi="Times New Roman" w:cs="Times New Roman"/>
        </w:rPr>
        <w:t>4</w:t>
      </w:r>
      <w:r w:rsidRPr="000567D3">
        <w:rPr>
          <w:rStyle w:val="fontstyle21"/>
          <w:rFonts w:ascii="Times New Roman" w:hAnsi="Times New Roman" w:cs="Times New Roman"/>
        </w:rPr>
        <w:t>.1</w:t>
      </w:r>
      <w:r w:rsidRPr="000567D3">
        <w:rPr>
          <w:rStyle w:val="fontstyle21"/>
          <w:rFonts w:ascii="Times New Roman" w:hAnsi="Times New Roman" w:cs="Times New Roman"/>
          <w:b/>
          <w:bCs/>
        </w:rPr>
        <w:t>.</w:t>
      </w:r>
      <w:r w:rsidRPr="000567D3">
        <w:rPr>
          <w:rStyle w:val="fontstyle21"/>
          <w:rFonts w:ascii="Times New Roman" w:hAnsi="Times New Roman" w:cs="Times New Roman"/>
          <w:b/>
          <w:bCs/>
        </w:rPr>
        <w:tab/>
      </w:r>
      <w:r w:rsidRPr="000567D3">
        <w:rPr>
          <w:rFonts w:ascii="Times New Roman" w:hAnsi="Times New Roman" w:cs="Times New Roman"/>
          <w:sz w:val="24"/>
          <w:szCs w:val="24"/>
        </w:rPr>
        <w:t xml:space="preserve">Во всех случаях, даже когда это не обозначено прямо в тексте настоящего </w:t>
      </w:r>
      <w:r w:rsidR="000143F4" w:rsidRPr="000567D3">
        <w:rPr>
          <w:rFonts w:ascii="Times New Roman" w:hAnsi="Times New Roman" w:cs="Times New Roman"/>
          <w:sz w:val="24"/>
          <w:szCs w:val="24"/>
        </w:rPr>
        <w:t>Регламента</w:t>
      </w:r>
      <w:r w:rsidRPr="000567D3">
        <w:rPr>
          <w:rFonts w:ascii="Times New Roman" w:hAnsi="Times New Roman" w:cs="Times New Roman"/>
          <w:sz w:val="24"/>
          <w:szCs w:val="24"/>
        </w:rPr>
        <w:t xml:space="preserve">, получать информацию об операциях Инвестора и </w:t>
      </w:r>
      <w:r w:rsidR="008E1424" w:rsidRPr="000567D3">
        <w:rPr>
          <w:rFonts w:ascii="Times New Roman" w:hAnsi="Times New Roman" w:cs="Times New Roman"/>
          <w:sz w:val="24"/>
          <w:szCs w:val="24"/>
        </w:rPr>
        <w:t>подавать</w:t>
      </w:r>
      <w:r w:rsidRPr="000567D3">
        <w:rPr>
          <w:rFonts w:ascii="Times New Roman" w:hAnsi="Times New Roman" w:cs="Times New Roman"/>
          <w:sz w:val="24"/>
          <w:szCs w:val="24"/>
        </w:rPr>
        <w:t xml:space="preserve"> поручения от его имени может только сам Инвестор или его Представители.</w:t>
      </w:r>
    </w:p>
    <w:p w14:paraId="6F639494" w14:textId="77777777" w:rsidR="001C41BF" w:rsidRPr="000567D3" w:rsidRDefault="001C41BF"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2.</w:t>
      </w:r>
      <w:r w:rsidR="00BC29C3" w:rsidRPr="000567D3">
        <w:rPr>
          <w:rFonts w:ascii="Times New Roman" w:hAnsi="Times New Roman" w:cs="Times New Roman"/>
          <w:sz w:val="24"/>
          <w:szCs w:val="24"/>
        </w:rPr>
        <w:t>4</w:t>
      </w:r>
      <w:r w:rsidRPr="000567D3">
        <w:rPr>
          <w:rFonts w:ascii="Times New Roman" w:hAnsi="Times New Roman" w:cs="Times New Roman"/>
          <w:sz w:val="24"/>
          <w:szCs w:val="24"/>
        </w:rPr>
        <w:t>.2.</w:t>
      </w:r>
      <w:r w:rsidRPr="000567D3">
        <w:rPr>
          <w:rFonts w:ascii="Times New Roman" w:hAnsi="Times New Roman" w:cs="Times New Roman"/>
          <w:sz w:val="24"/>
          <w:szCs w:val="24"/>
        </w:rPr>
        <w:tab/>
        <w:t>Документы, представляемые в Банк, в случае назначения Представителя:</w:t>
      </w:r>
    </w:p>
    <w:p w14:paraId="5A47E740" w14:textId="77777777" w:rsidR="001C41BF" w:rsidRPr="000567D3" w:rsidRDefault="001C41BF"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Документы, необходимые для проведения идентификации Представителя Инвестора;</w:t>
      </w:r>
    </w:p>
    <w:p w14:paraId="137F7B43" w14:textId="77777777" w:rsidR="006577BD" w:rsidRPr="000567D3" w:rsidRDefault="001C41BF"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Доверенность на Представителя, составленная по форме Приложения к</w:t>
      </w:r>
      <w:r w:rsidR="00AF3B1C" w:rsidRPr="000567D3">
        <w:rPr>
          <w:rFonts w:ascii="Times New Roman" w:hAnsi="Times New Roman" w:cs="Times New Roman"/>
          <w:sz w:val="24"/>
          <w:szCs w:val="24"/>
        </w:rPr>
        <w:t xml:space="preserve"> </w:t>
      </w:r>
      <w:r w:rsidRPr="000567D3">
        <w:rPr>
          <w:rFonts w:ascii="Times New Roman" w:hAnsi="Times New Roman" w:cs="Times New Roman"/>
          <w:sz w:val="24"/>
          <w:szCs w:val="24"/>
        </w:rPr>
        <w:t>Регламенту (Приложение №</w:t>
      </w:r>
      <w:r w:rsidR="00AF3B1C" w:rsidRPr="000567D3">
        <w:rPr>
          <w:rFonts w:ascii="Times New Roman" w:hAnsi="Times New Roman" w:cs="Times New Roman"/>
          <w:sz w:val="24"/>
          <w:szCs w:val="24"/>
        </w:rPr>
        <w:t>4</w:t>
      </w:r>
      <w:r w:rsidRPr="000567D3">
        <w:rPr>
          <w:rFonts w:ascii="Times New Roman" w:hAnsi="Times New Roman" w:cs="Times New Roman"/>
          <w:sz w:val="24"/>
          <w:szCs w:val="24"/>
        </w:rPr>
        <w:t xml:space="preserve"> или Приложение №</w:t>
      </w:r>
      <w:r w:rsidR="00AF3B1C" w:rsidRPr="000567D3">
        <w:rPr>
          <w:rFonts w:ascii="Times New Roman" w:hAnsi="Times New Roman" w:cs="Times New Roman"/>
          <w:sz w:val="24"/>
          <w:szCs w:val="24"/>
        </w:rPr>
        <w:t>4.</w:t>
      </w:r>
      <w:r w:rsidRPr="000567D3">
        <w:rPr>
          <w:rFonts w:ascii="Times New Roman" w:hAnsi="Times New Roman" w:cs="Times New Roman"/>
          <w:sz w:val="24"/>
          <w:szCs w:val="24"/>
        </w:rPr>
        <w:t>1)</w:t>
      </w:r>
      <w:r w:rsidR="003E5651" w:rsidRPr="000567D3">
        <w:rPr>
          <w:rFonts w:ascii="Times New Roman" w:hAnsi="Times New Roman" w:cs="Times New Roman"/>
          <w:sz w:val="24"/>
          <w:szCs w:val="24"/>
        </w:rPr>
        <w:t xml:space="preserve"> или нотариально удостоверенную.</w:t>
      </w:r>
    </w:p>
    <w:p w14:paraId="1CA87A3B" w14:textId="77777777" w:rsidR="00390B8C" w:rsidRPr="000567D3" w:rsidRDefault="00390B8C"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2.</w:t>
      </w:r>
      <w:r w:rsidR="00BC29C3" w:rsidRPr="000567D3">
        <w:rPr>
          <w:rFonts w:ascii="Times New Roman" w:hAnsi="Times New Roman" w:cs="Times New Roman"/>
          <w:sz w:val="24"/>
          <w:szCs w:val="24"/>
        </w:rPr>
        <w:t>4</w:t>
      </w:r>
      <w:r w:rsidRPr="000567D3">
        <w:rPr>
          <w:rFonts w:ascii="Times New Roman" w:hAnsi="Times New Roman" w:cs="Times New Roman"/>
          <w:sz w:val="24"/>
          <w:szCs w:val="24"/>
        </w:rPr>
        <w:t>.3.</w:t>
      </w:r>
      <w:r w:rsidRPr="000567D3">
        <w:rPr>
          <w:rFonts w:ascii="Times New Roman" w:hAnsi="Times New Roman" w:cs="Times New Roman"/>
          <w:sz w:val="24"/>
          <w:szCs w:val="24"/>
        </w:rPr>
        <w:tab/>
        <w:t xml:space="preserve">Без доверенности выступать в качестве Представителей </w:t>
      </w:r>
      <w:r w:rsidR="008E1424" w:rsidRPr="000567D3">
        <w:rPr>
          <w:rFonts w:ascii="Times New Roman" w:hAnsi="Times New Roman" w:cs="Times New Roman"/>
          <w:sz w:val="24"/>
          <w:szCs w:val="24"/>
        </w:rPr>
        <w:t>Инвестора</w:t>
      </w:r>
      <w:r w:rsidR="00A90B98" w:rsidRPr="000567D3">
        <w:rPr>
          <w:rFonts w:ascii="Times New Roman" w:hAnsi="Times New Roman" w:cs="Times New Roman"/>
          <w:sz w:val="24"/>
          <w:szCs w:val="24"/>
        </w:rPr>
        <w:t xml:space="preserve"> </w:t>
      </w:r>
      <w:r w:rsidRPr="000567D3">
        <w:rPr>
          <w:rFonts w:ascii="Times New Roman" w:hAnsi="Times New Roman" w:cs="Times New Roman"/>
          <w:sz w:val="24"/>
          <w:szCs w:val="24"/>
        </w:rPr>
        <w:t>-</w:t>
      </w:r>
      <w:r w:rsidR="00A90B98" w:rsidRPr="000567D3">
        <w:rPr>
          <w:rFonts w:ascii="Times New Roman" w:hAnsi="Times New Roman" w:cs="Times New Roman"/>
          <w:sz w:val="24"/>
          <w:szCs w:val="24"/>
        </w:rPr>
        <w:t xml:space="preserve"> </w:t>
      </w:r>
      <w:r w:rsidRPr="000567D3">
        <w:rPr>
          <w:rFonts w:ascii="Times New Roman" w:hAnsi="Times New Roman" w:cs="Times New Roman"/>
          <w:sz w:val="24"/>
          <w:szCs w:val="24"/>
        </w:rPr>
        <w:t>юридического лица могут законные представители данного юридического лица, действующие на основании учредительных документов.</w:t>
      </w:r>
    </w:p>
    <w:p w14:paraId="0665E874" w14:textId="77777777" w:rsidR="00390B8C" w:rsidRPr="000567D3" w:rsidRDefault="00390B8C"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2.</w:t>
      </w:r>
      <w:r w:rsidR="00BC29C3" w:rsidRPr="000567D3">
        <w:rPr>
          <w:rFonts w:ascii="Times New Roman" w:hAnsi="Times New Roman" w:cs="Times New Roman"/>
          <w:sz w:val="24"/>
          <w:szCs w:val="24"/>
        </w:rPr>
        <w:t>4</w:t>
      </w:r>
      <w:r w:rsidRPr="000567D3">
        <w:rPr>
          <w:rFonts w:ascii="Times New Roman" w:hAnsi="Times New Roman" w:cs="Times New Roman"/>
          <w:sz w:val="24"/>
          <w:szCs w:val="24"/>
        </w:rPr>
        <w:t>.4.</w:t>
      </w:r>
      <w:r w:rsidRPr="000567D3">
        <w:rPr>
          <w:rFonts w:ascii="Times New Roman" w:hAnsi="Times New Roman" w:cs="Times New Roman"/>
          <w:sz w:val="24"/>
          <w:szCs w:val="24"/>
        </w:rPr>
        <w:tab/>
        <w:t xml:space="preserve">Без доверенности выступать в качестве Представителей </w:t>
      </w:r>
      <w:r w:rsidR="008E1424" w:rsidRPr="000567D3">
        <w:rPr>
          <w:rFonts w:ascii="Times New Roman" w:hAnsi="Times New Roman" w:cs="Times New Roman"/>
          <w:sz w:val="24"/>
          <w:szCs w:val="24"/>
        </w:rPr>
        <w:t>Инвестора</w:t>
      </w:r>
      <w:r w:rsidR="00A90B98" w:rsidRPr="000567D3">
        <w:rPr>
          <w:rFonts w:ascii="Times New Roman" w:hAnsi="Times New Roman" w:cs="Times New Roman"/>
          <w:sz w:val="24"/>
          <w:szCs w:val="24"/>
        </w:rPr>
        <w:t xml:space="preserve"> </w:t>
      </w:r>
      <w:r w:rsidRPr="000567D3">
        <w:rPr>
          <w:rFonts w:ascii="Times New Roman" w:hAnsi="Times New Roman" w:cs="Times New Roman"/>
          <w:sz w:val="24"/>
          <w:szCs w:val="24"/>
        </w:rPr>
        <w:t xml:space="preserve">-несовершеннолетнего физического лица могут законные представители физического лица – родители, опекуны, усыновители, попечители и т.д., при этом их полномочия должны быть </w:t>
      </w:r>
      <w:r w:rsidRPr="000567D3">
        <w:rPr>
          <w:rFonts w:ascii="Times New Roman" w:hAnsi="Times New Roman" w:cs="Times New Roman"/>
          <w:sz w:val="24"/>
          <w:szCs w:val="24"/>
        </w:rPr>
        <w:lastRenderedPageBreak/>
        <w:t>подтверждены соответствующими документами в порядке, предусмотренным законодательством РФ.</w:t>
      </w:r>
    </w:p>
    <w:p w14:paraId="0E935467" w14:textId="77777777" w:rsidR="00390B8C" w:rsidRPr="000567D3" w:rsidRDefault="00390B8C"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2.</w:t>
      </w:r>
      <w:r w:rsidR="00BC29C3" w:rsidRPr="000567D3">
        <w:rPr>
          <w:rFonts w:ascii="Times New Roman" w:hAnsi="Times New Roman" w:cs="Times New Roman"/>
          <w:sz w:val="24"/>
          <w:szCs w:val="24"/>
        </w:rPr>
        <w:t>4</w:t>
      </w:r>
      <w:r w:rsidRPr="000567D3">
        <w:rPr>
          <w:rFonts w:ascii="Times New Roman" w:hAnsi="Times New Roman" w:cs="Times New Roman"/>
          <w:sz w:val="24"/>
          <w:szCs w:val="24"/>
        </w:rPr>
        <w:t>.5.</w:t>
      </w:r>
      <w:r w:rsidRPr="000567D3">
        <w:rPr>
          <w:rFonts w:ascii="Times New Roman" w:hAnsi="Times New Roman" w:cs="Times New Roman"/>
          <w:sz w:val="24"/>
          <w:szCs w:val="24"/>
        </w:rPr>
        <w:tab/>
        <w:t>В случаях, предусмотренных действующим законодательством РФ, Банк также рассматривает должностных лиц уполномоченных государственных органов, действующих в пределах своих служебных полномочий, в качестве лиц, уполномоченных инициировать</w:t>
      </w:r>
      <w:r w:rsidR="00B35062" w:rsidRPr="000567D3">
        <w:rPr>
          <w:rFonts w:ascii="Times New Roman" w:hAnsi="Times New Roman" w:cs="Times New Roman"/>
          <w:sz w:val="24"/>
          <w:szCs w:val="24"/>
        </w:rPr>
        <w:t xml:space="preserve"> </w:t>
      </w:r>
      <w:r w:rsidRPr="000567D3">
        <w:rPr>
          <w:rFonts w:ascii="Times New Roman" w:hAnsi="Times New Roman" w:cs="Times New Roman"/>
          <w:sz w:val="24"/>
          <w:szCs w:val="24"/>
        </w:rPr>
        <w:t xml:space="preserve">проведение операций по счетам </w:t>
      </w:r>
      <w:r w:rsidR="008E1424" w:rsidRPr="000567D3">
        <w:rPr>
          <w:rFonts w:ascii="Times New Roman" w:hAnsi="Times New Roman" w:cs="Times New Roman"/>
          <w:sz w:val="24"/>
          <w:szCs w:val="24"/>
        </w:rPr>
        <w:t>Инвестора</w:t>
      </w:r>
      <w:r w:rsidRPr="000567D3">
        <w:rPr>
          <w:rFonts w:ascii="Times New Roman" w:hAnsi="Times New Roman" w:cs="Times New Roman"/>
          <w:sz w:val="24"/>
          <w:szCs w:val="24"/>
        </w:rPr>
        <w:t>.</w:t>
      </w:r>
    </w:p>
    <w:p w14:paraId="4519B7FA" w14:textId="77777777" w:rsidR="00390B8C" w:rsidRPr="000567D3" w:rsidRDefault="00390B8C"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2.</w:t>
      </w:r>
      <w:r w:rsidR="00BC29C3" w:rsidRPr="000567D3">
        <w:rPr>
          <w:rFonts w:ascii="Times New Roman" w:hAnsi="Times New Roman" w:cs="Times New Roman"/>
          <w:sz w:val="24"/>
          <w:szCs w:val="24"/>
        </w:rPr>
        <w:t>4</w:t>
      </w:r>
      <w:r w:rsidRPr="000567D3">
        <w:rPr>
          <w:rFonts w:ascii="Times New Roman" w:hAnsi="Times New Roman" w:cs="Times New Roman"/>
          <w:sz w:val="24"/>
          <w:szCs w:val="24"/>
        </w:rPr>
        <w:t>.6.</w:t>
      </w:r>
      <w:r w:rsidRPr="000567D3">
        <w:rPr>
          <w:rFonts w:ascii="Times New Roman" w:hAnsi="Times New Roman" w:cs="Times New Roman"/>
          <w:sz w:val="24"/>
          <w:szCs w:val="24"/>
        </w:rPr>
        <w:tab/>
        <w:t xml:space="preserve">Права иных лиц выступать в качестве Представителя от имени </w:t>
      </w:r>
      <w:r w:rsidR="003A4E1D" w:rsidRPr="000567D3">
        <w:rPr>
          <w:rFonts w:ascii="Times New Roman" w:hAnsi="Times New Roman" w:cs="Times New Roman"/>
          <w:sz w:val="24"/>
          <w:szCs w:val="24"/>
        </w:rPr>
        <w:t>Инвестора</w:t>
      </w:r>
      <w:r w:rsidRPr="000567D3">
        <w:rPr>
          <w:rFonts w:ascii="Times New Roman" w:hAnsi="Times New Roman" w:cs="Times New Roman"/>
          <w:sz w:val="24"/>
          <w:szCs w:val="24"/>
        </w:rPr>
        <w:t xml:space="preserve"> должны подтверждаться доверенностью, выданной </w:t>
      </w:r>
      <w:r w:rsidR="00180F1D" w:rsidRPr="000567D3">
        <w:rPr>
          <w:rFonts w:ascii="Times New Roman" w:hAnsi="Times New Roman" w:cs="Times New Roman"/>
          <w:sz w:val="24"/>
          <w:szCs w:val="24"/>
        </w:rPr>
        <w:t>Инвестором</w:t>
      </w:r>
      <w:r w:rsidRPr="000567D3">
        <w:rPr>
          <w:rFonts w:ascii="Times New Roman" w:hAnsi="Times New Roman" w:cs="Times New Roman"/>
          <w:sz w:val="24"/>
          <w:szCs w:val="24"/>
        </w:rPr>
        <w:t xml:space="preserve"> и оформленной в соответствии с </w:t>
      </w:r>
      <w:r w:rsidR="003E5651" w:rsidRPr="000567D3">
        <w:rPr>
          <w:rFonts w:ascii="Times New Roman" w:hAnsi="Times New Roman" w:cs="Times New Roman"/>
          <w:sz w:val="24"/>
          <w:szCs w:val="24"/>
        </w:rPr>
        <w:t>п.2.4</w:t>
      </w:r>
      <w:r w:rsidRPr="000567D3">
        <w:rPr>
          <w:rFonts w:ascii="Times New Roman" w:hAnsi="Times New Roman" w:cs="Times New Roman"/>
          <w:sz w:val="24"/>
          <w:szCs w:val="24"/>
        </w:rPr>
        <w:t>.</w:t>
      </w:r>
      <w:r w:rsidR="003E5651" w:rsidRPr="000567D3">
        <w:rPr>
          <w:rFonts w:ascii="Times New Roman" w:hAnsi="Times New Roman" w:cs="Times New Roman"/>
          <w:sz w:val="24"/>
          <w:szCs w:val="24"/>
        </w:rPr>
        <w:t>2.</w:t>
      </w:r>
    </w:p>
    <w:p w14:paraId="06B3D361" w14:textId="77777777" w:rsidR="003E5651" w:rsidRPr="000567D3" w:rsidRDefault="00390B8C"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2.</w:t>
      </w:r>
      <w:r w:rsidR="00BC29C3" w:rsidRPr="000567D3">
        <w:rPr>
          <w:rFonts w:ascii="Times New Roman" w:hAnsi="Times New Roman" w:cs="Times New Roman"/>
          <w:sz w:val="24"/>
          <w:szCs w:val="24"/>
        </w:rPr>
        <w:t>4</w:t>
      </w:r>
      <w:r w:rsidRPr="000567D3">
        <w:rPr>
          <w:rFonts w:ascii="Times New Roman" w:hAnsi="Times New Roman" w:cs="Times New Roman"/>
          <w:sz w:val="24"/>
          <w:szCs w:val="24"/>
        </w:rPr>
        <w:t>.7.</w:t>
      </w:r>
      <w:r w:rsidRPr="000567D3">
        <w:rPr>
          <w:rFonts w:ascii="Times New Roman" w:hAnsi="Times New Roman" w:cs="Times New Roman"/>
          <w:sz w:val="24"/>
          <w:szCs w:val="24"/>
        </w:rPr>
        <w:tab/>
      </w:r>
      <w:r w:rsidR="002C4BD3" w:rsidRPr="000567D3">
        <w:rPr>
          <w:rFonts w:ascii="Times New Roman" w:hAnsi="Times New Roman" w:cs="Times New Roman"/>
          <w:sz w:val="24"/>
          <w:szCs w:val="24"/>
        </w:rPr>
        <w:t>В</w:t>
      </w:r>
      <w:r w:rsidRPr="000567D3">
        <w:rPr>
          <w:rFonts w:ascii="Times New Roman" w:hAnsi="Times New Roman" w:cs="Times New Roman"/>
          <w:sz w:val="24"/>
          <w:szCs w:val="24"/>
        </w:rPr>
        <w:t xml:space="preserve">се доверенности Представителей должны быть зарегистрированы Банком и переданы ему на хранение, либо должны быть предъявлены при </w:t>
      </w:r>
      <w:r w:rsidR="003E5651" w:rsidRPr="000567D3">
        <w:rPr>
          <w:rFonts w:ascii="Times New Roman" w:hAnsi="Times New Roman" w:cs="Times New Roman"/>
          <w:sz w:val="24"/>
          <w:szCs w:val="24"/>
        </w:rPr>
        <w:t>каждом взаимодействии Представителя с Банком</w:t>
      </w:r>
      <w:r w:rsidRPr="000567D3">
        <w:rPr>
          <w:rFonts w:ascii="Times New Roman" w:hAnsi="Times New Roman" w:cs="Times New Roman"/>
          <w:sz w:val="24"/>
          <w:szCs w:val="24"/>
        </w:rPr>
        <w:t xml:space="preserve">. </w:t>
      </w:r>
      <w:r w:rsidR="003E5651" w:rsidRPr="000567D3">
        <w:rPr>
          <w:rFonts w:ascii="Times New Roman" w:hAnsi="Times New Roman" w:cs="Times New Roman"/>
          <w:sz w:val="24"/>
          <w:szCs w:val="24"/>
        </w:rPr>
        <w:t xml:space="preserve">Идентификация Представителя Инвестора при реализации прав, предусмотренных доверенностью, производится путем предъявления паспорта или иного документа, удостоверяющего личность в соответствии с законодательством Российской Федерации </w:t>
      </w:r>
      <w:r w:rsidR="0035249E" w:rsidRPr="000567D3">
        <w:rPr>
          <w:rFonts w:ascii="Times New Roman" w:hAnsi="Times New Roman" w:cs="Times New Roman"/>
          <w:sz w:val="24"/>
          <w:szCs w:val="24"/>
        </w:rPr>
        <w:t>уполномоченному</w:t>
      </w:r>
      <w:r w:rsidR="003E5651" w:rsidRPr="000567D3">
        <w:rPr>
          <w:rFonts w:ascii="Times New Roman" w:hAnsi="Times New Roman" w:cs="Times New Roman"/>
          <w:sz w:val="24"/>
          <w:szCs w:val="24"/>
        </w:rPr>
        <w:t xml:space="preserve"> сотруднику.</w:t>
      </w:r>
    </w:p>
    <w:p w14:paraId="3BC0F6BF" w14:textId="77777777" w:rsidR="001F1877" w:rsidRPr="000567D3" w:rsidRDefault="001F1877"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2.</w:t>
      </w:r>
      <w:r w:rsidR="00BC29C3" w:rsidRPr="000567D3">
        <w:rPr>
          <w:rFonts w:ascii="Times New Roman" w:hAnsi="Times New Roman" w:cs="Times New Roman"/>
          <w:sz w:val="24"/>
          <w:szCs w:val="24"/>
        </w:rPr>
        <w:t>4</w:t>
      </w:r>
      <w:r w:rsidRPr="000567D3">
        <w:rPr>
          <w:rFonts w:ascii="Times New Roman" w:hAnsi="Times New Roman" w:cs="Times New Roman"/>
          <w:sz w:val="24"/>
          <w:szCs w:val="24"/>
        </w:rPr>
        <w:t>.8.</w:t>
      </w:r>
      <w:r w:rsidR="003373FE" w:rsidRPr="000567D3">
        <w:rPr>
          <w:rFonts w:ascii="Times New Roman" w:hAnsi="Times New Roman" w:cs="Times New Roman"/>
          <w:sz w:val="24"/>
          <w:szCs w:val="24"/>
        </w:rPr>
        <w:tab/>
        <w:t xml:space="preserve">Инвестор принимает на себя всю ответственность за действия/бездействие своих уполномоченных Представителей, совершенные в рамках настоящего </w:t>
      </w:r>
      <w:r w:rsidR="000143F4" w:rsidRPr="000567D3">
        <w:rPr>
          <w:rFonts w:ascii="Times New Roman" w:hAnsi="Times New Roman" w:cs="Times New Roman"/>
          <w:sz w:val="24"/>
          <w:szCs w:val="24"/>
        </w:rPr>
        <w:t>Регламента</w:t>
      </w:r>
      <w:r w:rsidR="003373FE" w:rsidRPr="000567D3">
        <w:rPr>
          <w:rFonts w:ascii="Times New Roman" w:hAnsi="Times New Roman" w:cs="Times New Roman"/>
          <w:sz w:val="24"/>
          <w:szCs w:val="24"/>
        </w:rPr>
        <w:t>.</w:t>
      </w:r>
    </w:p>
    <w:p w14:paraId="74C6D44D" w14:textId="77777777" w:rsidR="00B35062" w:rsidRDefault="00B35062" w:rsidP="000567D3">
      <w:pPr>
        <w:pStyle w:val="a7"/>
        <w:spacing w:line="276" w:lineRule="auto"/>
        <w:jc w:val="both"/>
        <w:rPr>
          <w:rStyle w:val="fontstyle21"/>
          <w:rFonts w:ascii="Times New Roman" w:hAnsi="Times New Roman" w:cs="Times New Roman"/>
        </w:rPr>
      </w:pPr>
      <w:r w:rsidRPr="000567D3">
        <w:rPr>
          <w:rFonts w:ascii="Times New Roman" w:hAnsi="Times New Roman" w:cs="Times New Roman"/>
          <w:sz w:val="24"/>
          <w:szCs w:val="24"/>
        </w:rPr>
        <w:t>2.</w:t>
      </w:r>
      <w:r w:rsidR="00BC29C3" w:rsidRPr="000567D3">
        <w:rPr>
          <w:rFonts w:ascii="Times New Roman" w:hAnsi="Times New Roman" w:cs="Times New Roman"/>
          <w:sz w:val="24"/>
          <w:szCs w:val="24"/>
        </w:rPr>
        <w:t>4</w:t>
      </w:r>
      <w:r w:rsidRPr="000567D3">
        <w:rPr>
          <w:rFonts w:ascii="Times New Roman" w:hAnsi="Times New Roman" w:cs="Times New Roman"/>
          <w:sz w:val="24"/>
          <w:szCs w:val="24"/>
        </w:rPr>
        <w:t>.9.</w:t>
      </w:r>
      <w:r w:rsidRPr="000567D3">
        <w:rPr>
          <w:rFonts w:ascii="Times New Roman" w:hAnsi="Times New Roman" w:cs="Times New Roman"/>
          <w:sz w:val="24"/>
          <w:szCs w:val="24"/>
        </w:rPr>
        <w:tab/>
      </w:r>
      <w:r w:rsidRPr="000567D3">
        <w:rPr>
          <w:rStyle w:val="fontstyle21"/>
          <w:rFonts w:ascii="Times New Roman" w:hAnsi="Times New Roman" w:cs="Times New Roman"/>
        </w:rPr>
        <w:t xml:space="preserve">Инвестор обязан письменно уведомить Банк о прекращении полномочий Уполномоченных </w:t>
      </w:r>
      <w:r w:rsidR="00F077EE" w:rsidRPr="000567D3">
        <w:rPr>
          <w:rStyle w:val="fontstyle21"/>
          <w:rFonts w:ascii="Times New Roman" w:hAnsi="Times New Roman" w:cs="Times New Roman"/>
        </w:rPr>
        <w:t xml:space="preserve">Представителей </w:t>
      </w:r>
      <w:r w:rsidRPr="000567D3">
        <w:rPr>
          <w:rStyle w:val="fontstyle21"/>
          <w:rFonts w:ascii="Times New Roman" w:hAnsi="Times New Roman" w:cs="Times New Roman"/>
        </w:rPr>
        <w:t>Инвестора не позднее дня прекращения таких полномочий. В случае отсутствия в распоряжении Банка указанного уведомления</w:t>
      </w:r>
      <w:r w:rsidR="004F109F" w:rsidRPr="000567D3">
        <w:rPr>
          <w:rStyle w:val="fontstyle21"/>
          <w:rFonts w:ascii="Times New Roman" w:hAnsi="Times New Roman" w:cs="Times New Roman"/>
        </w:rPr>
        <w:t>, составленного в свободной форме и подписанного Инвестором</w:t>
      </w:r>
      <w:r w:rsidRPr="000567D3">
        <w:rPr>
          <w:rStyle w:val="fontstyle21"/>
          <w:rFonts w:ascii="Times New Roman" w:hAnsi="Times New Roman" w:cs="Times New Roman"/>
        </w:rPr>
        <w:t xml:space="preserve">, Банк не несет перед Инвестором ответственности за совершение каких-либо действий в рамках Договора по поручению Уполномоченных </w:t>
      </w:r>
      <w:r w:rsidR="00F077EE" w:rsidRPr="000567D3">
        <w:rPr>
          <w:rStyle w:val="fontstyle21"/>
          <w:rFonts w:ascii="Times New Roman" w:hAnsi="Times New Roman" w:cs="Times New Roman"/>
        </w:rPr>
        <w:t>Представителей</w:t>
      </w:r>
      <w:r w:rsidRPr="000567D3">
        <w:rPr>
          <w:rStyle w:val="fontstyle21"/>
          <w:rFonts w:ascii="Times New Roman" w:hAnsi="Times New Roman" w:cs="Times New Roman"/>
        </w:rPr>
        <w:t xml:space="preserve"> Инвестора. </w:t>
      </w:r>
    </w:p>
    <w:p w14:paraId="0ACB82CA" w14:textId="77777777" w:rsidR="00130096" w:rsidRPr="000567D3" w:rsidRDefault="00130096" w:rsidP="000567D3">
      <w:pPr>
        <w:pStyle w:val="a7"/>
        <w:spacing w:line="276" w:lineRule="auto"/>
        <w:jc w:val="both"/>
        <w:rPr>
          <w:rStyle w:val="fontstyle21"/>
          <w:rFonts w:ascii="Times New Roman" w:hAnsi="Times New Roman" w:cs="Times New Roman"/>
        </w:rPr>
      </w:pPr>
    </w:p>
    <w:p w14:paraId="3C6539C1" w14:textId="77777777" w:rsidR="003C5D10" w:rsidRDefault="003C5D10" w:rsidP="00130096">
      <w:pPr>
        <w:pStyle w:val="a7"/>
        <w:numPr>
          <w:ilvl w:val="1"/>
          <w:numId w:val="2"/>
        </w:numPr>
        <w:spacing w:line="276" w:lineRule="auto"/>
        <w:jc w:val="both"/>
        <w:rPr>
          <w:rStyle w:val="fontstyle21"/>
          <w:rFonts w:ascii="Times New Roman" w:hAnsi="Times New Roman" w:cs="Times New Roman"/>
          <w:b/>
          <w:bCs/>
        </w:rPr>
      </w:pPr>
      <w:r w:rsidRPr="000567D3">
        <w:rPr>
          <w:rStyle w:val="fontstyle21"/>
          <w:rFonts w:ascii="Times New Roman" w:hAnsi="Times New Roman" w:cs="Times New Roman"/>
          <w:b/>
          <w:bCs/>
        </w:rPr>
        <w:t>Администрирование счетов Инвестора</w:t>
      </w:r>
      <w:r w:rsidR="00DA5EED" w:rsidRPr="000567D3">
        <w:rPr>
          <w:rStyle w:val="fontstyle21"/>
          <w:rFonts w:ascii="Times New Roman" w:hAnsi="Times New Roman" w:cs="Times New Roman"/>
          <w:b/>
          <w:bCs/>
        </w:rPr>
        <w:t>.</w:t>
      </w:r>
    </w:p>
    <w:p w14:paraId="126567B3" w14:textId="77777777" w:rsidR="00130096" w:rsidRPr="000567D3" w:rsidRDefault="00130096" w:rsidP="00130096">
      <w:pPr>
        <w:pStyle w:val="a7"/>
        <w:spacing w:line="276" w:lineRule="auto"/>
        <w:ind w:left="1080"/>
        <w:jc w:val="both"/>
        <w:rPr>
          <w:rStyle w:val="fontstyle21"/>
          <w:rFonts w:ascii="Times New Roman" w:hAnsi="Times New Roman" w:cs="Times New Roman"/>
          <w:b/>
          <w:bCs/>
        </w:rPr>
      </w:pPr>
    </w:p>
    <w:p w14:paraId="5747F58C" w14:textId="77777777" w:rsidR="00DA5EED" w:rsidRPr="000567D3" w:rsidRDefault="003C5D10"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2.</w:t>
      </w:r>
      <w:r w:rsidR="002C4BD3" w:rsidRPr="000567D3">
        <w:rPr>
          <w:rFonts w:ascii="Times New Roman" w:hAnsi="Times New Roman" w:cs="Times New Roman"/>
          <w:sz w:val="24"/>
          <w:szCs w:val="24"/>
        </w:rPr>
        <w:t>5</w:t>
      </w:r>
      <w:r w:rsidRPr="000567D3">
        <w:rPr>
          <w:rFonts w:ascii="Times New Roman" w:hAnsi="Times New Roman" w:cs="Times New Roman"/>
          <w:sz w:val="24"/>
          <w:szCs w:val="24"/>
        </w:rPr>
        <w:t>.1.</w:t>
      </w:r>
      <w:r w:rsidRPr="000567D3">
        <w:rPr>
          <w:rFonts w:ascii="Times New Roman" w:hAnsi="Times New Roman" w:cs="Times New Roman"/>
          <w:sz w:val="24"/>
          <w:szCs w:val="24"/>
        </w:rPr>
        <w:tab/>
        <w:t xml:space="preserve">В соответствии с условиями настоящего </w:t>
      </w:r>
      <w:r w:rsidR="000143F4" w:rsidRPr="000567D3">
        <w:rPr>
          <w:rFonts w:ascii="Times New Roman" w:hAnsi="Times New Roman" w:cs="Times New Roman"/>
          <w:sz w:val="24"/>
          <w:szCs w:val="24"/>
        </w:rPr>
        <w:t>Регламента</w:t>
      </w:r>
      <w:r w:rsidRPr="000567D3">
        <w:rPr>
          <w:rFonts w:ascii="Times New Roman" w:hAnsi="Times New Roman" w:cs="Times New Roman"/>
          <w:sz w:val="24"/>
          <w:szCs w:val="24"/>
        </w:rPr>
        <w:t xml:space="preserve"> Инвестор обязан предоставлять Банку информацию об</w:t>
      </w:r>
      <w:r w:rsidR="002C4BD3" w:rsidRPr="000567D3">
        <w:rPr>
          <w:rFonts w:ascii="Times New Roman" w:hAnsi="Times New Roman" w:cs="Times New Roman"/>
          <w:sz w:val="24"/>
          <w:szCs w:val="24"/>
        </w:rPr>
        <w:t>о всех</w:t>
      </w:r>
      <w:r w:rsidRPr="000567D3">
        <w:rPr>
          <w:rFonts w:ascii="Times New Roman" w:hAnsi="Times New Roman" w:cs="Times New Roman"/>
          <w:sz w:val="24"/>
          <w:szCs w:val="24"/>
        </w:rPr>
        <w:t xml:space="preserve"> изменениях</w:t>
      </w:r>
      <w:r w:rsidR="0097441F" w:rsidRPr="000567D3">
        <w:rPr>
          <w:rFonts w:ascii="Times New Roman" w:hAnsi="Times New Roman" w:cs="Times New Roman"/>
          <w:sz w:val="24"/>
          <w:szCs w:val="24"/>
        </w:rPr>
        <w:t>,</w:t>
      </w:r>
      <w:r w:rsidRPr="000567D3">
        <w:rPr>
          <w:rFonts w:ascii="Times New Roman" w:hAnsi="Times New Roman" w:cs="Times New Roman"/>
          <w:sz w:val="24"/>
          <w:szCs w:val="24"/>
        </w:rPr>
        <w:t xml:space="preserve"> которые произошли в учредительных документах,</w:t>
      </w:r>
      <w:r w:rsidR="002C4BD3" w:rsidRPr="000567D3">
        <w:rPr>
          <w:rFonts w:ascii="Times New Roman" w:hAnsi="Times New Roman" w:cs="Times New Roman"/>
          <w:sz w:val="24"/>
          <w:szCs w:val="24"/>
        </w:rPr>
        <w:t xml:space="preserve"> а также</w:t>
      </w:r>
      <w:r w:rsidRPr="000567D3">
        <w:rPr>
          <w:rFonts w:ascii="Times New Roman" w:hAnsi="Times New Roman" w:cs="Times New Roman"/>
          <w:sz w:val="24"/>
          <w:szCs w:val="24"/>
        </w:rPr>
        <w:t xml:space="preserve"> о любых иных изменениях в составе сведений, зафиксированных в Анкете</w:t>
      </w:r>
      <w:r w:rsidR="00445147" w:rsidRPr="000567D3">
        <w:rPr>
          <w:rFonts w:ascii="Times New Roman" w:hAnsi="Times New Roman" w:cs="Times New Roman"/>
          <w:sz w:val="24"/>
          <w:szCs w:val="24"/>
        </w:rPr>
        <w:t xml:space="preserve"> Инвестора</w:t>
      </w:r>
      <w:r w:rsidR="0097441F" w:rsidRPr="000567D3">
        <w:rPr>
          <w:rFonts w:ascii="Times New Roman" w:hAnsi="Times New Roman" w:cs="Times New Roman"/>
          <w:sz w:val="24"/>
          <w:szCs w:val="24"/>
        </w:rPr>
        <w:t>. П</w:t>
      </w:r>
      <w:r w:rsidRPr="000567D3">
        <w:rPr>
          <w:rFonts w:ascii="Times New Roman" w:hAnsi="Times New Roman" w:cs="Times New Roman"/>
          <w:sz w:val="24"/>
          <w:szCs w:val="24"/>
        </w:rPr>
        <w:t>редставлять Банку документы, подтверждающие факт таких изменений (оригиналы или нотариально заверенные копии соответствующих документов), в кратчайший срок, но не позднее 10 (Десяти) рабочих дней, следующих за днем указанных выше изменений</w:t>
      </w:r>
      <w:r w:rsidR="0097441F" w:rsidRPr="000567D3">
        <w:rPr>
          <w:rFonts w:ascii="Times New Roman" w:hAnsi="Times New Roman" w:cs="Times New Roman"/>
          <w:sz w:val="24"/>
          <w:szCs w:val="24"/>
        </w:rPr>
        <w:t>.</w:t>
      </w:r>
      <w:r w:rsidRPr="000567D3">
        <w:rPr>
          <w:rFonts w:ascii="Times New Roman" w:hAnsi="Times New Roman" w:cs="Times New Roman"/>
          <w:sz w:val="24"/>
          <w:szCs w:val="24"/>
        </w:rPr>
        <w:t xml:space="preserve"> В случае если такие изменения затрагивают сведения, указанные в Анкете, </w:t>
      </w:r>
      <w:r w:rsidR="00445147" w:rsidRPr="000567D3">
        <w:rPr>
          <w:rFonts w:ascii="Times New Roman" w:hAnsi="Times New Roman" w:cs="Times New Roman"/>
          <w:sz w:val="24"/>
          <w:szCs w:val="24"/>
        </w:rPr>
        <w:t>Инвестор</w:t>
      </w:r>
      <w:r w:rsidRPr="000567D3">
        <w:rPr>
          <w:rFonts w:ascii="Times New Roman" w:hAnsi="Times New Roman" w:cs="Times New Roman"/>
          <w:sz w:val="24"/>
          <w:szCs w:val="24"/>
        </w:rPr>
        <w:t xml:space="preserve"> обязан предоставить Банку</w:t>
      </w:r>
      <w:r w:rsidR="0097441F" w:rsidRPr="000567D3">
        <w:rPr>
          <w:rFonts w:ascii="Times New Roman" w:hAnsi="Times New Roman" w:cs="Times New Roman"/>
          <w:sz w:val="24"/>
          <w:szCs w:val="24"/>
        </w:rPr>
        <w:t xml:space="preserve"> новую редакцию Анкеты с внесенными изменениями</w:t>
      </w:r>
      <w:r w:rsidRPr="000567D3">
        <w:rPr>
          <w:rFonts w:ascii="Times New Roman" w:hAnsi="Times New Roman" w:cs="Times New Roman"/>
          <w:sz w:val="24"/>
          <w:szCs w:val="24"/>
        </w:rPr>
        <w:t xml:space="preserve">, в указанные в настоящем пункте </w:t>
      </w:r>
      <w:r w:rsidR="000143F4" w:rsidRPr="000567D3">
        <w:rPr>
          <w:rFonts w:ascii="Times New Roman" w:hAnsi="Times New Roman" w:cs="Times New Roman"/>
          <w:sz w:val="24"/>
          <w:szCs w:val="24"/>
        </w:rPr>
        <w:t>Регламента</w:t>
      </w:r>
      <w:r w:rsidRPr="000567D3">
        <w:rPr>
          <w:rFonts w:ascii="Times New Roman" w:hAnsi="Times New Roman" w:cs="Times New Roman"/>
          <w:sz w:val="24"/>
          <w:szCs w:val="24"/>
        </w:rPr>
        <w:t xml:space="preserve"> сроки.</w:t>
      </w:r>
    </w:p>
    <w:p w14:paraId="7EA3EC8C" w14:textId="77777777" w:rsidR="003C5D10" w:rsidRPr="000567D3" w:rsidRDefault="003C5D10"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2.</w:t>
      </w:r>
      <w:r w:rsidR="002C4BD3" w:rsidRPr="000567D3">
        <w:rPr>
          <w:rFonts w:ascii="Times New Roman" w:hAnsi="Times New Roman" w:cs="Times New Roman"/>
          <w:sz w:val="24"/>
          <w:szCs w:val="24"/>
        </w:rPr>
        <w:t>5</w:t>
      </w:r>
      <w:r w:rsidRPr="000567D3">
        <w:rPr>
          <w:rFonts w:ascii="Times New Roman" w:hAnsi="Times New Roman" w:cs="Times New Roman"/>
          <w:sz w:val="24"/>
          <w:szCs w:val="24"/>
        </w:rPr>
        <w:t>.2. Данные изменения вступают в силу с момента регистрации Банком новой Анкеты</w:t>
      </w:r>
      <w:r w:rsidR="00445147" w:rsidRPr="000567D3">
        <w:rPr>
          <w:rFonts w:ascii="Times New Roman" w:hAnsi="Times New Roman" w:cs="Times New Roman"/>
          <w:sz w:val="24"/>
          <w:szCs w:val="24"/>
        </w:rPr>
        <w:t xml:space="preserve"> Инвестора</w:t>
      </w:r>
      <w:r w:rsidRPr="000567D3">
        <w:rPr>
          <w:rFonts w:ascii="Times New Roman" w:hAnsi="Times New Roman" w:cs="Times New Roman"/>
          <w:sz w:val="24"/>
          <w:szCs w:val="24"/>
        </w:rPr>
        <w:t xml:space="preserve"> с внесенными изменениями.</w:t>
      </w:r>
    </w:p>
    <w:p w14:paraId="71B6BE41" w14:textId="77777777" w:rsidR="00DA5EED" w:rsidRPr="000567D3" w:rsidRDefault="003C5D10"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2.</w:t>
      </w:r>
      <w:r w:rsidR="002C4BD3" w:rsidRPr="000567D3">
        <w:rPr>
          <w:rFonts w:ascii="Times New Roman" w:hAnsi="Times New Roman" w:cs="Times New Roman"/>
          <w:sz w:val="24"/>
          <w:szCs w:val="24"/>
        </w:rPr>
        <w:t>5</w:t>
      </w:r>
      <w:r w:rsidRPr="000567D3">
        <w:rPr>
          <w:rFonts w:ascii="Times New Roman" w:hAnsi="Times New Roman" w:cs="Times New Roman"/>
          <w:sz w:val="24"/>
          <w:szCs w:val="24"/>
        </w:rPr>
        <w:t>.3.</w:t>
      </w:r>
      <w:r w:rsidR="0097441F" w:rsidRPr="000567D3">
        <w:rPr>
          <w:rFonts w:ascii="Times New Roman" w:hAnsi="Times New Roman" w:cs="Times New Roman"/>
          <w:sz w:val="24"/>
          <w:szCs w:val="24"/>
        </w:rPr>
        <w:t xml:space="preserve"> </w:t>
      </w:r>
      <w:r w:rsidRPr="000567D3">
        <w:rPr>
          <w:rFonts w:ascii="Times New Roman" w:hAnsi="Times New Roman" w:cs="Times New Roman"/>
          <w:sz w:val="24"/>
          <w:szCs w:val="24"/>
        </w:rPr>
        <w:t xml:space="preserve"> </w:t>
      </w:r>
      <w:r w:rsidR="00756712" w:rsidRPr="000567D3">
        <w:rPr>
          <w:rFonts w:ascii="Times New Roman" w:hAnsi="Times New Roman" w:cs="Times New Roman"/>
          <w:sz w:val="24"/>
          <w:szCs w:val="24"/>
        </w:rPr>
        <w:t>Инвестор</w:t>
      </w:r>
      <w:r w:rsidRPr="000567D3">
        <w:rPr>
          <w:rFonts w:ascii="Times New Roman" w:hAnsi="Times New Roman" w:cs="Times New Roman"/>
          <w:sz w:val="24"/>
          <w:szCs w:val="24"/>
        </w:rPr>
        <w:t xml:space="preserve"> </w:t>
      </w:r>
      <w:r w:rsidR="002C4BD3" w:rsidRPr="000567D3">
        <w:rPr>
          <w:rFonts w:ascii="Times New Roman" w:hAnsi="Times New Roman" w:cs="Times New Roman"/>
          <w:sz w:val="24"/>
          <w:szCs w:val="24"/>
        </w:rPr>
        <w:t>самостоятельно отвечает</w:t>
      </w:r>
      <w:r w:rsidRPr="000567D3">
        <w:rPr>
          <w:rFonts w:ascii="Times New Roman" w:hAnsi="Times New Roman" w:cs="Times New Roman"/>
          <w:sz w:val="24"/>
          <w:szCs w:val="24"/>
        </w:rPr>
        <w:t xml:space="preserve"> за убытки (включая реальный ущерб и упущенную выгоду), которые </w:t>
      </w:r>
      <w:r w:rsidR="002C4BD3" w:rsidRPr="000567D3">
        <w:rPr>
          <w:rFonts w:ascii="Times New Roman" w:hAnsi="Times New Roman" w:cs="Times New Roman"/>
          <w:sz w:val="24"/>
          <w:szCs w:val="24"/>
        </w:rPr>
        <w:t xml:space="preserve">у него </w:t>
      </w:r>
      <w:r w:rsidRPr="000567D3">
        <w:rPr>
          <w:rFonts w:ascii="Times New Roman" w:hAnsi="Times New Roman" w:cs="Times New Roman"/>
          <w:sz w:val="24"/>
          <w:szCs w:val="24"/>
        </w:rPr>
        <w:t xml:space="preserve">могут возникнуть в связи с несвоевременным предоставлением Банку документов, указанных в пункте </w:t>
      </w:r>
      <w:r w:rsidR="00756712" w:rsidRPr="000567D3">
        <w:rPr>
          <w:rFonts w:ascii="Times New Roman" w:hAnsi="Times New Roman" w:cs="Times New Roman"/>
          <w:sz w:val="24"/>
          <w:szCs w:val="24"/>
        </w:rPr>
        <w:t>2.</w:t>
      </w:r>
      <w:r w:rsidR="002C4BD3" w:rsidRPr="000567D3">
        <w:rPr>
          <w:rFonts w:ascii="Times New Roman" w:hAnsi="Times New Roman" w:cs="Times New Roman"/>
          <w:sz w:val="24"/>
          <w:szCs w:val="24"/>
        </w:rPr>
        <w:t>5</w:t>
      </w:r>
      <w:r w:rsidR="00756712" w:rsidRPr="000567D3">
        <w:rPr>
          <w:rFonts w:ascii="Times New Roman" w:hAnsi="Times New Roman" w:cs="Times New Roman"/>
          <w:sz w:val="24"/>
          <w:szCs w:val="24"/>
        </w:rPr>
        <w:t>.1.</w:t>
      </w:r>
      <w:r w:rsidRPr="000567D3">
        <w:rPr>
          <w:rFonts w:ascii="Times New Roman" w:hAnsi="Times New Roman" w:cs="Times New Roman"/>
          <w:sz w:val="24"/>
          <w:szCs w:val="24"/>
        </w:rPr>
        <w:t xml:space="preserve"> настоящего </w:t>
      </w:r>
      <w:r w:rsidR="000143F4" w:rsidRPr="000567D3">
        <w:rPr>
          <w:rFonts w:ascii="Times New Roman" w:hAnsi="Times New Roman" w:cs="Times New Roman"/>
          <w:sz w:val="24"/>
          <w:szCs w:val="24"/>
        </w:rPr>
        <w:t>Регламента</w:t>
      </w:r>
      <w:r w:rsidRPr="000567D3">
        <w:rPr>
          <w:rFonts w:ascii="Times New Roman" w:hAnsi="Times New Roman" w:cs="Times New Roman"/>
          <w:sz w:val="24"/>
          <w:szCs w:val="24"/>
        </w:rPr>
        <w:t>.</w:t>
      </w:r>
    </w:p>
    <w:p w14:paraId="0AADA626" w14:textId="77777777" w:rsidR="008F14DE" w:rsidRDefault="003C5D10"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xml:space="preserve"> 2.</w:t>
      </w:r>
      <w:r w:rsidR="002C4BD3" w:rsidRPr="000567D3">
        <w:rPr>
          <w:rFonts w:ascii="Times New Roman" w:hAnsi="Times New Roman" w:cs="Times New Roman"/>
          <w:sz w:val="24"/>
          <w:szCs w:val="24"/>
        </w:rPr>
        <w:t>5</w:t>
      </w:r>
      <w:r w:rsidR="0097441F" w:rsidRPr="000567D3">
        <w:rPr>
          <w:rFonts w:ascii="Times New Roman" w:hAnsi="Times New Roman" w:cs="Times New Roman"/>
          <w:sz w:val="24"/>
          <w:szCs w:val="24"/>
        </w:rPr>
        <w:t xml:space="preserve">.4. </w:t>
      </w:r>
      <w:r w:rsidRPr="000567D3">
        <w:rPr>
          <w:rFonts w:ascii="Times New Roman" w:hAnsi="Times New Roman" w:cs="Times New Roman"/>
          <w:sz w:val="24"/>
          <w:szCs w:val="24"/>
        </w:rPr>
        <w:t>Банк вправе приостановить прием Поручений</w:t>
      </w:r>
      <w:r w:rsidR="00756712" w:rsidRPr="000567D3">
        <w:rPr>
          <w:rFonts w:ascii="Times New Roman" w:hAnsi="Times New Roman" w:cs="Times New Roman"/>
          <w:sz w:val="24"/>
          <w:szCs w:val="24"/>
        </w:rPr>
        <w:t xml:space="preserve"> от Инвестора</w:t>
      </w:r>
      <w:r w:rsidRPr="000567D3">
        <w:rPr>
          <w:rFonts w:ascii="Times New Roman" w:hAnsi="Times New Roman" w:cs="Times New Roman"/>
          <w:sz w:val="24"/>
          <w:szCs w:val="24"/>
        </w:rPr>
        <w:t xml:space="preserve"> на </w:t>
      </w:r>
      <w:r w:rsidR="00C657F0" w:rsidRPr="000567D3">
        <w:rPr>
          <w:rFonts w:ascii="Times New Roman" w:hAnsi="Times New Roman" w:cs="Times New Roman"/>
          <w:sz w:val="24"/>
          <w:szCs w:val="24"/>
        </w:rPr>
        <w:t>совершение</w:t>
      </w:r>
      <w:r w:rsidRPr="000567D3">
        <w:rPr>
          <w:rFonts w:ascii="Times New Roman" w:hAnsi="Times New Roman" w:cs="Times New Roman"/>
          <w:sz w:val="24"/>
          <w:szCs w:val="24"/>
        </w:rPr>
        <w:t xml:space="preserve"> операций</w:t>
      </w:r>
      <w:r w:rsidR="00C657F0" w:rsidRPr="000567D3">
        <w:rPr>
          <w:rFonts w:ascii="Times New Roman" w:hAnsi="Times New Roman" w:cs="Times New Roman"/>
          <w:sz w:val="24"/>
          <w:szCs w:val="24"/>
        </w:rPr>
        <w:t xml:space="preserve"> с ценными бумагами</w:t>
      </w:r>
      <w:r w:rsidRPr="000567D3">
        <w:rPr>
          <w:rFonts w:ascii="Times New Roman" w:hAnsi="Times New Roman" w:cs="Times New Roman"/>
          <w:sz w:val="24"/>
          <w:szCs w:val="24"/>
        </w:rPr>
        <w:t>,</w:t>
      </w:r>
      <w:r w:rsidR="00DA5EED" w:rsidRPr="000567D3">
        <w:rPr>
          <w:rFonts w:ascii="Times New Roman" w:hAnsi="Times New Roman" w:cs="Times New Roman"/>
          <w:sz w:val="24"/>
          <w:szCs w:val="24"/>
        </w:rPr>
        <w:t xml:space="preserve"> </w:t>
      </w:r>
      <w:r w:rsidRPr="000567D3">
        <w:rPr>
          <w:rFonts w:ascii="Times New Roman" w:hAnsi="Times New Roman" w:cs="Times New Roman"/>
          <w:sz w:val="24"/>
          <w:szCs w:val="24"/>
        </w:rPr>
        <w:t>предусмотренных настоящим Регламентом, в случае наличия у Банка информации об изменениях</w:t>
      </w:r>
      <w:r w:rsidR="00DA5EED" w:rsidRPr="000567D3">
        <w:rPr>
          <w:rFonts w:ascii="Times New Roman" w:hAnsi="Times New Roman" w:cs="Times New Roman"/>
          <w:sz w:val="24"/>
          <w:szCs w:val="24"/>
        </w:rPr>
        <w:t xml:space="preserve"> </w:t>
      </w:r>
      <w:r w:rsidRPr="000567D3">
        <w:rPr>
          <w:rFonts w:ascii="Times New Roman" w:hAnsi="Times New Roman" w:cs="Times New Roman"/>
          <w:sz w:val="24"/>
          <w:szCs w:val="24"/>
        </w:rPr>
        <w:t xml:space="preserve">сведений, перечисленных в пункте </w:t>
      </w:r>
      <w:r w:rsidR="00756712" w:rsidRPr="000567D3">
        <w:rPr>
          <w:rFonts w:ascii="Times New Roman" w:hAnsi="Times New Roman" w:cs="Times New Roman"/>
          <w:sz w:val="24"/>
          <w:szCs w:val="24"/>
        </w:rPr>
        <w:t>2.</w:t>
      </w:r>
      <w:r w:rsidR="002C4BD3" w:rsidRPr="000567D3">
        <w:rPr>
          <w:rFonts w:ascii="Times New Roman" w:hAnsi="Times New Roman" w:cs="Times New Roman"/>
          <w:sz w:val="24"/>
          <w:szCs w:val="24"/>
        </w:rPr>
        <w:t>5</w:t>
      </w:r>
      <w:r w:rsidR="00756712" w:rsidRPr="000567D3">
        <w:rPr>
          <w:rFonts w:ascii="Times New Roman" w:hAnsi="Times New Roman" w:cs="Times New Roman"/>
          <w:sz w:val="24"/>
          <w:szCs w:val="24"/>
        </w:rPr>
        <w:t>.1</w:t>
      </w:r>
      <w:r w:rsidRPr="000567D3">
        <w:rPr>
          <w:rFonts w:ascii="Times New Roman" w:hAnsi="Times New Roman" w:cs="Times New Roman"/>
          <w:sz w:val="24"/>
          <w:szCs w:val="24"/>
        </w:rPr>
        <w:t xml:space="preserve">. настоящего </w:t>
      </w:r>
      <w:r w:rsidR="000143F4" w:rsidRPr="000567D3">
        <w:rPr>
          <w:rFonts w:ascii="Times New Roman" w:hAnsi="Times New Roman" w:cs="Times New Roman"/>
          <w:sz w:val="24"/>
          <w:szCs w:val="24"/>
        </w:rPr>
        <w:t>Регламента</w:t>
      </w:r>
      <w:r w:rsidRPr="000567D3">
        <w:rPr>
          <w:rFonts w:ascii="Times New Roman" w:hAnsi="Times New Roman" w:cs="Times New Roman"/>
          <w:sz w:val="24"/>
          <w:szCs w:val="24"/>
        </w:rPr>
        <w:t xml:space="preserve">, до момента представления </w:t>
      </w:r>
      <w:r w:rsidR="00756712" w:rsidRPr="000567D3">
        <w:rPr>
          <w:rFonts w:ascii="Times New Roman" w:hAnsi="Times New Roman" w:cs="Times New Roman"/>
          <w:sz w:val="24"/>
          <w:szCs w:val="24"/>
        </w:rPr>
        <w:t xml:space="preserve">Инвестором </w:t>
      </w:r>
      <w:r w:rsidRPr="000567D3">
        <w:rPr>
          <w:rFonts w:ascii="Times New Roman" w:hAnsi="Times New Roman" w:cs="Times New Roman"/>
          <w:sz w:val="24"/>
          <w:szCs w:val="24"/>
        </w:rPr>
        <w:t xml:space="preserve">Банку всех необходимых документов, указанных в пункте </w:t>
      </w:r>
      <w:r w:rsidR="00756712" w:rsidRPr="000567D3">
        <w:rPr>
          <w:rFonts w:ascii="Times New Roman" w:hAnsi="Times New Roman" w:cs="Times New Roman"/>
          <w:sz w:val="24"/>
          <w:szCs w:val="24"/>
        </w:rPr>
        <w:t>2.</w:t>
      </w:r>
      <w:r w:rsidR="002C4BD3" w:rsidRPr="000567D3">
        <w:rPr>
          <w:rFonts w:ascii="Times New Roman" w:hAnsi="Times New Roman" w:cs="Times New Roman"/>
          <w:sz w:val="24"/>
          <w:szCs w:val="24"/>
        </w:rPr>
        <w:t>5</w:t>
      </w:r>
      <w:r w:rsidR="00756712" w:rsidRPr="000567D3">
        <w:rPr>
          <w:rFonts w:ascii="Times New Roman" w:hAnsi="Times New Roman" w:cs="Times New Roman"/>
          <w:sz w:val="24"/>
          <w:szCs w:val="24"/>
        </w:rPr>
        <w:t>.1</w:t>
      </w:r>
      <w:r w:rsidRPr="000567D3">
        <w:rPr>
          <w:rFonts w:ascii="Times New Roman" w:hAnsi="Times New Roman" w:cs="Times New Roman"/>
          <w:sz w:val="24"/>
          <w:szCs w:val="24"/>
        </w:rPr>
        <w:t xml:space="preserve">. </w:t>
      </w:r>
      <w:r w:rsidR="00DA5EED" w:rsidRPr="000567D3">
        <w:rPr>
          <w:rFonts w:ascii="Times New Roman" w:hAnsi="Times New Roman" w:cs="Times New Roman"/>
          <w:sz w:val="24"/>
          <w:szCs w:val="24"/>
        </w:rPr>
        <w:t>н</w:t>
      </w:r>
      <w:r w:rsidR="000143F4" w:rsidRPr="000567D3">
        <w:rPr>
          <w:rFonts w:ascii="Times New Roman" w:hAnsi="Times New Roman" w:cs="Times New Roman"/>
          <w:sz w:val="24"/>
          <w:szCs w:val="24"/>
        </w:rPr>
        <w:t>астоящего Регламента</w:t>
      </w:r>
      <w:r w:rsidR="00756712" w:rsidRPr="000567D3">
        <w:rPr>
          <w:rFonts w:ascii="Times New Roman" w:hAnsi="Times New Roman" w:cs="Times New Roman"/>
          <w:sz w:val="24"/>
          <w:szCs w:val="24"/>
        </w:rPr>
        <w:t>.</w:t>
      </w:r>
    </w:p>
    <w:p w14:paraId="42CBADE3" w14:textId="77777777" w:rsidR="000567D3" w:rsidRPr="000567D3" w:rsidRDefault="000567D3" w:rsidP="000567D3">
      <w:pPr>
        <w:pStyle w:val="a7"/>
        <w:spacing w:line="276" w:lineRule="auto"/>
        <w:jc w:val="both"/>
        <w:rPr>
          <w:rFonts w:ascii="Times New Roman" w:hAnsi="Times New Roman" w:cs="Times New Roman"/>
          <w:sz w:val="24"/>
          <w:szCs w:val="24"/>
        </w:rPr>
      </w:pPr>
    </w:p>
    <w:p w14:paraId="1ADAAC24" w14:textId="77777777" w:rsidR="00756712" w:rsidRDefault="002367E3" w:rsidP="000567D3">
      <w:pPr>
        <w:pStyle w:val="a7"/>
        <w:numPr>
          <w:ilvl w:val="0"/>
          <w:numId w:val="2"/>
        </w:numPr>
        <w:spacing w:line="276" w:lineRule="auto"/>
        <w:jc w:val="center"/>
        <w:rPr>
          <w:rStyle w:val="fontstyle21"/>
          <w:rFonts w:ascii="Times New Roman" w:hAnsi="Times New Roman" w:cs="Times New Roman"/>
          <w:b/>
          <w:bCs/>
        </w:rPr>
      </w:pPr>
      <w:r w:rsidRPr="000567D3">
        <w:rPr>
          <w:rStyle w:val="fontstyle21"/>
          <w:rFonts w:ascii="Times New Roman" w:hAnsi="Times New Roman" w:cs="Times New Roman"/>
          <w:b/>
          <w:bCs/>
        </w:rPr>
        <w:t>ОБМЕН СООБЩЕНИЯМИ И ДОКУМЕНТАМИ</w:t>
      </w:r>
    </w:p>
    <w:p w14:paraId="520AB047" w14:textId="77777777" w:rsidR="000567D3" w:rsidRPr="000567D3" w:rsidRDefault="000567D3" w:rsidP="000567D3">
      <w:pPr>
        <w:pStyle w:val="a7"/>
        <w:spacing w:line="276" w:lineRule="auto"/>
        <w:ind w:left="720"/>
        <w:jc w:val="both"/>
        <w:rPr>
          <w:rStyle w:val="fontstyle21"/>
          <w:rFonts w:ascii="Times New Roman" w:hAnsi="Times New Roman" w:cs="Times New Roman"/>
          <w:b/>
          <w:bCs/>
        </w:rPr>
      </w:pPr>
    </w:p>
    <w:p w14:paraId="7F196D67" w14:textId="77777777" w:rsidR="008C41D4" w:rsidRDefault="00756712" w:rsidP="00130096">
      <w:pPr>
        <w:pStyle w:val="a7"/>
        <w:numPr>
          <w:ilvl w:val="1"/>
          <w:numId w:val="2"/>
        </w:numPr>
        <w:spacing w:line="276" w:lineRule="auto"/>
        <w:jc w:val="both"/>
        <w:rPr>
          <w:rFonts w:ascii="Times New Roman" w:hAnsi="Times New Roman" w:cs="Times New Roman"/>
          <w:b/>
          <w:bCs/>
          <w:sz w:val="24"/>
          <w:szCs w:val="24"/>
        </w:rPr>
      </w:pPr>
      <w:r w:rsidRPr="000567D3">
        <w:rPr>
          <w:rFonts w:ascii="Times New Roman" w:hAnsi="Times New Roman" w:cs="Times New Roman"/>
          <w:b/>
          <w:bCs/>
          <w:sz w:val="24"/>
          <w:szCs w:val="24"/>
        </w:rPr>
        <w:t>Общие правила обмена Сообщениями и документами</w:t>
      </w:r>
      <w:r w:rsidR="008C41D4" w:rsidRPr="000567D3">
        <w:rPr>
          <w:rFonts w:ascii="Times New Roman" w:hAnsi="Times New Roman" w:cs="Times New Roman"/>
          <w:b/>
          <w:bCs/>
          <w:sz w:val="24"/>
          <w:szCs w:val="24"/>
        </w:rPr>
        <w:t>.</w:t>
      </w:r>
    </w:p>
    <w:p w14:paraId="0D8711EA" w14:textId="77777777" w:rsidR="00130096" w:rsidRPr="000567D3" w:rsidRDefault="00130096" w:rsidP="00130096">
      <w:pPr>
        <w:pStyle w:val="a7"/>
        <w:spacing w:line="276" w:lineRule="auto"/>
        <w:ind w:left="1080"/>
        <w:jc w:val="both"/>
        <w:rPr>
          <w:rFonts w:ascii="Times New Roman" w:hAnsi="Times New Roman" w:cs="Times New Roman"/>
          <w:b/>
          <w:bCs/>
          <w:sz w:val="24"/>
          <w:szCs w:val="24"/>
        </w:rPr>
      </w:pPr>
    </w:p>
    <w:p w14:paraId="11C6FD7A" w14:textId="77777777" w:rsidR="002B1A3C" w:rsidRPr="000567D3" w:rsidRDefault="008C41D4"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3.1.1</w:t>
      </w:r>
      <w:r w:rsidR="00756712" w:rsidRPr="000567D3">
        <w:rPr>
          <w:rFonts w:ascii="Times New Roman" w:hAnsi="Times New Roman" w:cs="Times New Roman"/>
          <w:sz w:val="24"/>
          <w:szCs w:val="24"/>
        </w:rPr>
        <w:t xml:space="preserve">. Взаимодействие </w:t>
      </w:r>
      <w:r w:rsidR="00445147" w:rsidRPr="000567D3">
        <w:rPr>
          <w:rFonts w:ascii="Times New Roman" w:hAnsi="Times New Roman" w:cs="Times New Roman"/>
          <w:sz w:val="24"/>
          <w:szCs w:val="24"/>
        </w:rPr>
        <w:t>между Инвестором и Банком</w:t>
      </w:r>
      <w:r w:rsidR="00756712" w:rsidRPr="000567D3">
        <w:rPr>
          <w:rFonts w:ascii="Times New Roman" w:hAnsi="Times New Roman" w:cs="Times New Roman"/>
          <w:sz w:val="24"/>
          <w:szCs w:val="24"/>
        </w:rPr>
        <w:t xml:space="preserve"> </w:t>
      </w:r>
      <w:r w:rsidRPr="000567D3">
        <w:rPr>
          <w:rFonts w:ascii="Times New Roman" w:hAnsi="Times New Roman" w:cs="Times New Roman"/>
          <w:sz w:val="24"/>
          <w:szCs w:val="24"/>
        </w:rPr>
        <w:t>происходит</w:t>
      </w:r>
      <w:r w:rsidR="00756712" w:rsidRPr="000567D3">
        <w:rPr>
          <w:rFonts w:ascii="Times New Roman" w:hAnsi="Times New Roman" w:cs="Times New Roman"/>
          <w:sz w:val="24"/>
          <w:szCs w:val="24"/>
        </w:rPr>
        <w:t xml:space="preserve"> путем обмена Сообщениями</w:t>
      </w:r>
      <w:r w:rsidR="00B813A4" w:rsidRPr="000567D3">
        <w:rPr>
          <w:rFonts w:ascii="Times New Roman" w:hAnsi="Times New Roman" w:cs="Times New Roman"/>
          <w:sz w:val="24"/>
          <w:szCs w:val="24"/>
        </w:rPr>
        <w:t>:</w:t>
      </w:r>
    </w:p>
    <w:p w14:paraId="19F6DF07" w14:textId="77777777" w:rsidR="008C41D4" w:rsidRPr="000567D3" w:rsidRDefault="00756712"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xml:space="preserve">- предоставления </w:t>
      </w:r>
      <w:r w:rsidR="008C41D4" w:rsidRPr="000567D3">
        <w:rPr>
          <w:rFonts w:ascii="Times New Roman" w:hAnsi="Times New Roman" w:cs="Times New Roman"/>
          <w:sz w:val="24"/>
          <w:szCs w:val="24"/>
        </w:rPr>
        <w:t>оригиналов</w:t>
      </w:r>
      <w:r w:rsidRPr="000567D3">
        <w:rPr>
          <w:rFonts w:ascii="Times New Roman" w:hAnsi="Times New Roman" w:cs="Times New Roman"/>
          <w:sz w:val="24"/>
          <w:szCs w:val="24"/>
        </w:rPr>
        <w:t xml:space="preserve"> документов в офисе Банка</w:t>
      </w:r>
      <w:r w:rsidR="00B813A4" w:rsidRPr="000567D3">
        <w:rPr>
          <w:rFonts w:ascii="Times New Roman" w:hAnsi="Times New Roman" w:cs="Times New Roman"/>
          <w:sz w:val="24"/>
          <w:szCs w:val="24"/>
        </w:rPr>
        <w:t xml:space="preserve"> лично, по почте или курьером</w:t>
      </w:r>
      <w:r w:rsidRPr="000567D3">
        <w:rPr>
          <w:rFonts w:ascii="Times New Roman" w:hAnsi="Times New Roman" w:cs="Times New Roman"/>
          <w:sz w:val="24"/>
          <w:szCs w:val="24"/>
        </w:rPr>
        <w:t>;</w:t>
      </w:r>
    </w:p>
    <w:p w14:paraId="2ED6E1BE" w14:textId="77777777" w:rsidR="008C41D4" w:rsidRPr="000567D3" w:rsidRDefault="00756712"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w:t>
      </w:r>
      <w:r w:rsidR="008C41D4" w:rsidRPr="000567D3">
        <w:rPr>
          <w:rFonts w:ascii="Times New Roman" w:hAnsi="Times New Roman" w:cs="Times New Roman"/>
          <w:sz w:val="24"/>
          <w:szCs w:val="24"/>
        </w:rPr>
        <w:t xml:space="preserve"> </w:t>
      </w:r>
      <w:r w:rsidRPr="000567D3">
        <w:rPr>
          <w:rFonts w:ascii="Times New Roman" w:hAnsi="Times New Roman" w:cs="Times New Roman"/>
          <w:sz w:val="24"/>
          <w:szCs w:val="24"/>
        </w:rPr>
        <w:t xml:space="preserve">в электронной форме </w:t>
      </w:r>
      <w:r w:rsidR="00B813A4" w:rsidRPr="000567D3">
        <w:rPr>
          <w:rFonts w:ascii="Times New Roman" w:hAnsi="Times New Roman" w:cs="Times New Roman"/>
          <w:sz w:val="24"/>
          <w:szCs w:val="24"/>
        </w:rPr>
        <w:t>по</w:t>
      </w:r>
      <w:r w:rsidR="007117CD" w:rsidRPr="000567D3">
        <w:rPr>
          <w:rFonts w:ascii="Times New Roman" w:hAnsi="Times New Roman" w:cs="Times New Roman"/>
          <w:sz w:val="24"/>
          <w:szCs w:val="24"/>
        </w:rPr>
        <w:t xml:space="preserve"> факс</w:t>
      </w:r>
      <w:r w:rsidR="00B813A4" w:rsidRPr="000567D3">
        <w:rPr>
          <w:rFonts w:ascii="Times New Roman" w:hAnsi="Times New Roman" w:cs="Times New Roman"/>
          <w:sz w:val="24"/>
          <w:szCs w:val="24"/>
        </w:rPr>
        <w:t>у</w:t>
      </w:r>
      <w:r w:rsidR="007117CD" w:rsidRPr="000567D3">
        <w:rPr>
          <w:rFonts w:ascii="Times New Roman" w:hAnsi="Times New Roman" w:cs="Times New Roman"/>
          <w:sz w:val="24"/>
          <w:szCs w:val="24"/>
        </w:rPr>
        <w:t>/</w:t>
      </w:r>
      <w:r w:rsidRPr="000567D3">
        <w:rPr>
          <w:rFonts w:ascii="Times New Roman" w:hAnsi="Times New Roman" w:cs="Times New Roman"/>
          <w:sz w:val="24"/>
          <w:szCs w:val="24"/>
        </w:rPr>
        <w:t>электронной почт</w:t>
      </w:r>
      <w:r w:rsidR="00B813A4" w:rsidRPr="000567D3">
        <w:rPr>
          <w:rFonts w:ascii="Times New Roman" w:hAnsi="Times New Roman" w:cs="Times New Roman"/>
          <w:sz w:val="24"/>
          <w:szCs w:val="24"/>
        </w:rPr>
        <w:t>е</w:t>
      </w:r>
      <w:r w:rsidRPr="000567D3">
        <w:rPr>
          <w:rFonts w:ascii="Times New Roman" w:hAnsi="Times New Roman" w:cs="Times New Roman"/>
          <w:sz w:val="24"/>
          <w:szCs w:val="24"/>
        </w:rPr>
        <w:t>;</w:t>
      </w:r>
    </w:p>
    <w:p w14:paraId="049EF378" w14:textId="77777777" w:rsidR="008C41D4" w:rsidRPr="000567D3" w:rsidRDefault="00756712"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xml:space="preserve">- в устной форме </w:t>
      </w:r>
      <w:r w:rsidR="00B813A4" w:rsidRPr="000567D3">
        <w:rPr>
          <w:rFonts w:ascii="Times New Roman" w:hAnsi="Times New Roman" w:cs="Times New Roman"/>
          <w:sz w:val="24"/>
          <w:szCs w:val="24"/>
        </w:rPr>
        <w:t>по</w:t>
      </w:r>
      <w:r w:rsidRPr="000567D3">
        <w:rPr>
          <w:rFonts w:ascii="Times New Roman" w:hAnsi="Times New Roman" w:cs="Times New Roman"/>
          <w:sz w:val="24"/>
          <w:szCs w:val="24"/>
        </w:rPr>
        <w:t xml:space="preserve"> телефон</w:t>
      </w:r>
      <w:r w:rsidR="00B813A4" w:rsidRPr="000567D3">
        <w:rPr>
          <w:rFonts w:ascii="Times New Roman" w:hAnsi="Times New Roman" w:cs="Times New Roman"/>
          <w:sz w:val="24"/>
          <w:szCs w:val="24"/>
        </w:rPr>
        <w:t>у</w:t>
      </w:r>
      <w:r w:rsidR="00CF5B64" w:rsidRPr="000567D3">
        <w:rPr>
          <w:rFonts w:ascii="Times New Roman" w:hAnsi="Times New Roman" w:cs="Times New Roman"/>
          <w:sz w:val="24"/>
          <w:szCs w:val="24"/>
        </w:rPr>
        <w:t>.</w:t>
      </w:r>
    </w:p>
    <w:p w14:paraId="60EEF3F8" w14:textId="77777777" w:rsidR="00DA5EED" w:rsidRPr="000567D3" w:rsidRDefault="007117CD"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xml:space="preserve"> </w:t>
      </w:r>
      <w:r w:rsidR="008C41D4" w:rsidRPr="000567D3">
        <w:rPr>
          <w:rFonts w:ascii="Times New Roman" w:hAnsi="Times New Roman" w:cs="Times New Roman"/>
          <w:sz w:val="24"/>
          <w:szCs w:val="24"/>
        </w:rPr>
        <w:t>3.</w:t>
      </w:r>
      <w:r w:rsidR="002B1A3C" w:rsidRPr="000567D3">
        <w:rPr>
          <w:rFonts w:ascii="Times New Roman" w:hAnsi="Times New Roman" w:cs="Times New Roman"/>
          <w:sz w:val="24"/>
          <w:szCs w:val="24"/>
        </w:rPr>
        <w:t>1</w:t>
      </w:r>
      <w:r w:rsidR="00756712" w:rsidRPr="000567D3">
        <w:rPr>
          <w:rFonts w:ascii="Times New Roman" w:hAnsi="Times New Roman" w:cs="Times New Roman"/>
          <w:sz w:val="24"/>
          <w:szCs w:val="24"/>
        </w:rPr>
        <w:t>.</w:t>
      </w:r>
      <w:r w:rsidR="002B1A3C" w:rsidRPr="000567D3">
        <w:rPr>
          <w:rFonts w:ascii="Times New Roman" w:hAnsi="Times New Roman" w:cs="Times New Roman"/>
          <w:sz w:val="24"/>
          <w:szCs w:val="24"/>
        </w:rPr>
        <w:t>2</w:t>
      </w:r>
      <w:r w:rsidR="00756712" w:rsidRPr="000567D3">
        <w:rPr>
          <w:rFonts w:ascii="Times New Roman" w:hAnsi="Times New Roman" w:cs="Times New Roman"/>
          <w:sz w:val="24"/>
          <w:szCs w:val="24"/>
        </w:rPr>
        <w:t>.</w:t>
      </w:r>
      <w:r w:rsidR="00D101F9" w:rsidRPr="000567D3">
        <w:rPr>
          <w:rFonts w:ascii="Times New Roman" w:hAnsi="Times New Roman" w:cs="Times New Roman"/>
          <w:sz w:val="24"/>
          <w:szCs w:val="24"/>
        </w:rPr>
        <w:t xml:space="preserve"> </w:t>
      </w:r>
      <w:r w:rsidR="00756712" w:rsidRPr="000567D3">
        <w:rPr>
          <w:rFonts w:ascii="Times New Roman" w:hAnsi="Times New Roman" w:cs="Times New Roman"/>
          <w:sz w:val="24"/>
          <w:szCs w:val="24"/>
        </w:rPr>
        <w:t xml:space="preserve">Во всех случаях обмена Сообщениями Банк проводит идентификацию </w:t>
      </w:r>
      <w:r w:rsidRPr="000567D3">
        <w:rPr>
          <w:rFonts w:ascii="Times New Roman" w:hAnsi="Times New Roman" w:cs="Times New Roman"/>
          <w:sz w:val="24"/>
          <w:szCs w:val="24"/>
        </w:rPr>
        <w:t xml:space="preserve">Инвестора </w:t>
      </w:r>
      <w:r w:rsidR="00756712" w:rsidRPr="000567D3">
        <w:rPr>
          <w:rFonts w:ascii="Times New Roman" w:hAnsi="Times New Roman" w:cs="Times New Roman"/>
          <w:sz w:val="24"/>
          <w:szCs w:val="24"/>
        </w:rPr>
        <w:t>посредством</w:t>
      </w:r>
      <w:r w:rsidRPr="000567D3">
        <w:rPr>
          <w:rFonts w:ascii="Times New Roman" w:hAnsi="Times New Roman" w:cs="Times New Roman"/>
          <w:sz w:val="24"/>
          <w:szCs w:val="24"/>
        </w:rPr>
        <w:t xml:space="preserve"> </w:t>
      </w:r>
      <w:r w:rsidR="00756712" w:rsidRPr="000567D3">
        <w:rPr>
          <w:rFonts w:ascii="Times New Roman" w:hAnsi="Times New Roman" w:cs="Times New Roman"/>
          <w:sz w:val="24"/>
          <w:szCs w:val="24"/>
        </w:rPr>
        <w:t xml:space="preserve">паспортных данных </w:t>
      </w:r>
      <w:r w:rsidRPr="000567D3">
        <w:rPr>
          <w:rFonts w:ascii="Times New Roman" w:hAnsi="Times New Roman" w:cs="Times New Roman"/>
          <w:sz w:val="24"/>
          <w:szCs w:val="24"/>
        </w:rPr>
        <w:t>Инвестора/</w:t>
      </w:r>
      <w:r w:rsidR="00756712" w:rsidRPr="000567D3">
        <w:rPr>
          <w:rFonts w:ascii="Times New Roman" w:hAnsi="Times New Roman" w:cs="Times New Roman"/>
          <w:sz w:val="24"/>
          <w:szCs w:val="24"/>
        </w:rPr>
        <w:t xml:space="preserve">Представителя </w:t>
      </w:r>
      <w:r w:rsidRPr="000567D3">
        <w:rPr>
          <w:rFonts w:ascii="Times New Roman" w:hAnsi="Times New Roman" w:cs="Times New Roman"/>
          <w:sz w:val="24"/>
          <w:szCs w:val="24"/>
        </w:rPr>
        <w:t>Инвестора</w:t>
      </w:r>
      <w:r w:rsidR="00756712" w:rsidRPr="000567D3">
        <w:rPr>
          <w:rFonts w:ascii="Times New Roman" w:hAnsi="Times New Roman" w:cs="Times New Roman"/>
          <w:sz w:val="24"/>
          <w:szCs w:val="24"/>
        </w:rPr>
        <w:t xml:space="preserve"> и/или Авторизованного номера мобильного</w:t>
      </w:r>
      <w:r w:rsidRPr="000567D3">
        <w:rPr>
          <w:rFonts w:ascii="Times New Roman" w:hAnsi="Times New Roman" w:cs="Times New Roman"/>
          <w:sz w:val="24"/>
          <w:szCs w:val="24"/>
        </w:rPr>
        <w:t xml:space="preserve"> </w:t>
      </w:r>
      <w:r w:rsidR="00756712" w:rsidRPr="000567D3">
        <w:rPr>
          <w:rFonts w:ascii="Times New Roman" w:hAnsi="Times New Roman" w:cs="Times New Roman"/>
          <w:sz w:val="24"/>
          <w:szCs w:val="24"/>
        </w:rPr>
        <w:t>телефона и/или Авторизованного адреса электронной почты</w:t>
      </w:r>
      <w:r w:rsidR="00D0035C" w:rsidRPr="000567D3">
        <w:rPr>
          <w:rFonts w:ascii="Times New Roman" w:hAnsi="Times New Roman" w:cs="Times New Roman"/>
          <w:sz w:val="24"/>
          <w:szCs w:val="24"/>
        </w:rPr>
        <w:t xml:space="preserve"> и/или Кода Инвестора на Бирже</w:t>
      </w:r>
      <w:r w:rsidR="00756712" w:rsidRPr="000567D3">
        <w:rPr>
          <w:rFonts w:ascii="Times New Roman" w:hAnsi="Times New Roman" w:cs="Times New Roman"/>
          <w:sz w:val="24"/>
          <w:szCs w:val="24"/>
        </w:rPr>
        <w:t>.</w:t>
      </w:r>
    </w:p>
    <w:p w14:paraId="4A1265D5" w14:textId="77777777" w:rsidR="007117CD" w:rsidRPr="000567D3" w:rsidRDefault="007117CD"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3.1.</w:t>
      </w:r>
      <w:r w:rsidR="00D0035C" w:rsidRPr="000567D3">
        <w:rPr>
          <w:rFonts w:ascii="Times New Roman" w:hAnsi="Times New Roman" w:cs="Times New Roman"/>
          <w:sz w:val="24"/>
          <w:szCs w:val="24"/>
        </w:rPr>
        <w:t>3</w:t>
      </w:r>
      <w:r w:rsidR="00756712" w:rsidRPr="000567D3">
        <w:rPr>
          <w:rFonts w:ascii="Times New Roman" w:hAnsi="Times New Roman" w:cs="Times New Roman"/>
          <w:sz w:val="24"/>
          <w:szCs w:val="24"/>
        </w:rPr>
        <w:t xml:space="preserve">. </w:t>
      </w:r>
      <w:r w:rsidR="00D101F9" w:rsidRPr="000567D3">
        <w:rPr>
          <w:rFonts w:ascii="Times New Roman" w:hAnsi="Times New Roman" w:cs="Times New Roman"/>
          <w:sz w:val="24"/>
          <w:szCs w:val="24"/>
        </w:rPr>
        <w:t xml:space="preserve"> </w:t>
      </w:r>
      <w:r w:rsidR="00756712" w:rsidRPr="000567D3">
        <w:rPr>
          <w:rFonts w:ascii="Times New Roman" w:hAnsi="Times New Roman" w:cs="Times New Roman"/>
          <w:sz w:val="24"/>
          <w:szCs w:val="24"/>
        </w:rPr>
        <w:t xml:space="preserve">При обмене письменными Сообщениями и документами между Банком и </w:t>
      </w:r>
      <w:r w:rsidRPr="000567D3">
        <w:rPr>
          <w:rFonts w:ascii="Times New Roman" w:hAnsi="Times New Roman" w:cs="Times New Roman"/>
          <w:sz w:val="24"/>
          <w:szCs w:val="24"/>
        </w:rPr>
        <w:t>Инвестор</w:t>
      </w:r>
      <w:r w:rsidR="00CF5B64" w:rsidRPr="000567D3">
        <w:rPr>
          <w:rFonts w:ascii="Times New Roman" w:hAnsi="Times New Roman" w:cs="Times New Roman"/>
          <w:sz w:val="24"/>
          <w:szCs w:val="24"/>
        </w:rPr>
        <w:t>ом</w:t>
      </w:r>
      <w:r w:rsidRPr="000567D3">
        <w:rPr>
          <w:rFonts w:ascii="Times New Roman" w:hAnsi="Times New Roman" w:cs="Times New Roman"/>
          <w:sz w:val="24"/>
          <w:szCs w:val="24"/>
        </w:rPr>
        <w:t xml:space="preserve"> </w:t>
      </w:r>
      <w:r w:rsidR="00756712" w:rsidRPr="000567D3">
        <w:rPr>
          <w:rFonts w:ascii="Times New Roman" w:hAnsi="Times New Roman" w:cs="Times New Roman"/>
          <w:sz w:val="24"/>
          <w:szCs w:val="24"/>
        </w:rPr>
        <w:t>применяются общие обязательные правила:</w:t>
      </w:r>
    </w:p>
    <w:p w14:paraId="3ED97612" w14:textId="77777777" w:rsidR="00F97D52" w:rsidRPr="000567D3" w:rsidRDefault="00F97D52"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w:t>
      </w:r>
      <w:r w:rsidRPr="000567D3">
        <w:rPr>
          <w:rFonts w:ascii="Times New Roman" w:hAnsi="Times New Roman" w:cs="Times New Roman"/>
          <w:sz w:val="24"/>
          <w:szCs w:val="24"/>
        </w:rPr>
        <w:tab/>
      </w:r>
      <w:r w:rsidR="00756712" w:rsidRPr="000567D3">
        <w:rPr>
          <w:rFonts w:ascii="Times New Roman" w:hAnsi="Times New Roman" w:cs="Times New Roman"/>
          <w:sz w:val="24"/>
          <w:szCs w:val="24"/>
        </w:rPr>
        <w:t>Любое Сообщение, составленное в письменной форме на бумажном носителе, может быть</w:t>
      </w:r>
      <w:r w:rsidR="00BA5AA9" w:rsidRPr="000567D3">
        <w:rPr>
          <w:rFonts w:ascii="Times New Roman" w:hAnsi="Times New Roman" w:cs="Times New Roman"/>
          <w:sz w:val="24"/>
          <w:szCs w:val="24"/>
        </w:rPr>
        <w:t xml:space="preserve"> </w:t>
      </w:r>
      <w:r w:rsidR="00756712" w:rsidRPr="000567D3">
        <w:rPr>
          <w:rFonts w:ascii="Times New Roman" w:hAnsi="Times New Roman" w:cs="Times New Roman"/>
          <w:sz w:val="24"/>
          <w:szCs w:val="24"/>
        </w:rPr>
        <w:t xml:space="preserve">представлено либо самим </w:t>
      </w:r>
      <w:r w:rsidRPr="000567D3">
        <w:rPr>
          <w:rFonts w:ascii="Times New Roman" w:hAnsi="Times New Roman" w:cs="Times New Roman"/>
          <w:sz w:val="24"/>
          <w:szCs w:val="24"/>
        </w:rPr>
        <w:t>Инвестором</w:t>
      </w:r>
      <w:r w:rsidR="00756712" w:rsidRPr="000567D3">
        <w:rPr>
          <w:rFonts w:ascii="Times New Roman" w:hAnsi="Times New Roman" w:cs="Times New Roman"/>
          <w:sz w:val="24"/>
          <w:szCs w:val="24"/>
        </w:rPr>
        <w:t xml:space="preserve">, либо Представителем </w:t>
      </w:r>
      <w:r w:rsidRPr="000567D3">
        <w:rPr>
          <w:rFonts w:ascii="Times New Roman" w:hAnsi="Times New Roman" w:cs="Times New Roman"/>
          <w:sz w:val="24"/>
          <w:szCs w:val="24"/>
        </w:rPr>
        <w:t>Инвестора</w:t>
      </w:r>
      <w:r w:rsidR="00756712" w:rsidRPr="000567D3">
        <w:rPr>
          <w:rFonts w:ascii="Times New Roman" w:hAnsi="Times New Roman" w:cs="Times New Roman"/>
          <w:sz w:val="24"/>
          <w:szCs w:val="24"/>
        </w:rPr>
        <w:t>, направлено с нарочным или почтой;</w:t>
      </w:r>
    </w:p>
    <w:p w14:paraId="37935446" w14:textId="77777777" w:rsidR="00F97D52" w:rsidRPr="000567D3" w:rsidRDefault="00756712"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xml:space="preserve">- </w:t>
      </w:r>
      <w:r w:rsidR="00F97D52" w:rsidRPr="000567D3">
        <w:rPr>
          <w:rFonts w:ascii="Times New Roman" w:hAnsi="Times New Roman" w:cs="Times New Roman"/>
          <w:sz w:val="24"/>
          <w:szCs w:val="24"/>
        </w:rPr>
        <w:tab/>
      </w:r>
      <w:r w:rsidRPr="000567D3">
        <w:rPr>
          <w:rFonts w:ascii="Times New Roman" w:hAnsi="Times New Roman" w:cs="Times New Roman"/>
          <w:sz w:val="24"/>
          <w:szCs w:val="24"/>
        </w:rPr>
        <w:t>Обмен документами в письменной форме на бумажном носителе может производиться только в</w:t>
      </w:r>
      <w:r w:rsidR="00F97D52" w:rsidRPr="000567D3">
        <w:rPr>
          <w:rFonts w:ascii="Times New Roman" w:hAnsi="Times New Roman" w:cs="Times New Roman"/>
          <w:sz w:val="24"/>
          <w:szCs w:val="24"/>
        </w:rPr>
        <w:t xml:space="preserve"> </w:t>
      </w:r>
      <w:r w:rsidRPr="000567D3">
        <w:rPr>
          <w:rFonts w:ascii="Times New Roman" w:hAnsi="Times New Roman" w:cs="Times New Roman"/>
          <w:sz w:val="24"/>
          <w:szCs w:val="24"/>
        </w:rPr>
        <w:t>Офисе Банка;</w:t>
      </w:r>
    </w:p>
    <w:p w14:paraId="2A14E310" w14:textId="77777777" w:rsidR="007A7861" w:rsidRPr="000567D3" w:rsidRDefault="00756712"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xml:space="preserve">- </w:t>
      </w:r>
      <w:r w:rsidR="00D92492" w:rsidRPr="000567D3">
        <w:rPr>
          <w:rFonts w:ascii="Times New Roman" w:hAnsi="Times New Roman" w:cs="Times New Roman"/>
          <w:sz w:val="24"/>
          <w:szCs w:val="24"/>
        </w:rPr>
        <w:tab/>
      </w:r>
      <w:r w:rsidRPr="000567D3">
        <w:rPr>
          <w:rFonts w:ascii="Times New Roman" w:hAnsi="Times New Roman" w:cs="Times New Roman"/>
          <w:sz w:val="24"/>
          <w:szCs w:val="24"/>
        </w:rPr>
        <w:t xml:space="preserve">Направление </w:t>
      </w:r>
      <w:r w:rsidR="00D92492" w:rsidRPr="000567D3">
        <w:rPr>
          <w:rFonts w:ascii="Times New Roman" w:hAnsi="Times New Roman" w:cs="Times New Roman"/>
          <w:sz w:val="24"/>
          <w:szCs w:val="24"/>
        </w:rPr>
        <w:t>Инвестором</w:t>
      </w:r>
      <w:r w:rsidRPr="000567D3">
        <w:rPr>
          <w:rFonts w:ascii="Times New Roman" w:hAnsi="Times New Roman" w:cs="Times New Roman"/>
          <w:sz w:val="24"/>
          <w:szCs w:val="24"/>
        </w:rPr>
        <w:t xml:space="preserve"> Сообщений почтой осуществляется только по адресам, письменно</w:t>
      </w:r>
      <w:r w:rsidR="00BA5AA9" w:rsidRPr="000567D3">
        <w:rPr>
          <w:rFonts w:ascii="Times New Roman" w:hAnsi="Times New Roman" w:cs="Times New Roman"/>
          <w:sz w:val="24"/>
          <w:szCs w:val="24"/>
        </w:rPr>
        <w:t xml:space="preserve"> </w:t>
      </w:r>
      <w:r w:rsidRPr="000567D3">
        <w:rPr>
          <w:rFonts w:ascii="Times New Roman" w:hAnsi="Times New Roman" w:cs="Times New Roman"/>
          <w:sz w:val="24"/>
          <w:szCs w:val="24"/>
        </w:rPr>
        <w:t>подтвержденным или публично объявленным Банком в качестве почтовых адресов;</w:t>
      </w:r>
    </w:p>
    <w:p w14:paraId="7E57AA49" w14:textId="77777777" w:rsidR="007A7861" w:rsidRPr="000567D3" w:rsidRDefault="00756712"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xml:space="preserve">- </w:t>
      </w:r>
      <w:r w:rsidR="00D92492" w:rsidRPr="000567D3">
        <w:rPr>
          <w:rFonts w:ascii="Times New Roman" w:hAnsi="Times New Roman" w:cs="Times New Roman"/>
          <w:sz w:val="24"/>
          <w:szCs w:val="24"/>
        </w:rPr>
        <w:tab/>
      </w:r>
      <w:r w:rsidRPr="000567D3">
        <w:rPr>
          <w:rFonts w:ascii="Times New Roman" w:hAnsi="Times New Roman" w:cs="Times New Roman"/>
          <w:sz w:val="24"/>
          <w:szCs w:val="24"/>
        </w:rPr>
        <w:t>Направление Банком Сообщений почтой осуществляется по адресу, указанному в Анкете</w:t>
      </w:r>
      <w:r w:rsidR="00D0035C" w:rsidRPr="000567D3">
        <w:rPr>
          <w:rFonts w:ascii="Times New Roman" w:hAnsi="Times New Roman" w:cs="Times New Roman"/>
          <w:sz w:val="24"/>
          <w:szCs w:val="24"/>
        </w:rPr>
        <w:t xml:space="preserve"> Инвестора</w:t>
      </w:r>
      <w:r w:rsidRPr="000567D3">
        <w:rPr>
          <w:rFonts w:ascii="Times New Roman" w:hAnsi="Times New Roman" w:cs="Times New Roman"/>
          <w:sz w:val="24"/>
          <w:szCs w:val="24"/>
        </w:rPr>
        <w:t>;</w:t>
      </w:r>
    </w:p>
    <w:p w14:paraId="042CABAF" w14:textId="77777777" w:rsidR="007A7861" w:rsidRPr="000567D3" w:rsidRDefault="00756712"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xml:space="preserve">- </w:t>
      </w:r>
      <w:r w:rsidR="00D92492" w:rsidRPr="000567D3">
        <w:rPr>
          <w:rFonts w:ascii="Times New Roman" w:hAnsi="Times New Roman" w:cs="Times New Roman"/>
          <w:sz w:val="24"/>
          <w:szCs w:val="24"/>
        </w:rPr>
        <w:tab/>
      </w:r>
      <w:r w:rsidRPr="000567D3">
        <w:rPr>
          <w:rFonts w:ascii="Times New Roman" w:hAnsi="Times New Roman" w:cs="Times New Roman"/>
          <w:sz w:val="24"/>
          <w:szCs w:val="24"/>
        </w:rPr>
        <w:t xml:space="preserve">Во всех случаях письменное Сообщение должно быть подписано </w:t>
      </w:r>
      <w:r w:rsidR="00ED023F" w:rsidRPr="000567D3">
        <w:rPr>
          <w:rFonts w:ascii="Times New Roman" w:hAnsi="Times New Roman" w:cs="Times New Roman"/>
          <w:sz w:val="24"/>
          <w:szCs w:val="24"/>
        </w:rPr>
        <w:t xml:space="preserve">Инвестором, либо </w:t>
      </w:r>
      <w:r w:rsidRPr="000567D3">
        <w:rPr>
          <w:rFonts w:ascii="Times New Roman" w:hAnsi="Times New Roman" w:cs="Times New Roman"/>
          <w:sz w:val="24"/>
          <w:szCs w:val="24"/>
        </w:rPr>
        <w:t xml:space="preserve">Представителем </w:t>
      </w:r>
      <w:r w:rsidR="00ED023F" w:rsidRPr="000567D3">
        <w:rPr>
          <w:rFonts w:ascii="Times New Roman" w:hAnsi="Times New Roman" w:cs="Times New Roman"/>
          <w:sz w:val="24"/>
          <w:szCs w:val="24"/>
        </w:rPr>
        <w:t>Инвестора</w:t>
      </w:r>
      <w:r w:rsidRPr="000567D3">
        <w:rPr>
          <w:rFonts w:ascii="Times New Roman" w:hAnsi="Times New Roman" w:cs="Times New Roman"/>
          <w:sz w:val="24"/>
          <w:szCs w:val="24"/>
        </w:rPr>
        <w:t>;</w:t>
      </w:r>
    </w:p>
    <w:p w14:paraId="40C3011C" w14:textId="77777777" w:rsidR="00D92492" w:rsidRPr="000567D3" w:rsidRDefault="00756712"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xml:space="preserve">- </w:t>
      </w:r>
      <w:r w:rsidR="00D92492" w:rsidRPr="000567D3">
        <w:rPr>
          <w:rFonts w:ascii="Times New Roman" w:hAnsi="Times New Roman" w:cs="Times New Roman"/>
          <w:sz w:val="24"/>
          <w:szCs w:val="24"/>
        </w:rPr>
        <w:tab/>
      </w:r>
      <w:r w:rsidRPr="000567D3">
        <w:rPr>
          <w:rFonts w:ascii="Times New Roman" w:hAnsi="Times New Roman" w:cs="Times New Roman"/>
          <w:sz w:val="24"/>
          <w:szCs w:val="24"/>
        </w:rPr>
        <w:t>Стороны признают, что копии Сообщений, поданные посредством электронной почты, имеют</w:t>
      </w:r>
      <w:r w:rsidR="00D92492" w:rsidRPr="000567D3">
        <w:rPr>
          <w:rFonts w:ascii="Times New Roman" w:hAnsi="Times New Roman" w:cs="Times New Roman"/>
          <w:sz w:val="24"/>
          <w:szCs w:val="24"/>
        </w:rPr>
        <w:t xml:space="preserve"> </w:t>
      </w:r>
      <w:r w:rsidRPr="000567D3">
        <w:rPr>
          <w:rFonts w:ascii="Times New Roman" w:hAnsi="Times New Roman" w:cs="Times New Roman"/>
          <w:sz w:val="24"/>
          <w:szCs w:val="24"/>
        </w:rPr>
        <w:t>юридическую силу документов, составленных на бумажных носителях</w:t>
      </w:r>
      <w:r w:rsidR="00BA5AA9" w:rsidRPr="000567D3">
        <w:rPr>
          <w:rFonts w:ascii="Times New Roman" w:hAnsi="Times New Roman" w:cs="Times New Roman"/>
          <w:sz w:val="24"/>
          <w:szCs w:val="24"/>
        </w:rPr>
        <w:t>;</w:t>
      </w:r>
    </w:p>
    <w:p w14:paraId="140E7347" w14:textId="77777777" w:rsidR="00D92492" w:rsidRPr="000567D3" w:rsidRDefault="00756712"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w:t>
      </w:r>
      <w:r w:rsidR="00D92492" w:rsidRPr="000567D3">
        <w:rPr>
          <w:rFonts w:ascii="Times New Roman" w:hAnsi="Times New Roman" w:cs="Times New Roman"/>
          <w:sz w:val="24"/>
          <w:szCs w:val="24"/>
        </w:rPr>
        <w:tab/>
      </w:r>
      <w:r w:rsidRPr="000567D3">
        <w:rPr>
          <w:rFonts w:ascii="Times New Roman" w:hAnsi="Times New Roman" w:cs="Times New Roman"/>
          <w:sz w:val="24"/>
          <w:szCs w:val="24"/>
        </w:rPr>
        <w:t xml:space="preserve">Стороны признают, что воспроизведение подписей уполномоченных лиц и оттиска печати </w:t>
      </w:r>
      <w:r w:rsidR="00D92492" w:rsidRPr="000567D3">
        <w:rPr>
          <w:rFonts w:ascii="Times New Roman" w:hAnsi="Times New Roman" w:cs="Times New Roman"/>
          <w:sz w:val="24"/>
          <w:szCs w:val="24"/>
        </w:rPr>
        <w:t xml:space="preserve">Инвестора </w:t>
      </w:r>
      <w:r w:rsidRPr="000567D3">
        <w:rPr>
          <w:rFonts w:ascii="Times New Roman" w:hAnsi="Times New Roman" w:cs="Times New Roman"/>
          <w:sz w:val="24"/>
          <w:szCs w:val="24"/>
        </w:rPr>
        <w:t xml:space="preserve">(для </w:t>
      </w:r>
      <w:r w:rsidR="00D92492" w:rsidRPr="000567D3">
        <w:rPr>
          <w:rFonts w:ascii="Times New Roman" w:hAnsi="Times New Roman" w:cs="Times New Roman"/>
          <w:sz w:val="24"/>
          <w:szCs w:val="24"/>
        </w:rPr>
        <w:t>Инвесторов</w:t>
      </w:r>
      <w:r w:rsidR="00E742C7" w:rsidRPr="000567D3">
        <w:rPr>
          <w:rFonts w:ascii="Times New Roman" w:hAnsi="Times New Roman" w:cs="Times New Roman"/>
          <w:sz w:val="24"/>
          <w:szCs w:val="24"/>
        </w:rPr>
        <w:t xml:space="preserve"> </w:t>
      </w:r>
      <w:r w:rsidRPr="000567D3">
        <w:rPr>
          <w:rFonts w:ascii="Times New Roman" w:hAnsi="Times New Roman" w:cs="Times New Roman"/>
          <w:sz w:val="24"/>
          <w:szCs w:val="24"/>
        </w:rPr>
        <w:t>-</w:t>
      </w:r>
      <w:r w:rsidR="00E742C7" w:rsidRPr="000567D3">
        <w:rPr>
          <w:rFonts w:ascii="Times New Roman" w:hAnsi="Times New Roman" w:cs="Times New Roman"/>
          <w:sz w:val="24"/>
          <w:szCs w:val="24"/>
        </w:rPr>
        <w:t xml:space="preserve"> </w:t>
      </w:r>
      <w:r w:rsidRPr="000567D3">
        <w:rPr>
          <w:rFonts w:ascii="Times New Roman" w:hAnsi="Times New Roman" w:cs="Times New Roman"/>
          <w:sz w:val="24"/>
          <w:szCs w:val="24"/>
        </w:rPr>
        <w:t>юридических лиц) и Банка на Сообщении, совершенное посредством электронной почты,</w:t>
      </w:r>
      <w:r w:rsidR="00D92492" w:rsidRPr="000567D3">
        <w:rPr>
          <w:rFonts w:ascii="Times New Roman" w:hAnsi="Times New Roman" w:cs="Times New Roman"/>
          <w:sz w:val="24"/>
          <w:szCs w:val="24"/>
        </w:rPr>
        <w:t xml:space="preserve"> </w:t>
      </w:r>
      <w:r w:rsidRPr="000567D3">
        <w:rPr>
          <w:rFonts w:ascii="Times New Roman" w:hAnsi="Times New Roman" w:cs="Times New Roman"/>
          <w:sz w:val="24"/>
          <w:szCs w:val="24"/>
        </w:rPr>
        <w:t>является воспроизведением аналогов их собственноручных подписей и означает соблюдение</w:t>
      </w:r>
      <w:r w:rsidR="00D92492" w:rsidRPr="000567D3">
        <w:rPr>
          <w:rFonts w:ascii="Times New Roman" w:hAnsi="Times New Roman" w:cs="Times New Roman"/>
          <w:sz w:val="24"/>
          <w:szCs w:val="24"/>
        </w:rPr>
        <w:t xml:space="preserve"> </w:t>
      </w:r>
      <w:r w:rsidRPr="000567D3">
        <w:rPr>
          <w:rFonts w:ascii="Times New Roman" w:hAnsi="Times New Roman" w:cs="Times New Roman"/>
          <w:sz w:val="24"/>
          <w:szCs w:val="24"/>
        </w:rPr>
        <w:t>письменной формы сделки</w:t>
      </w:r>
      <w:r w:rsidR="00CE34D5" w:rsidRPr="000567D3">
        <w:rPr>
          <w:rFonts w:ascii="Times New Roman" w:hAnsi="Times New Roman" w:cs="Times New Roman"/>
          <w:sz w:val="24"/>
          <w:szCs w:val="24"/>
        </w:rPr>
        <w:t>,</w:t>
      </w:r>
      <w:r w:rsidR="006471F5" w:rsidRPr="000567D3">
        <w:rPr>
          <w:rFonts w:ascii="Times New Roman" w:hAnsi="Times New Roman" w:cs="Times New Roman"/>
          <w:sz w:val="24"/>
          <w:szCs w:val="24"/>
        </w:rPr>
        <w:t xml:space="preserve"> согласно </w:t>
      </w:r>
      <w:r w:rsidRPr="000567D3">
        <w:rPr>
          <w:rFonts w:ascii="Times New Roman" w:hAnsi="Times New Roman" w:cs="Times New Roman"/>
          <w:sz w:val="24"/>
          <w:szCs w:val="24"/>
        </w:rPr>
        <w:t>ст</w:t>
      </w:r>
      <w:r w:rsidR="00B56576" w:rsidRPr="000567D3">
        <w:rPr>
          <w:rFonts w:ascii="Times New Roman" w:hAnsi="Times New Roman" w:cs="Times New Roman"/>
          <w:sz w:val="24"/>
          <w:szCs w:val="24"/>
        </w:rPr>
        <w:t xml:space="preserve">. </w:t>
      </w:r>
      <w:r w:rsidRPr="000567D3">
        <w:rPr>
          <w:rFonts w:ascii="Times New Roman" w:hAnsi="Times New Roman" w:cs="Times New Roman"/>
          <w:sz w:val="24"/>
          <w:szCs w:val="24"/>
        </w:rPr>
        <w:t>160 Гражданского кодекса Российской Федерации;</w:t>
      </w:r>
    </w:p>
    <w:p w14:paraId="0969380C" w14:textId="77777777" w:rsidR="00D92492" w:rsidRPr="000567D3" w:rsidRDefault="00756712"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xml:space="preserve">- </w:t>
      </w:r>
      <w:r w:rsidR="00D92492" w:rsidRPr="000567D3">
        <w:rPr>
          <w:rFonts w:ascii="Times New Roman" w:hAnsi="Times New Roman" w:cs="Times New Roman"/>
          <w:sz w:val="24"/>
          <w:szCs w:val="24"/>
        </w:rPr>
        <w:tab/>
      </w:r>
      <w:r w:rsidRPr="000567D3">
        <w:rPr>
          <w:rFonts w:ascii="Times New Roman" w:hAnsi="Times New Roman" w:cs="Times New Roman"/>
          <w:sz w:val="24"/>
          <w:szCs w:val="24"/>
        </w:rPr>
        <w:t>Копия Сообщения, переданная посредством электронной почты, принимается к исполнению</w:t>
      </w:r>
      <w:r w:rsidR="00A1120D" w:rsidRPr="000567D3">
        <w:rPr>
          <w:rFonts w:ascii="Times New Roman" w:hAnsi="Times New Roman" w:cs="Times New Roman"/>
          <w:sz w:val="24"/>
          <w:szCs w:val="24"/>
        </w:rPr>
        <w:t xml:space="preserve"> </w:t>
      </w:r>
      <w:r w:rsidRPr="000567D3">
        <w:rPr>
          <w:rFonts w:ascii="Times New Roman" w:hAnsi="Times New Roman" w:cs="Times New Roman"/>
          <w:sz w:val="24"/>
          <w:szCs w:val="24"/>
        </w:rPr>
        <w:t>Банком только при условии, что простое визуальное сличение сотрудником Банка образцов подписи</w:t>
      </w:r>
      <w:r w:rsidR="00A1120D" w:rsidRPr="000567D3">
        <w:rPr>
          <w:rFonts w:ascii="Times New Roman" w:hAnsi="Times New Roman" w:cs="Times New Roman"/>
          <w:sz w:val="24"/>
          <w:szCs w:val="24"/>
        </w:rPr>
        <w:t xml:space="preserve"> </w:t>
      </w:r>
      <w:r w:rsidR="00D92492" w:rsidRPr="000567D3">
        <w:rPr>
          <w:rFonts w:ascii="Times New Roman" w:hAnsi="Times New Roman" w:cs="Times New Roman"/>
          <w:sz w:val="24"/>
          <w:szCs w:val="24"/>
        </w:rPr>
        <w:t>Инвестора</w:t>
      </w:r>
      <w:r w:rsidRPr="000567D3">
        <w:rPr>
          <w:rFonts w:ascii="Times New Roman" w:hAnsi="Times New Roman" w:cs="Times New Roman"/>
          <w:sz w:val="24"/>
          <w:szCs w:val="24"/>
        </w:rPr>
        <w:t xml:space="preserve"> или уполномоченного </w:t>
      </w:r>
      <w:r w:rsidR="00CE34D5" w:rsidRPr="000567D3">
        <w:rPr>
          <w:rFonts w:ascii="Times New Roman" w:hAnsi="Times New Roman" w:cs="Times New Roman"/>
          <w:sz w:val="24"/>
          <w:szCs w:val="24"/>
        </w:rPr>
        <w:t>Представителя</w:t>
      </w:r>
      <w:r w:rsidRPr="000567D3">
        <w:rPr>
          <w:rFonts w:ascii="Times New Roman" w:hAnsi="Times New Roman" w:cs="Times New Roman"/>
          <w:sz w:val="24"/>
          <w:szCs w:val="24"/>
        </w:rPr>
        <w:t xml:space="preserve"> </w:t>
      </w:r>
      <w:r w:rsidR="00D92492" w:rsidRPr="000567D3">
        <w:rPr>
          <w:rFonts w:ascii="Times New Roman" w:hAnsi="Times New Roman" w:cs="Times New Roman"/>
          <w:sz w:val="24"/>
          <w:szCs w:val="24"/>
        </w:rPr>
        <w:t xml:space="preserve">Инвестора </w:t>
      </w:r>
      <w:r w:rsidRPr="000567D3">
        <w:rPr>
          <w:rFonts w:ascii="Times New Roman" w:hAnsi="Times New Roman" w:cs="Times New Roman"/>
          <w:sz w:val="24"/>
          <w:szCs w:val="24"/>
        </w:rPr>
        <w:t xml:space="preserve">и оттиска его печати (для </w:t>
      </w:r>
      <w:r w:rsidR="00D92492" w:rsidRPr="000567D3">
        <w:rPr>
          <w:rFonts w:ascii="Times New Roman" w:hAnsi="Times New Roman" w:cs="Times New Roman"/>
          <w:sz w:val="24"/>
          <w:szCs w:val="24"/>
        </w:rPr>
        <w:t>Инвесторов</w:t>
      </w:r>
      <w:r w:rsidR="00CE34D5" w:rsidRPr="000567D3">
        <w:rPr>
          <w:rFonts w:ascii="Times New Roman" w:hAnsi="Times New Roman" w:cs="Times New Roman"/>
          <w:sz w:val="24"/>
          <w:szCs w:val="24"/>
        </w:rPr>
        <w:t xml:space="preserve"> </w:t>
      </w:r>
      <w:r w:rsidRPr="000567D3">
        <w:rPr>
          <w:rFonts w:ascii="Times New Roman" w:hAnsi="Times New Roman" w:cs="Times New Roman"/>
          <w:sz w:val="24"/>
          <w:szCs w:val="24"/>
        </w:rPr>
        <w:t>-</w:t>
      </w:r>
      <w:r w:rsidR="00CE34D5" w:rsidRPr="000567D3">
        <w:rPr>
          <w:rFonts w:ascii="Times New Roman" w:hAnsi="Times New Roman" w:cs="Times New Roman"/>
          <w:sz w:val="24"/>
          <w:szCs w:val="24"/>
        </w:rPr>
        <w:t xml:space="preserve"> </w:t>
      </w:r>
      <w:r w:rsidRPr="000567D3">
        <w:rPr>
          <w:rFonts w:ascii="Times New Roman" w:hAnsi="Times New Roman" w:cs="Times New Roman"/>
          <w:sz w:val="24"/>
          <w:szCs w:val="24"/>
        </w:rPr>
        <w:t>юридических</w:t>
      </w:r>
      <w:r w:rsidR="00D92492" w:rsidRPr="000567D3">
        <w:rPr>
          <w:rFonts w:ascii="Times New Roman" w:hAnsi="Times New Roman" w:cs="Times New Roman"/>
          <w:sz w:val="24"/>
          <w:szCs w:val="24"/>
        </w:rPr>
        <w:t xml:space="preserve"> </w:t>
      </w:r>
      <w:r w:rsidRPr="000567D3">
        <w:rPr>
          <w:rFonts w:ascii="Times New Roman" w:hAnsi="Times New Roman" w:cs="Times New Roman"/>
          <w:sz w:val="24"/>
          <w:szCs w:val="24"/>
        </w:rPr>
        <w:t>лиц), указанных в Анкете</w:t>
      </w:r>
      <w:r w:rsidR="00A1120D" w:rsidRPr="000567D3">
        <w:rPr>
          <w:rFonts w:ascii="Times New Roman" w:hAnsi="Times New Roman" w:cs="Times New Roman"/>
          <w:sz w:val="24"/>
          <w:szCs w:val="24"/>
        </w:rPr>
        <w:t xml:space="preserve"> Инвестора</w:t>
      </w:r>
      <w:r w:rsidRPr="000567D3">
        <w:rPr>
          <w:rFonts w:ascii="Times New Roman" w:hAnsi="Times New Roman" w:cs="Times New Roman"/>
          <w:sz w:val="24"/>
          <w:szCs w:val="24"/>
        </w:rPr>
        <w:t xml:space="preserve">, с подписью и печатью на копии переданной </w:t>
      </w:r>
      <w:r w:rsidR="00A1120D" w:rsidRPr="000567D3">
        <w:rPr>
          <w:rFonts w:ascii="Times New Roman" w:hAnsi="Times New Roman" w:cs="Times New Roman"/>
          <w:sz w:val="24"/>
          <w:szCs w:val="24"/>
        </w:rPr>
        <w:t>по</w:t>
      </w:r>
      <w:r w:rsidRPr="000567D3">
        <w:rPr>
          <w:rFonts w:ascii="Times New Roman" w:hAnsi="Times New Roman" w:cs="Times New Roman"/>
          <w:sz w:val="24"/>
          <w:szCs w:val="24"/>
        </w:rPr>
        <w:t xml:space="preserve"> электронной почты,</w:t>
      </w:r>
      <w:r w:rsidR="00D92492" w:rsidRPr="000567D3">
        <w:rPr>
          <w:rFonts w:ascii="Times New Roman" w:hAnsi="Times New Roman" w:cs="Times New Roman"/>
          <w:sz w:val="24"/>
          <w:szCs w:val="24"/>
        </w:rPr>
        <w:t xml:space="preserve"> </w:t>
      </w:r>
      <w:r w:rsidRPr="000567D3">
        <w:rPr>
          <w:rFonts w:ascii="Times New Roman" w:hAnsi="Times New Roman" w:cs="Times New Roman"/>
          <w:sz w:val="24"/>
          <w:szCs w:val="24"/>
        </w:rPr>
        <w:t>позволяет установить их схожесть по внешним признакам, а все обязательные реквизиты Сообщения на</w:t>
      </w:r>
      <w:r w:rsidR="00D92492" w:rsidRPr="000567D3">
        <w:rPr>
          <w:rFonts w:ascii="Times New Roman" w:hAnsi="Times New Roman" w:cs="Times New Roman"/>
          <w:sz w:val="24"/>
          <w:szCs w:val="24"/>
        </w:rPr>
        <w:t xml:space="preserve"> </w:t>
      </w:r>
      <w:r w:rsidRPr="000567D3">
        <w:rPr>
          <w:rFonts w:ascii="Times New Roman" w:hAnsi="Times New Roman" w:cs="Times New Roman"/>
          <w:sz w:val="24"/>
          <w:szCs w:val="24"/>
        </w:rPr>
        <w:t>копии четко различимы;</w:t>
      </w:r>
    </w:p>
    <w:p w14:paraId="2497E241" w14:textId="77777777" w:rsidR="007A7861" w:rsidRPr="000567D3" w:rsidRDefault="00756712" w:rsidP="000567D3">
      <w:pPr>
        <w:pStyle w:val="a7"/>
        <w:spacing w:line="276" w:lineRule="auto"/>
        <w:jc w:val="both"/>
        <w:rPr>
          <w:rStyle w:val="fontstyle21"/>
          <w:rFonts w:ascii="Times New Roman" w:hAnsi="Times New Roman" w:cs="Times New Roman"/>
        </w:rPr>
      </w:pPr>
      <w:r w:rsidRPr="000567D3">
        <w:rPr>
          <w:rFonts w:ascii="Times New Roman" w:hAnsi="Times New Roman" w:cs="Times New Roman"/>
          <w:sz w:val="24"/>
          <w:szCs w:val="24"/>
        </w:rPr>
        <w:t>-</w:t>
      </w:r>
      <w:r w:rsidR="00A1120D" w:rsidRPr="000567D3">
        <w:rPr>
          <w:rFonts w:ascii="Times New Roman" w:hAnsi="Times New Roman" w:cs="Times New Roman"/>
          <w:sz w:val="24"/>
          <w:szCs w:val="24"/>
        </w:rPr>
        <w:t xml:space="preserve"> </w:t>
      </w:r>
      <w:r w:rsidR="00A1120D" w:rsidRPr="000567D3">
        <w:rPr>
          <w:rFonts w:ascii="Times New Roman" w:hAnsi="Times New Roman" w:cs="Times New Roman"/>
          <w:sz w:val="24"/>
          <w:szCs w:val="24"/>
        </w:rPr>
        <w:tab/>
      </w:r>
      <w:r w:rsidR="00067E5A" w:rsidRPr="000567D3">
        <w:rPr>
          <w:rStyle w:val="fontstyle21"/>
          <w:rFonts w:ascii="Times New Roman" w:hAnsi="Times New Roman" w:cs="Times New Roman"/>
        </w:rPr>
        <w:t xml:space="preserve">Банк не несет ответственности перед Инвестором за исполнение Сообщения Инвестора в случае признания такого Сообщения недействительным по причинам фальсификации подписи Инвестора или его Уполномоченных </w:t>
      </w:r>
      <w:r w:rsidR="00CE34D5" w:rsidRPr="000567D3">
        <w:rPr>
          <w:rStyle w:val="fontstyle21"/>
          <w:rFonts w:ascii="Times New Roman" w:hAnsi="Times New Roman" w:cs="Times New Roman"/>
        </w:rPr>
        <w:t>Представителей</w:t>
      </w:r>
      <w:r w:rsidR="00067E5A" w:rsidRPr="000567D3">
        <w:rPr>
          <w:rStyle w:val="fontstyle21"/>
          <w:rFonts w:ascii="Times New Roman" w:hAnsi="Times New Roman" w:cs="Times New Roman"/>
        </w:rPr>
        <w:t xml:space="preserve">, либо </w:t>
      </w:r>
      <w:r w:rsidR="00067E5A" w:rsidRPr="000567D3">
        <w:rPr>
          <w:rStyle w:val="fontstyle21"/>
          <w:rFonts w:ascii="Times New Roman" w:hAnsi="Times New Roman" w:cs="Times New Roman"/>
        </w:rPr>
        <w:lastRenderedPageBreak/>
        <w:t>оттиска печати Инвестора, в случае если такая фальсификация не могла быть определена Банком по внешним признакам.</w:t>
      </w:r>
    </w:p>
    <w:p w14:paraId="71CF8C6F" w14:textId="77777777" w:rsidR="00662D69" w:rsidRPr="000567D3" w:rsidRDefault="00BF297E" w:rsidP="000567D3">
      <w:pPr>
        <w:pStyle w:val="a7"/>
        <w:spacing w:line="276" w:lineRule="auto"/>
        <w:jc w:val="both"/>
        <w:rPr>
          <w:rFonts w:ascii="Times New Roman" w:hAnsi="Times New Roman" w:cs="Times New Roman"/>
          <w:color w:val="000000"/>
          <w:sz w:val="24"/>
          <w:szCs w:val="24"/>
        </w:rPr>
      </w:pPr>
      <w:r w:rsidRPr="000567D3">
        <w:rPr>
          <w:rFonts w:ascii="Times New Roman" w:hAnsi="Times New Roman" w:cs="Times New Roman"/>
          <w:sz w:val="24"/>
          <w:szCs w:val="24"/>
        </w:rPr>
        <w:t>3.1.</w:t>
      </w:r>
      <w:r w:rsidR="00A1120D" w:rsidRPr="000567D3">
        <w:rPr>
          <w:rFonts w:ascii="Times New Roman" w:hAnsi="Times New Roman" w:cs="Times New Roman"/>
          <w:sz w:val="24"/>
          <w:szCs w:val="24"/>
        </w:rPr>
        <w:t>4</w:t>
      </w:r>
      <w:r w:rsidR="00756712" w:rsidRPr="000567D3">
        <w:rPr>
          <w:rFonts w:ascii="Times New Roman" w:hAnsi="Times New Roman" w:cs="Times New Roman"/>
          <w:sz w:val="24"/>
          <w:szCs w:val="24"/>
        </w:rPr>
        <w:t xml:space="preserve">. </w:t>
      </w:r>
      <w:r w:rsidR="00A1120D" w:rsidRPr="000567D3">
        <w:rPr>
          <w:rFonts w:ascii="Times New Roman" w:hAnsi="Times New Roman" w:cs="Times New Roman"/>
          <w:sz w:val="24"/>
          <w:szCs w:val="24"/>
        </w:rPr>
        <w:t xml:space="preserve">Стороны </w:t>
      </w:r>
      <w:r w:rsidR="00A1120D" w:rsidRPr="000567D3">
        <w:rPr>
          <w:rStyle w:val="fontstyle21"/>
          <w:rFonts w:ascii="Times New Roman" w:hAnsi="Times New Roman" w:cs="Times New Roman"/>
        </w:rPr>
        <w:t>направляют друг другу Сообщения в одном экземпляре. В случае если направленное одной Стороной другой Стороне Сообщение дублирует направленное ею ранее Сообщение, данный факт должен быть отражен в дублирующем Сообщении. В случае если указанный факт не отражен в дублирующем Сообщении, такое Сообщение рассматривается получающей Стороной как отдельное самостоятельное Сообщение.</w:t>
      </w:r>
    </w:p>
    <w:p w14:paraId="424B80B3" w14:textId="77777777" w:rsidR="0078448F" w:rsidRPr="000567D3" w:rsidRDefault="00BF297E"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3.1.</w:t>
      </w:r>
      <w:r w:rsidR="00C52025" w:rsidRPr="000567D3">
        <w:rPr>
          <w:rFonts w:ascii="Times New Roman" w:hAnsi="Times New Roman" w:cs="Times New Roman"/>
          <w:sz w:val="24"/>
          <w:szCs w:val="24"/>
        </w:rPr>
        <w:t>5</w:t>
      </w:r>
      <w:r w:rsidR="00756712" w:rsidRPr="000567D3">
        <w:rPr>
          <w:rFonts w:ascii="Times New Roman" w:hAnsi="Times New Roman" w:cs="Times New Roman"/>
          <w:sz w:val="24"/>
          <w:szCs w:val="24"/>
        </w:rPr>
        <w:t xml:space="preserve">. Поручения </w:t>
      </w:r>
      <w:r w:rsidR="00067E5A" w:rsidRPr="000567D3">
        <w:rPr>
          <w:rFonts w:ascii="Times New Roman" w:hAnsi="Times New Roman" w:cs="Times New Roman"/>
          <w:sz w:val="24"/>
          <w:szCs w:val="24"/>
        </w:rPr>
        <w:t>Инвестора</w:t>
      </w:r>
      <w:r w:rsidR="00756712" w:rsidRPr="000567D3">
        <w:rPr>
          <w:rFonts w:ascii="Times New Roman" w:hAnsi="Times New Roman" w:cs="Times New Roman"/>
          <w:sz w:val="24"/>
          <w:szCs w:val="24"/>
        </w:rPr>
        <w:t>, направляемые Банку, должны содержать исчерпывающую</w:t>
      </w:r>
      <w:r w:rsidR="0078448F" w:rsidRPr="000567D3">
        <w:rPr>
          <w:rFonts w:ascii="Times New Roman" w:hAnsi="Times New Roman" w:cs="Times New Roman"/>
          <w:sz w:val="24"/>
          <w:szCs w:val="24"/>
        </w:rPr>
        <w:t xml:space="preserve"> </w:t>
      </w:r>
      <w:r w:rsidR="00756712" w:rsidRPr="000567D3">
        <w:rPr>
          <w:rFonts w:ascii="Times New Roman" w:hAnsi="Times New Roman" w:cs="Times New Roman"/>
          <w:sz w:val="24"/>
          <w:szCs w:val="24"/>
        </w:rPr>
        <w:t>информацию, достаточную для их однозначного толкования и исполнения Банком в соответствии с</w:t>
      </w:r>
      <w:r w:rsidR="0078448F" w:rsidRPr="000567D3">
        <w:rPr>
          <w:rFonts w:ascii="Times New Roman" w:hAnsi="Times New Roman" w:cs="Times New Roman"/>
          <w:sz w:val="24"/>
          <w:szCs w:val="24"/>
        </w:rPr>
        <w:t xml:space="preserve"> </w:t>
      </w:r>
      <w:r w:rsidR="00756712" w:rsidRPr="000567D3">
        <w:rPr>
          <w:rFonts w:ascii="Times New Roman" w:hAnsi="Times New Roman" w:cs="Times New Roman"/>
          <w:sz w:val="24"/>
          <w:szCs w:val="24"/>
        </w:rPr>
        <w:t>условиями, изложенными в</w:t>
      </w:r>
      <w:r w:rsidR="00CF5B64" w:rsidRPr="000567D3">
        <w:rPr>
          <w:rFonts w:ascii="Times New Roman" w:hAnsi="Times New Roman" w:cs="Times New Roman"/>
          <w:sz w:val="24"/>
          <w:szCs w:val="24"/>
        </w:rPr>
        <w:t xml:space="preserve"> настоящем</w:t>
      </w:r>
      <w:r w:rsidR="00756712" w:rsidRPr="000567D3">
        <w:rPr>
          <w:rFonts w:ascii="Times New Roman" w:hAnsi="Times New Roman" w:cs="Times New Roman"/>
          <w:sz w:val="24"/>
          <w:szCs w:val="24"/>
        </w:rPr>
        <w:t xml:space="preserve"> Регламенте.</w:t>
      </w:r>
    </w:p>
    <w:p w14:paraId="65952EF6" w14:textId="77777777" w:rsidR="005A1CA9" w:rsidRPr="000567D3" w:rsidRDefault="0078448F" w:rsidP="000567D3">
      <w:pPr>
        <w:pStyle w:val="a7"/>
        <w:spacing w:line="276" w:lineRule="auto"/>
        <w:jc w:val="both"/>
        <w:rPr>
          <w:rStyle w:val="fontstyle21"/>
          <w:rFonts w:ascii="Times New Roman" w:hAnsi="Times New Roman" w:cs="Times New Roman"/>
        </w:rPr>
      </w:pPr>
      <w:r w:rsidRPr="000567D3">
        <w:rPr>
          <w:rFonts w:ascii="Times New Roman" w:hAnsi="Times New Roman" w:cs="Times New Roman"/>
          <w:sz w:val="24"/>
          <w:szCs w:val="24"/>
        </w:rPr>
        <w:t>3.1.</w:t>
      </w:r>
      <w:r w:rsidR="00067E5A" w:rsidRPr="000567D3">
        <w:rPr>
          <w:rFonts w:ascii="Times New Roman" w:hAnsi="Times New Roman" w:cs="Times New Roman"/>
          <w:sz w:val="24"/>
          <w:szCs w:val="24"/>
        </w:rPr>
        <w:t>6</w:t>
      </w:r>
      <w:r w:rsidR="00756712" w:rsidRPr="000567D3">
        <w:rPr>
          <w:rFonts w:ascii="Times New Roman" w:hAnsi="Times New Roman" w:cs="Times New Roman"/>
          <w:sz w:val="24"/>
          <w:szCs w:val="24"/>
        </w:rPr>
        <w:t>.</w:t>
      </w:r>
      <w:r w:rsidR="00DF74CA" w:rsidRPr="000567D3">
        <w:rPr>
          <w:rFonts w:ascii="Times New Roman" w:hAnsi="Times New Roman" w:cs="Times New Roman"/>
          <w:sz w:val="24"/>
          <w:szCs w:val="24"/>
        </w:rPr>
        <w:t xml:space="preserve"> </w:t>
      </w:r>
      <w:r w:rsidR="00067E5A" w:rsidRPr="000567D3">
        <w:rPr>
          <w:rFonts w:ascii="Times New Roman" w:hAnsi="Times New Roman" w:cs="Times New Roman"/>
          <w:sz w:val="24"/>
          <w:szCs w:val="24"/>
        </w:rPr>
        <w:t>В случае подачи Поручения по телефону, факсу, электронной почте Инвестор не позднее 30 дней от даты совершения сделки обязан предоставить в Банк Поручения на совершение операций с ценными бумагами в письменном виде с подписью уполномоченных лиц</w:t>
      </w:r>
      <w:r w:rsidR="00067E5A" w:rsidRPr="000567D3">
        <w:rPr>
          <w:rStyle w:val="fontstyle21"/>
          <w:rFonts w:ascii="Times New Roman" w:hAnsi="Times New Roman" w:cs="Times New Roman"/>
        </w:rPr>
        <w:t>.</w:t>
      </w:r>
    </w:p>
    <w:p w14:paraId="27378EB3" w14:textId="77777777" w:rsidR="00067E5A" w:rsidRDefault="00067E5A" w:rsidP="000567D3">
      <w:pPr>
        <w:pStyle w:val="a7"/>
        <w:spacing w:line="276" w:lineRule="auto"/>
        <w:jc w:val="both"/>
        <w:rPr>
          <w:rStyle w:val="fontstyle21"/>
          <w:rFonts w:ascii="Times New Roman" w:hAnsi="Times New Roman" w:cs="Times New Roman"/>
          <w:color w:val="auto"/>
        </w:rPr>
      </w:pPr>
      <w:r w:rsidRPr="000567D3">
        <w:rPr>
          <w:rStyle w:val="fontstyle21"/>
          <w:rFonts w:ascii="Times New Roman" w:hAnsi="Times New Roman" w:cs="Times New Roman"/>
          <w:color w:val="auto"/>
        </w:rPr>
        <w:t>3.1.7.</w:t>
      </w:r>
      <w:r w:rsidR="00DF74CA" w:rsidRPr="000567D3">
        <w:rPr>
          <w:rStyle w:val="fontstyle21"/>
          <w:rFonts w:ascii="Times New Roman" w:hAnsi="Times New Roman" w:cs="Times New Roman"/>
          <w:color w:val="auto"/>
        </w:rPr>
        <w:t xml:space="preserve"> </w:t>
      </w:r>
      <w:r w:rsidRPr="000567D3">
        <w:rPr>
          <w:rStyle w:val="fontstyle21"/>
          <w:rFonts w:ascii="Times New Roman" w:hAnsi="Times New Roman" w:cs="Times New Roman"/>
          <w:color w:val="auto"/>
        </w:rPr>
        <w:t xml:space="preserve">В случае направления Инвестором Заявления о подключении к системе Интернет-Трейдинга </w:t>
      </w:r>
      <w:r w:rsidRPr="000567D3">
        <w:rPr>
          <w:rStyle w:val="fontstyle21"/>
          <w:rFonts w:ascii="Times New Roman" w:hAnsi="Times New Roman" w:cs="Times New Roman"/>
          <w:color w:val="auto"/>
          <w:lang w:val="en-US"/>
        </w:rPr>
        <w:t>QUIK</w:t>
      </w:r>
      <w:r w:rsidRPr="000567D3">
        <w:rPr>
          <w:rStyle w:val="fontstyle21"/>
          <w:rFonts w:ascii="Times New Roman" w:hAnsi="Times New Roman" w:cs="Times New Roman"/>
          <w:color w:val="auto"/>
        </w:rPr>
        <w:t xml:space="preserve"> и присоединения к Правилам обслуживания Инвесторов «Северный Народный Банк» (АО) на ПАО «Московская Биржа» с использованием интерн</w:t>
      </w:r>
      <w:r w:rsidR="005C487B" w:rsidRPr="000567D3">
        <w:rPr>
          <w:rStyle w:val="fontstyle21"/>
          <w:rFonts w:ascii="Times New Roman" w:hAnsi="Times New Roman" w:cs="Times New Roman"/>
          <w:color w:val="auto"/>
        </w:rPr>
        <w:t>е</w:t>
      </w:r>
      <w:r w:rsidRPr="000567D3">
        <w:rPr>
          <w:rStyle w:val="fontstyle21"/>
          <w:rFonts w:ascii="Times New Roman" w:hAnsi="Times New Roman" w:cs="Times New Roman"/>
          <w:color w:val="auto"/>
        </w:rPr>
        <w:t xml:space="preserve">т-трейдинга </w:t>
      </w:r>
      <w:r w:rsidRPr="000567D3">
        <w:rPr>
          <w:rStyle w:val="fontstyle21"/>
          <w:rFonts w:ascii="Times New Roman" w:hAnsi="Times New Roman" w:cs="Times New Roman"/>
          <w:color w:val="auto"/>
          <w:lang w:val="en-US"/>
        </w:rPr>
        <w:t>QUIK</w:t>
      </w:r>
      <w:r w:rsidRPr="000567D3">
        <w:rPr>
          <w:rStyle w:val="fontstyle21"/>
          <w:rFonts w:ascii="Times New Roman" w:hAnsi="Times New Roman" w:cs="Times New Roman"/>
          <w:color w:val="auto"/>
        </w:rPr>
        <w:t>, Инвестор направляет Сообщения с помощью программно-технических средств, обеспечивающих автоматизацию процесса совершения Инвестором сделок с ценными бумагами на ПАО «Московская Биржа» в режиме реального времени по каналам электронной связи.</w:t>
      </w:r>
    </w:p>
    <w:p w14:paraId="196A421F" w14:textId="77777777" w:rsidR="00130096" w:rsidRPr="000567D3" w:rsidRDefault="00130096" w:rsidP="000567D3">
      <w:pPr>
        <w:pStyle w:val="a7"/>
        <w:spacing w:line="276" w:lineRule="auto"/>
        <w:jc w:val="both"/>
        <w:rPr>
          <w:rFonts w:ascii="Times New Roman" w:hAnsi="Times New Roman" w:cs="Times New Roman"/>
          <w:sz w:val="24"/>
          <w:szCs w:val="24"/>
        </w:rPr>
      </w:pPr>
    </w:p>
    <w:p w14:paraId="1C77519E" w14:textId="77777777" w:rsidR="00623741" w:rsidRDefault="00E5580F" w:rsidP="00130096">
      <w:pPr>
        <w:pStyle w:val="a7"/>
        <w:numPr>
          <w:ilvl w:val="1"/>
          <w:numId w:val="2"/>
        </w:numPr>
        <w:spacing w:line="276" w:lineRule="auto"/>
        <w:jc w:val="both"/>
        <w:rPr>
          <w:rFonts w:ascii="Times New Roman" w:hAnsi="Times New Roman" w:cs="Times New Roman"/>
          <w:b/>
          <w:bCs/>
          <w:sz w:val="24"/>
          <w:szCs w:val="24"/>
        </w:rPr>
      </w:pPr>
      <w:r w:rsidRPr="000567D3">
        <w:rPr>
          <w:rFonts w:ascii="Times New Roman" w:hAnsi="Times New Roman" w:cs="Times New Roman"/>
          <w:b/>
          <w:bCs/>
          <w:sz w:val="24"/>
          <w:szCs w:val="24"/>
        </w:rPr>
        <w:t>Формы документов</w:t>
      </w:r>
      <w:r w:rsidR="001B02D9" w:rsidRPr="000567D3">
        <w:rPr>
          <w:rFonts w:ascii="Times New Roman" w:hAnsi="Times New Roman" w:cs="Times New Roman"/>
          <w:b/>
          <w:bCs/>
          <w:sz w:val="24"/>
          <w:szCs w:val="24"/>
        </w:rPr>
        <w:t>.</w:t>
      </w:r>
    </w:p>
    <w:p w14:paraId="2882D046" w14:textId="77777777" w:rsidR="00130096" w:rsidRPr="000567D3" w:rsidRDefault="00130096" w:rsidP="000567D3">
      <w:pPr>
        <w:pStyle w:val="a7"/>
        <w:spacing w:line="276" w:lineRule="auto"/>
        <w:jc w:val="both"/>
        <w:rPr>
          <w:rFonts w:ascii="Times New Roman" w:hAnsi="Times New Roman" w:cs="Times New Roman"/>
          <w:b/>
          <w:bCs/>
          <w:sz w:val="24"/>
          <w:szCs w:val="24"/>
        </w:rPr>
      </w:pPr>
    </w:p>
    <w:p w14:paraId="3D7CD7E9" w14:textId="77777777" w:rsidR="00B23511" w:rsidRPr="000567D3" w:rsidRDefault="00623741"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3.2.1.</w:t>
      </w:r>
      <w:r w:rsidR="00D76AC1" w:rsidRPr="000567D3">
        <w:rPr>
          <w:rFonts w:ascii="Times New Roman" w:hAnsi="Times New Roman" w:cs="Times New Roman"/>
          <w:sz w:val="24"/>
          <w:szCs w:val="24"/>
        </w:rPr>
        <w:t xml:space="preserve"> Банком разработаны и утверждены стандартны</w:t>
      </w:r>
      <w:r w:rsidR="00B23511" w:rsidRPr="000567D3">
        <w:rPr>
          <w:rFonts w:ascii="Times New Roman" w:hAnsi="Times New Roman" w:cs="Times New Roman"/>
          <w:sz w:val="24"/>
          <w:szCs w:val="24"/>
        </w:rPr>
        <w:t>е</w:t>
      </w:r>
      <w:r w:rsidR="00D76AC1" w:rsidRPr="000567D3">
        <w:rPr>
          <w:rFonts w:ascii="Times New Roman" w:hAnsi="Times New Roman" w:cs="Times New Roman"/>
          <w:sz w:val="24"/>
          <w:szCs w:val="24"/>
        </w:rPr>
        <w:t xml:space="preserve"> форм</w:t>
      </w:r>
      <w:r w:rsidR="00B23511" w:rsidRPr="000567D3">
        <w:rPr>
          <w:rFonts w:ascii="Times New Roman" w:hAnsi="Times New Roman" w:cs="Times New Roman"/>
          <w:sz w:val="24"/>
          <w:szCs w:val="24"/>
        </w:rPr>
        <w:t>ы</w:t>
      </w:r>
      <w:r w:rsidR="00D76AC1" w:rsidRPr="000567D3">
        <w:rPr>
          <w:rFonts w:ascii="Times New Roman" w:hAnsi="Times New Roman" w:cs="Times New Roman"/>
          <w:sz w:val="24"/>
          <w:szCs w:val="24"/>
        </w:rPr>
        <w:t>, оформляемые Инвестор</w:t>
      </w:r>
      <w:r w:rsidR="00CF5B64" w:rsidRPr="000567D3">
        <w:rPr>
          <w:rFonts w:ascii="Times New Roman" w:hAnsi="Times New Roman" w:cs="Times New Roman"/>
          <w:sz w:val="24"/>
          <w:szCs w:val="24"/>
        </w:rPr>
        <w:t>о</w:t>
      </w:r>
      <w:r w:rsidR="00D76AC1" w:rsidRPr="000567D3">
        <w:rPr>
          <w:rFonts w:ascii="Times New Roman" w:hAnsi="Times New Roman" w:cs="Times New Roman"/>
          <w:sz w:val="24"/>
          <w:szCs w:val="24"/>
        </w:rPr>
        <w:t>м при составлении Поручений. Образцы форм опубликованы на Сайте Банка и являются приложениями к настоящему Регламенту. В случае невозможности доступа на Сайт Банка, формы могут быть предоставлены сотрудником Банк</w:t>
      </w:r>
      <w:r w:rsidR="00B23511" w:rsidRPr="000567D3">
        <w:rPr>
          <w:rFonts w:ascii="Times New Roman" w:hAnsi="Times New Roman" w:cs="Times New Roman"/>
          <w:sz w:val="24"/>
          <w:szCs w:val="24"/>
        </w:rPr>
        <w:t>а</w:t>
      </w:r>
      <w:r w:rsidR="00D76AC1" w:rsidRPr="000567D3">
        <w:rPr>
          <w:rFonts w:ascii="Times New Roman" w:hAnsi="Times New Roman" w:cs="Times New Roman"/>
          <w:sz w:val="24"/>
          <w:szCs w:val="24"/>
        </w:rPr>
        <w:t xml:space="preserve"> по запросу Инвестора. </w:t>
      </w:r>
    </w:p>
    <w:p w14:paraId="7973CE3F" w14:textId="77777777" w:rsidR="00A575E6" w:rsidRPr="000567D3" w:rsidRDefault="00D76AC1"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xml:space="preserve">3.2.2. Банк рекомендует </w:t>
      </w:r>
      <w:r w:rsidR="001B02D9" w:rsidRPr="000567D3">
        <w:rPr>
          <w:rFonts w:ascii="Times New Roman" w:hAnsi="Times New Roman" w:cs="Times New Roman"/>
          <w:sz w:val="24"/>
          <w:szCs w:val="24"/>
        </w:rPr>
        <w:t xml:space="preserve">Инвесторам </w:t>
      </w:r>
      <w:r w:rsidRPr="000567D3">
        <w:rPr>
          <w:rFonts w:ascii="Times New Roman" w:hAnsi="Times New Roman" w:cs="Times New Roman"/>
          <w:sz w:val="24"/>
          <w:szCs w:val="24"/>
        </w:rPr>
        <w:t>при составлении доверенностей, предусмотренных</w:t>
      </w:r>
      <w:r w:rsidR="00CD2A15" w:rsidRPr="000567D3">
        <w:rPr>
          <w:rFonts w:ascii="Times New Roman" w:hAnsi="Times New Roman" w:cs="Times New Roman"/>
          <w:sz w:val="24"/>
          <w:szCs w:val="24"/>
        </w:rPr>
        <w:t xml:space="preserve"> </w:t>
      </w:r>
      <w:r w:rsidRPr="000567D3">
        <w:rPr>
          <w:rFonts w:ascii="Times New Roman" w:hAnsi="Times New Roman" w:cs="Times New Roman"/>
          <w:sz w:val="24"/>
          <w:szCs w:val="24"/>
        </w:rPr>
        <w:t xml:space="preserve">Регламентом, использовать стандартные </w:t>
      </w:r>
      <w:r w:rsidR="001B02D9" w:rsidRPr="000567D3">
        <w:rPr>
          <w:rFonts w:ascii="Times New Roman" w:hAnsi="Times New Roman" w:cs="Times New Roman"/>
          <w:sz w:val="24"/>
          <w:szCs w:val="24"/>
        </w:rPr>
        <w:t>формы</w:t>
      </w:r>
      <w:r w:rsidRPr="000567D3">
        <w:rPr>
          <w:rFonts w:ascii="Times New Roman" w:hAnsi="Times New Roman" w:cs="Times New Roman"/>
          <w:sz w:val="24"/>
          <w:szCs w:val="24"/>
        </w:rPr>
        <w:t>, являющиеся приложением к настоящему Регламенту.</w:t>
      </w:r>
    </w:p>
    <w:p w14:paraId="6ABC4776" w14:textId="77777777" w:rsidR="001B02D9" w:rsidRDefault="001B02D9"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3.2.3</w:t>
      </w:r>
      <w:r w:rsidR="00C345AF" w:rsidRPr="000567D3">
        <w:rPr>
          <w:rFonts w:ascii="Times New Roman" w:hAnsi="Times New Roman" w:cs="Times New Roman"/>
          <w:sz w:val="24"/>
          <w:szCs w:val="24"/>
        </w:rPr>
        <w:t>.</w:t>
      </w:r>
      <w:r w:rsidRPr="000567D3">
        <w:rPr>
          <w:rFonts w:ascii="Times New Roman" w:hAnsi="Times New Roman" w:cs="Times New Roman"/>
          <w:sz w:val="24"/>
          <w:szCs w:val="24"/>
        </w:rPr>
        <w:tab/>
      </w:r>
      <w:r w:rsidR="00D76AC1" w:rsidRPr="000567D3">
        <w:rPr>
          <w:rFonts w:ascii="Times New Roman" w:hAnsi="Times New Roman" w:cs="Times New Roman"/>
          <w:sz w:val="24"/>
          <w:szCs w:val="24"/>
        </w:rPr>
        <w:t xml:space="preserve">Банк принимает доверенности, составленные </w:t>
      </w:r>
      <w:r w:rsidRPr="000567D3">
        <w:rPr>
          <w:rFonts w:ascii="Times New Roman" w:hAnsi="Times New Roman" w:cs="Times New Roman"/>
          <w:sz w:val="24"/>
          <w:szCs w:val="24"/>
        </w:rPr>
        <w:t>Инвестором</w:t>
      </w:r>
      <w:r w:rsidR="00D76AC1" w:rsidRPr="000567D3">
        <w:rPr>
          <w:rFonts w:ascii="Times New Roman" w:hAnsi="Times New Roman" w:cs="Times New Roman"/>
          <w:sz w:val="24"/>
          <w:szCs w:val="24"/>
        </w:rPr>
        <w:t xml:space="preserve"> самостоятельно при условии, что </w:t>
      </w:r>
      <w:r w:rsidRPr="000567D3">
        <w:rPr>
          <w:rFonts w:ascii="Times New Roman" w:hAnsi="Times New Roman" w:cs="Times New Roman"/>
          <w:sz w:val="24"/>
          <w:szCs w:val="24"/>
        </w:rPr>
        <w:t>данн</w:t>
      </w:r>
      <w:r w:rsidR="007A7861" w:rsidRPr="000567D3">
        <w:rPr>
          <w:rFonts w:ascii="Times New Roman" w:hAnsi="Times New Roman" w:cs="Times New Roman"/>
          <w:sz w:val="24"/>
          <w:szCs w:val="24"/>
        </w:rPr>
        <w:t>ые</w:t>
      </w:r>
      <w:r w:rsidRPr="000567D3">
        <w:rPr>
          <w:rFonts w:ascii="Times New Roman" w:hAnsi="Times New Roman" w:cs="Times New Roman"/>
          <w:sz w:val="24"/>
          <w:szCs w:val="24"/>
        </w:rPr>
        <w:t xml:space="preserve"> доверенност</w:t>
      </w:r>
      <w:r w:rsidR="007A7861" w:rsidRPr="000567D3">
        <w:rPr>
          <w:rFonts w:ascii="Times New Roman" w:hAnsi="Times New Roman" w:cs="Times New Roman"/>
          <w:sz w:val="24"/>
          <w:szCs w:val="24"/>
        </w:rPr>
        <w:t>и</w:t>
      </w:r>
      <w:r w:rsidRPr="000567D3">
        <w:rPr>
          <w:rFonts w:ascii="Times New Roman" w:hAnsi="Times New Roman" w:cs="Times New Roman"/>
          <w:sz w:val="24"/>
          <w:szCs w:val="24"/>
        </w:rPr>
        <w:t xml:space="preserve"> заверен</w:t>
      </w:r>
      <w:r w:rsidR="007A7861" w:rsidRPr="000567D3">
        <w:rPr>
          <w:rFonts w:ascii="Times New Roman" w:hAnsi="Times New Roman" w:cs="Times New Roman"/>
          <w:sz w:val="24"/>
          <w:szCs w:val="24"/>
        </w:rPr>
        <w:t>ы</w:t>
      </w:r>
      <w:r w:rsidR="005C487B" w:rsidRPr="000567D3">
        <w:rPr>
          <w:rFonts w:ascii="Times New Roman" w:hAnsi="Times New Roman" w:cs="Times New Roman"/>
          <w:sz w:val="24"/>
          <w:szCs w:val="24"/>
        </w:rPr>
        <w:t xml:space="preserve"> нотариально</w:t>
      </w:r>
      <w:r w:rsidRPr="000567D3">
        <w:rPr>
          <w:rFonts w:ascii="Times New Roman" w:hAnsi="Times New Roman" w:cs="Times New Roman"/>
          <w:sz w:val="24"/>
          <w:szCs w:val="24"/>
        </w:rPr>
        <w:t>.</w:t>
      </w:r>
    </w:p>
    <w:p w14:paraId="540E6E61" w14:textId="77777777" w:rsidR="00130096" w:rsidRPr="000567D3" w:rsidRDefault="00130096" w:rsidP="000567D3">
      <w:pPr>
        <w:pStyle w:val="a7"/>
        <w:spacing w:line="276" w:lineRule="auto"/>
        <w:jc w:val="both"/>
        <w:rPr>
          <w:rFonts w:ascii="Times New Roman" w:hAnsi="Times New Roman" w:cs="Times New Roman"/>
          <w:sz w:val="24"/>
          <w:szCs w:val="24"/>
        </w:rPr>
      </w:pPr>
    </w:p>
    <w:p w14:paraId="48AD6A63" w14:textId="77777777" w:rsidR="001B02D9" w:rsidRDefault="00130096" w:rsidP="00130096">
      <w:pPr>
        <w:pStyle w:val="a7"/>
        <w:spacing w:line="276" w:lineRule="auto"/>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1B02D9" w:rsidRPr="000567D3">
        <w:rPr>
          <w:rFonts w:ascii="Times New Roman" w:hAnsi="Times New Roman" w:cs="Times New Roman"/>
          <w:b/>
          <w:bCs/>
          <w:sz w:val="24"/>
          <w:szCs w:val="24"/>
        </w:rPr>
        <w:t xml:space="preserve">Обмен </w:t>
      </w:r>
      <w:r w:rsidR="00CF5B64" w:rsidRPr="000567D3">
        <w:rPr>
          <w:rFonts w:ascii="Times New Roman" w:hAnsi="Times New Roman" w:cs="Times New Roman"/>
          <w:b/>
          <w:bCs/>
          <w:sz w:val="24"/>
          <w:szCs w:val="24"/>
        </w:rPr>
        <w:t>С</w:t>
      </w:r>
      <w:r w:rsidR="001B02D9" w:rsidRPr="000567D3">
        <w:rPr>
          <w:rFonts w:ascii="Times New Roman" w:hAnsi="Times New Roman" w:cs="Times New Roman"/>
          <w:b/>
          <w:bCs/>
          <w:sz w:val="24"/>
          <w:szCs w:val="24"/>
        </w:rPr>
        <w:t>ообщениями и документами по электронной почте.</w:t>
      </w:r>
    </w:p>
    <w:p w14:paraId="3FD72810" w14:textId="77777777" w:rsidR="00130096" w:rsidRPr="000567D3" w:rsidRDefault="00130096" w:rsidP="00130096">
      <w:pPr>
        <w:pStyle w:val="a7"/>
        <w:spacing w:line="276" w:lineRule="auto"/>
        <w:ind w:left="1080"/>
        <w:jc w:val="both"/>
        <w:rPr>
          <w:rFonts w:ascii="Times New Roman" w:hAnsi="Times New Roman" w:cs="Times New Roman"/>
          <w:b/>
          <w:bCs/>
          <w:sz w:val="24"/>
          <w:szCs w:val="24"/>
        </w:rPr>
      </w:pPr>
    </w:p>
    <w:p w14:paraId="3C28CE52" w14:textId="77777777" w:rsidR="005C487B" w:rsidRPr="000567D3" w:rsidRDefault="001B02D9"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3.3.1.</w:t>
      </w:r>
      <w:r w:rsidRPr="000567D3">
        <w:rPr>
          <w:rFonts w:ascii="Times New Roman" w:hAnsi="Times New Roman" w:cs="Times New Roman"/>
          <w:sz w:val="24"/>
          <w:szCs w:val="24"/>
        </w:rPr>
        <w:tab/>
        <w:t>При подаче Сообщения по электронной почте передается сканированный образ</w:t>
      </w:r>
      <w:r w:rsidR="00E5580F" w:rsidRPr="000567D3">
        <w:rPr>
          <w:rFonts w:ascii="Times New Roman" w:hAnsi="Times New Roman" w:cs="Times New Roman"/>
          <w:sz w:val="24"/>
          <w:szCs w:val="24"/>
        </w:rPr>
        <w:t xml:space="preserve"> </w:t>
      </w:r>
      <w:r w:rsidRPr="000567D3">
        <w:rPr>
          <w:rFonts w:ascii="Times New Roman" w:hAnsi="Times New Roman" w:cs="Times New Roman"/>
          <w:sz w:val="24"/>
          <w:szCs w:val="24"/>
        </w:rPr>
        <w:t>Сообщения, содержащего собственноручную подпись</w:t>
      </w:r>
      <w:r w:rsidR="00B840AA" w:rsidRPr="000567D3">
        <w:rPr>
          <w:rFonts w:ascii="Times New Roman" w:hAnsi="Times New Roman" w:cs="Times New Roman"/>
          <w:sz w:val="24"/>
          <w:szCs w:val="24"/>
        </w:rPr>
        <w:t xml:space="preserve"> </w:t>
      </w:r>
      <w:r w:rsidRPr="000567D3">
        <w:rPr>
          <w:rFonts w:ascii="Times New Roman" w:hAnsi="Times New Roman" w:cs="Times New Roman"/>
          <w:sz w:val="24"/>
          <w:szCs w:val="24"/>
        </w:rPr>
        <w:t>Инвестора/Представителя/оттиска печати (для юридических лиц) или уполномоченного сотрудника Банка.</w:t>
      </w:r>
    </w:p>
    <w:p w14:paraId="047FF7D5" w14:textId="77777777" w:rsidR="001B02D9" w:rsidRPr="000567D3" w:rsidRDefault="001B02D9"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3.3.2</w:t>
      </w:r>
      <w:r w:rsidR="00C345AF" w:rsidRPr="000567D3">
        <w:rPr>
          <w:rFonts w:ascii="Times New Roman" w:hAnsi="Times New Roman" w:cs="Times New Roman"/>
          <w:sz w:val="24"/>
          <w:szCs w:val="24"/>
        </w:rPr>
        <w:t>.</w:t>
      </w:r>
      <w:r w:rsidRPr="000567D3">
        <w:rPr>
          <w:rFonts w:ascii="Times New Roman" w:hAnsi="Times New Roman" w:cs="Times New Roman"/>
          <w:sz w:val="24"/>
          <w:szCs w:val="24"/>
        </w:rPr>
        <w:t xml:space="preserve"> </w:t>
      </w:r>
      <w:r w:rsidR="000234D3" w:rsidRPr="000567D3">
        <w:rPr>
          <w:rFonts w:ascii="Times New Roman" w:hAnsi="Times New Roman" w:cs="Times New Roman"/>
          <w:sz w:val="24"/>
          <w:szCs w:val="24"/>
        </w:rPr>
        <w:t xml:space="preserve"> </w:t>
      </w:r>
      <w:r w:rsidRPr="000567D3">
        <w:rPr>
          <w:rFonts w:ascii="Times New Roman" w:hAnsi="Times New Roman" w:cs="Times New Roman"/>
          <w:sz w:val="24"/>
          <w:szCs w:val="24"/>
        </w:rPr>
        <w:t xml:space="preserve">Согласно </w:t>
      </w:r>
      <w:r w:rsidR="00EB0FC6" w:rsidRPr="000567D3">
        <w:rPr>
          <w:rFonts w:ascii="Times New Roman" w:hAnsi="Times New Roman" w:cs="Times New Roman"/>
          <w:sz w:val="24"/>
          <w:szCs w:val="24"/>
        </w:rPr>
        <w:t>н</w:t>
      </w:r>
      <w:r w:rsidR="000143F4" w:rsidRPr="000567D3">
        <w:rPr>
          <w:rFonts w:ascii="Times New Roman" w:hAnsi="Times New Roman" w:cs="Times New Roman"/>
          <w:sz w:val="24"/>
          <w:szCs w:val="24"/>
        </w:rPr>
        <w:t>астоящего Регламента</w:t>
      </w:r>
      <w:r w:rsidRPr="000567D3">
        <w:rPr>
          <w:rFonts w:ascii="Times New Roman" w:hAnsi="Times New Roman" w:cs="Times New Roman"/>
          <w:sz w:val="24"/>
          <w:szCs w:val="24"/>
        </w:rPr>
        <w:t xml:space="preserve"> Инвестор имеет прав</w:t>
      </w:r>
      <w:r w:rsidR="006F05AA" w:rsidRPr="000567D3">
        <w:rPr>
          <w:rFonts w:ascii="Times New Roman" w:hAnsi="Times New Roman" w:cs="Times New Roman"/>
          <w:sz w:val="24"/>
          <w:szCs w:val="24"/>
        </w:rPr>
        <w:t>о</w:t>
      </w:r>
      <w:r w:rsidRPr="000567D3">
        <w:rPr>
          <w:rFonts w:ascii="Times New Roman" w:hAnsi="Times New Roman" w:cs="Times New Roman"/>
          <w:sz w:val="24"/>
          <w:szCs w:val="24"/>
        </w:rPr>
        <w:t xml:space="preserve"> передавать по электронной почте следующие документы:</w:t>
      </w:r>
    </w:p>
    <w:p w14:paraId="3C536A44" w14:textId="77777777" w:rsidR="00B840AA" w:rsidRPr="000567D3" w:rsidRDefault="001B02D9"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xml:space="preserve">- </w:t>
      </w:r>
      <w:r w:rsidR="00A575E6" w:rsidRPr="000567D3">
        <w:rPr>
          <w:rFonts w:ascii="Times New Roman" w:hAnsi="Times New Roman" w:cs="Times New Roman"/>
          <w:sz w:val="24"/>
          <w:szCs w:val="24"/>
        </w:rPr>
        <w:tab/>
      </w:r>
      <w:r w:rsidRPr="000567D3">
        <w:rPr>
          <w:rFonts w:ascii="Times New Roman" w:hAnsi="Times New Roman" w:cs="Times New Roman"/>
          <w:sz w:val="24"/>
          <w:szCs w:val="24"/>
        </w:rPr>
        <w:t xml:space="preserve">сканированная копия </w:t>
      </w:r>
      <w:r w:rsidR="006F05AA" w:rsidRPr="000567D3">
        <w:rPr>
          <w:rFonts w:ascii="Times New Roman" w:hAnsi="Times New Roman" w:cs="Times New Roman"/>
          <w:sz w:val="24"/>
          <w:szCs w:val="24"/>
        </w:rPr>
        <w:t>«</w:t>
      </w:r>
      <w:r w:rsidR="00425650" w:rsidRPr="000567D3">
        <w:rPr>
          <w:rFonts w:ascii="Times New Roman" w:hAnsi="Times New Roman" w:cs="Times New Roman"/>
          <w:sz w:val="24"/>
          <w:szCs w:val="24"/>
        </w:rPr>
        <w:t>Поручени</w:t>
      </w:r>
      <w:r w:rsidR="008D624C" w:rsidRPr="000567D3">
        <w:rPr>
          <w:rFonts w:ascii="Times New Roman" w:hAnsi="Times New Roman" w:cs="Times New Roman"/>
          <w:sz w:val="24"/>
          <w:szCs w:val="24"/>
        </w:rPr>
        <w:t>е</w:t>
      </w:r>
      <w:r w:rsidR="00425650" w:rsidRPr="000567D3">
        <w:rPr>
          <w:rFonts w:ascii="Times New Roman" w:hAnsi="Times New Roman" w:cs="Times New Roman"/>
          <w:sz w:val="24"/>
          <w:szCs w:val="24"/>
        </w:rPr>
        <w:t xml:space="preserve"> на совершение </w:t>
      </w:r>
      <w:r w:rsidR="006F05AA" w:rsidRPr="000567D3">
        <w:rPr>
          <w:rFonts w:ascii="Times New Roman" w:hAnsi="Times New Roman" w:cs="Times New Roman"/>
          <w:sz w:val="24"/>
          <w:szCs w:val="24"/>
        </w:rPr>
        <w:t>операций</w:t>
      </w:r>
      <w:r w:rsidR="00425650" w:rsidRPr="000567D3">
        <w:rPr>
          <w:rFonts w:ascii="Times New Roman" w:hAnsi="Times New Roman" w:cs="Times New Roman"/>
          <w:sz w:val="24"/>
          <w:szCs w:val="24"/>
        </w:rPr>
        <w:t xml:space="preserve"> с ценными бумагами</w:t>
      </w:r>
      <w:r w:rsidR="006F05AA" w:rsidRPr="000567D3">
        <w:rPr>
          <w:rFonts w:ascii="Times New Roman" w:hAnsi="Times New Roman" w:cs="Times New Roman"/>
          <w:sz w:val="24"/>
          <w:szCs w:val="24"/>
        </w:rPr>
        <w:t>»</w:t>
      </w:r>
      <w:r w:rsidR="00425650" w:rsidRPr="000567D3">
        <w:rPr>
          <w:rFonts w:ascii="Times New Roman" w:hAnsi="Times New Roman" w:cs="Times New Roman"/>
          <w:sz w:val="24"/>
          <w:szCs w:val="24"/>
        </w:rPr>
        <w:t xml:space="preserve"> </w:t>
      </w:r>
      <w:r w:rsidRPr="000567D3">
        <w:rPr>
          <w:rFonts w:ascii="Times New Roman" w:hAnsi="Times New Roman" w:cs="Times New Roman"/>
          <w:sz w:val="24"/>
          <w:szCs w:val="24"/>
        </w:rPr>
        <w:t xml:space="preserve">(Приложение </w:t>
      </w:r>
      <w:r w:rsidR="000234D3" w:rsidRPr="000567D3">
        <w:rPr>
          <w:rFonts w:ascii="Times New Roman" w:hAnsi="Times New Roman" w:cs="Times New Roman"/>
          <w:sz w:val="24"/>
          <w:szCs w:val="24"/>
        </w:rPr>
        <w:t>№</w:t>
      </w:r>
      <w:r w:rsidR="006B6902" w:rsidRPr="000567D3">
        <w:rPr>
          <w:rFonts w:ascii="Times New Roman" w:hAnsi="Times New Roman" w:cs="Times New Roman"/>
          <w:sz w:val="24"/>
          <w:szCs w:val="24"/>
        </w:rPr>
        <w:t>7</w:t>
      </w:r>
      <w:r w:rsidRPr="000567D3">
        <w:rPr>
          <w:rFonts w:ascii="Times New Roman" w:hAnsi="Times New Roman" w:cs="Times New Roman"/>
          <w:sz w:val="24"/>
          <w:szCs w:val="24"/>
        </w:rPr>
        <w:t xml:space="preserve"> к</w:t>
      </w:r>
      <w:r w:rsidR="001D4F02" w:rsidRPr="000567D3">
        <w:rPr>
          <w:rFonts w:ascii="Times New Roman" w:hAnsi="Times New Roman" w:cs="Times New Roman"/>
          <w:sz w:val="24"/>
          <w:szCs w:val="24"/>
        </w:rPr>
        <w:t xml:space="preserve"> настоящему </w:t>
      </w:r>
      <w:r w:rsidRPr="000567D3">
        <w:rPr>
          <w:rFonts w:ascii="Times New Roman" w:hAnsi="Times New Roman" w:cs="Times New Roman"/>
          <w:sz w:val="24"/>
          <w:szCs w:val="24"/>
        </w:rPr>
        <w:t>Регламенту);</w:t>
      </w:r>
    </w:p>
    <w:p w14:paraId="67207BE8" w14:textId="77777777" w:rsidR="00A575E6" w:rsidRPr="000567D3" w:rsidRDefault="001B02D9"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w:t>
      </w:r>
      <w:r w:rsidR="005C487B" w:rsidRPr="000567D3">
        <w:rPr>
          <w:rFonts w:ascii="Times New Roman" w:hAnsi="Times New Roman" w:cs="Times New Roman"/>
          <w:sz w:val="24"/>
          <w:szCs w:val="24"/>
        </w:rPr>
        <w:tab/>
      </w:r>
      <w:r w:rsidRPr="000567D3">
        <w:rPr>
          <w:rFonts w:ascii="Times New Roman" w:hAnsi="Times New Roman" w:cs="Times New Roman"/>
          <w:sz w:val="24"/>
          <w:szCs w:val="24"/>
        </w:rPr>
        <w:t xml:space="preserve">сканированная копия </w:t>
      </w:r>
      <w:r w:rsidR="006F05AA" w:rsidRPr="000567D3">
        <w:rPr>
          <w:rFonts w:ascii="Times New Roman" w:hAnsi="Times New Roman" w:cs="Times New Roman"/>
          <w:sz w:val="24"/>
          <w:szCs w:val="24"/>
        </w:rPr>
        <w:t>«</w:t>
      </w:r>
      <w:r w:rsidR="00425650" w:rsidRPr="000567D3">
        <w:rPr>
          <w:rFonts w:ascii="Times New Roman" w:hAnsi="Times New Roman" w:cs="Times New Roman"/>
          <w:sz w:val="24"/>
          <w:szCs w:val="24"/>
        </w:rPr>
        <w:t>Поручени</w:t>
      </w:r>
      <w:r w:rsidR="008D624C" w:rsidRPr="000567D3">
        <w:rPr>
          <w:rFonts w:ascii="Times New Roman" w:hAnsi="Times New Roman" w:cs="Times New Roman"/>
          <w:sz w:val="24"/>
          <w:szCs w:val="24"/>
        </w:rPr>
        <w:t>е</w:t>
      </w:r>
      <w:r w:rsidR="00425650" w:rsidRPr="000567D3">
        <w:rPr>
          <w:rFonts w:ascii="Times New Roman" w:hAnsi="Times New Roman" w:cs="Times New Roman"/>
          <w:sz w:val="24"/>
          <w:szCs w:val="24"/>
        </w:rPr>
        <w:t xml:space="preserve"> </w:t>
      </w:r>
      <w:r w:rsidRPr="000567D3">
        <w:rPr>
          <w:rFonts w:ascii="Times New Roman" w:hAnsi="Times New Roman" w:cs="Times New Roman"/>
          <w:sz w:val="24"/>
          <w:szCs w:val="24"/>
        </w:rPr>
        <w:t>на вывод</w:t>
      </w:r>
      <w:r w:rsidR="005C487B" w:rsidRPr="000567D3">
        <w:rPr>
          <w:rFonts w:ascii="Times New Roman" w:hAnsi="Times New Roman" w:cs="Times New Roman"/>
          <w:sz w:val="24"/>
          <w:szCs w:val="24"/>
        </w:rPr>
        <w:t xml:space="preserve"> </w:t>
      </w:r>
      <w:r w:rsidRPr="000567D3">
        <w:rPr>
          <w:rFonts w:ascii="Times New Roman" w:hAnsi="Times New Roman" w:cs="Times New Roman"/>
          <w:sz w:val="24"/>
          <w:szCs w:val="24"/>
        </w:rPr>
        <w:t>денежных средств</w:t>
      </w:r>
      <w:r w:rsidR="006F05AA" w:rsidRPr="000567D3">
        <w:rPr>
          <w:rFonts w:ascii="Times New Roman" w:hAnsi="Times New Roman" w:cs="Times New Roman"/>
          <w:sz w:val="24"/>
          <w:szCs w:val="24"/>
        </w:rPr>
        <w:t>»</w:t>
      </w:r>
      <w:r w:rsidRPr="000567D3">
        <w:rPr>
          <w:rFonts w:ascii="Times New Roman" w:hAnsi="Times New Roman" w:cs="Times New Roman"/>
          <w:sz w:val="24"/>
          <w:szCs w:val="24"/>
        </w:rPr>
        <w:t xml:space="preserve"> с </w:t>
      </w:r>
      <w:r w:rsidR="007A7861" w:rsidRPr="000567D3">
        <w:rPr>
          <w:rFonts w:ascii="Times New Roman" w:hAnsi="Times New Roman" w:cs="Times New Roman"/>
          <w:sz w:val="24"/>
          <w:szCs w:val="24"/>
        </w:rPr>
        <w:t>брокерского</w:t>
      </w:r>
      <w:r w:rsidRPr="000567D3">
        <w:rPr>
          <w:rFonts w:ascii="Times New Roman" w:hAnsi="Times New Roman" w:cs="Times New Roman"/>
          <w:sz w:val="24"/>
          <w:szCs w:val="24"/>
        </w:rPr>
        <w:t xml:space="preserve"> счета (приложение № </w:t>
      </w:r>
      <w:r w:rsidR="00634E07" w:rsidRPr="000567D3">
        <w:rPr>
          <w:rFonts w:ascii="Times New Roman" w:hAnsi="Times New Roman" w:cs="Times New Roman"/>
          <w:sz w:val="24"/>
          <w:szCs w:val="24"/>
        </w:rPr>
        <w:t>8</w:t>
      </w:r>
      <w:r w:rsidRPr="000567D3">
        <w:rPr>
          <w:rFonts w:ascii="Times New Roman" w:hAnsi="Times New Roman" w:cs="Times New Roman"/>
          <w:sz w:val="24"/>
          <w:szCs w:val="24"/>
        </w:rPr>
        <w:t xml:space="preserve"> к настоящему Регламенту);</w:t>
      </w:r>
    </w:p>
    <w:p w14:paraId="643E5EE0" w14:textId="77777777" w:rsidR="00B840AA" w:rsidRPr="000567D3" w:rsidRDefault="001B02D9"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lastRenderedPageBreak/>
        <w:t xml:space="preserve">- </w:t>
      </w:r>
      <w:r w:rsidR="00A575E6" w:rsidRPr="000567D3">
        <w:rPr>
          <w:rFonts w:ascii="Times New Roman" w:hAnsi="Times New Roman" w:cs="Times New Roman"/>
          <w:sz w:val="24"/>
          <w:szCs w:val="24"/>
        </w:rPr>
        <w:tab/>
      </w:r>
      <w:r w:rsidRPr="000567D3">
        <w:rPr>
          <w:rFonts w:ascii="Times New Roman" w:hAnsi="Times New Roman" w:cs="Times New Roman"/>
          <w:sz w:val="24"/>
          <w:szCs w:val="24"/>
        </w:rPr>
        <w:t>информационные поручения (запросы) и ответы на информационные запросы Банку;</w:t>
      </w:r>
      <w:r w:rsidRPr="000567D3">
        <w:rPr>
          <w:rFonts w:ascii="Times New Roman" w:hAnsi="Times New Roman" w:cs="Times New Roman"/>
          <w:sz w:val="24"/>
          <w:szCs w:val="24"/>
        </w:rPr>
        <w:br/>
        <w:t>-</w:t>
      </w:r>
      <w:r w:rsidR="00B840AA" w:rsidRPr="000567D3">
        <w:rPr>
          <w:rFonts w:ascii="Times New Roman" w:hAnsi="Times New Roman" w:cs="Times New Roman"/>
          <w:sz w:val="24"/>
          <w:szCs w:val="24"/>
        </w:rPr>
        <w:t xml:space="preserve"> </w:t>
      </w:r>
      <w:r w:rsidR="00A575E6" w:rsidRPr="000567D3">
        <w:rPr>
          <w:rFonts w:ascii="Times New Roman" w:hAnsi="Times New Roman" w:cs="Times New Roman"/>
          <w:sz w:val="24"/>
          <w:szCs w:val="24"/>
        </w:rPr>
        <w:tab/>
      </w:r>
      <w:r w:rsidR="00EB0FC6" w:rsidRPr="000567D3">
        <w:rPr>
          <w:rFonts w:ascii="Times New Roman" w:hAnsi="Times New Roman" w:cs="Times New Roman"/>
          <w:sz w:val="24"/>
          <w:szCs w:val="24"/>
        </w:rPr>
        <w:t>обращения и</w:t>
      </w:r>
      <w:r w:rsidRPr="000567D3">
        <w:rPr>
          <w:rFonts w:ascii="Times New Roman" w:hAnsi="Times New Roman" w:cs="Times New Roman"/>
          <w:sz w:val="24"/>
          <w:szCs w:val="24"/>
        </w:rPr>
        <w:t xml:space="preserve"> </w:t>
      </w:r>
      <w:r w:rsidR="00EB0FC6" w:rsidRPr="000567D3">
        <w:rPr>
          <w:rFonts w:ascii="Times New Roman" w:hAnsi="Times New Roman" w:cs="Times New Roman"/>
          <w:sz w:val="24"/>
          <w:szCs w:val="24"/>
        </w:rPr>
        <w:t>жалобы</w:t>
      </w:r>
      <w:r w:rsidRPr="000567D3">
        <w:rPr>
          <w:rFonts w:ascii="Times New Roman" w:hAnsi="Times New Roman" w:cs="Times New Roman"/>
          <w:sz w:val="24"/>
          <w:szCs w:val="24"/>
        </w:rPr>
        <w:t>.</w:t>
      </w:r>
    </w:p>
    <w:p w14:paraId="47CAB148" w14:textId="77777777" w:rsidR="00B840AA" w:rsidRPr="000567D3" w:rsidRDefault="00B840AA"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3.3.3</w:t>
      </w:r>
      <w:r w:rsidR="001B02D9" w:rsidRPr="000567D3">
        <w:rPr>
          <w:rFonts w:ascii="Times New Roman" w:hAnsi="Times New Roman" w:cs="Times New Roman"/>
          <w:sz w:val="24"/>
          <w:szCs w:val="24"/>
        </w:rPr>
        <w:t xml:space="preserve">. Если иное не предусмотрено </w:t>
      </w:r>
      <w:r w:rsidRPr="000567D3">
        <w:rPr>
          <w:rFonts w:ascii="Times New Roman" w:hAnsi="Times New Roman" w:cs="Times New Roman"/>
          <w:sz w:val="24"/>
          <w:szCs w:val="24"/>
        </w:rPr>
        <w:t>договоренностью Банка с Инвестором</w:t>
      </w:r>
      <w:r w:rsidR="001B02D9" w:rsidRPr="000567D3">
        <w:rPr>
          <w:rFonts w:ascii="Times New Roman" w:hAnsi="Times New Roman" w:cs="Times New Roman"/>
          <w:sz w:val="24"/>
          <w:szCs w:val="24"/>
        </w:rPr>
        <w:t>, то Банк направляет по электронной почт</w:t>
      </w:r>
      <w:r w:rsidR="00A575E6" w:rsidRPr="000567D3">
        <w:rPr>
          <w:rFonts w:ascii="Times New Roman" w:hAnsi="Times New Roman" w:cs="Times New Roman"/>
          <w:sz w:val="24"/>
          <w:szCs w:val="24"/>
        </w:rPr>
        <w:t>е</w:t>
      </w:r>
      <w:r w:rsidR="001B02D9" w:rsidRPr="000567D3">
        <w:rPr>
          <w:rFonts w:ascii="Times New Roman" w:hAnsi="Times New Roman" w:cs="Times New Roman"/>
          <w:sz w:val="24"/>
          <w:szCs w:val="24"/>
        </w:rPr>
        <w:t>:</w:t>
      </w:r>
    </w:p>
    <w:p w14:paraId="4600054D" w14:textId="77777777" w:rsidR="00E5580F" w:rsidRPr="000567D3" w:rsidRDefault="001B02D9"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w:t>
      </w:r>
      <w:r w:rsidR="00B840AA" w:rsidRPr="000567D3">
        <w:rPr>
          <w:rFonts w:ascii="Times New Roman" w:hAnsi="Times New Roman" w:cs="Times New Roman"/>
          <w:sz w:val="24"/>
          <w:szCs w:val="24"/>
        </w:rPr>
        <w:t xml:space="preserve"> </w:t>
      </w:r>
      <w:r w:rsidR="00A575E6" w:rsidRPr="000567D3">
        <w:rPr>
          <w:rFonts w:ascii="Times New Roman" w:hAnsi="Times New Roman" w:cs="Times New Roman"/>
          <w:sz w:val="24"/>
          <w:szCs w:val="24"/>
        </w:rPr>
        <w:tab/>
      </w:r>
      <w:r w:rsidRPr="000567D3">
        <w:rPr>
          <w:rFonts w:ascii="Times New Roman" w:hAnsi="Times New Roman" w:cs="Times New Roman"/>
          <w:sz w:val="24"/>
          <w:szCs w:val="24"/>
        </w:rPr>
        <w:t xml:space="preserve">отчетность, предусмотренную </w:t>
      </w:r>
      <w:r w:rsidR="00E5580F" w:rsidRPr="000567D3">
        <w:rPr>
          <w:rFonts w:ascii="Times New Roman" w:hAnsi="Times New Roman" w:cs="Times New Roman"/>
          <w:sz w:val="24"/>
          <w:szCs w:val="24"/>
        </w:rPr>
        <w:t>разделом</w:t>
      </w:r>
      <w:r w:rsidRPr="000567D3">
        <w:rPr>
          <w:rFonts w:ascii="Times New Roman" w:hAnsi="Times New Roman" w:cs="Times New Roman"/>
          <w:sz w:val="24"/>
          <w:szCs w:val="24"/>
        </w:rPr>
        <w:t xml:space="preserve"> </w:t>
      </w:r>
      <w:r w:rsidR="00E5580F" w:rsidRPr="000567D3">
        <w:rPr>
          <w:rFonts w:ascii="Times New Roman" w:hAnsi="Times New Roman" w:cs="Times New Roman"/>
          <w:sz w:val="24"/>
          <w:szCs w:val="24"/>
        </w:rPr>
        <w:t>7</w:t>
      </w:r>
      <w:r w:rsidRPr="000567D3">
        <w:rPr>
          <w:rFonts w:ascii="Times New Roman" w:hAnsi="Times New Roman" w:cs="Times New Roman"/>
          <w:color w:val="FF0000"/>
          <w:sz w:val="24"/>
          <w:szCs w:val="24"/>
        </w:rPr>
        <w:t xml:space="preserve"> </w:t>
      </w:r>
      <w:r w:rsidRPr="000567D3">
        <w:rPr>
          <w:rFonts w:ascii="Times New Roman" w:hAnsi="Times New Roman" w:cs="Times New Roman"/>
          <w:sz w:val="24"/>
          <w:szCs w:val="24"/>
        </w:rPr>
        <w:t xml:space="preserve">настоящего </w:t>
      </w:r>
      <w:r w:rsidR="000143F4" w:rsidRPr="000567D3">
        <w:rPr>
          <w:rFonts w:ascii="Times New Roman" w:hAnsi="Times New Roman" w:cs="Times New Roman"/>
          <w:sz w:val="24"/>
          <w:szCs w:val="24"/>
        </w:rPr>
        <w:t>Регламента</w:t>
      </w:r>
      <w:r w:rsidRPr="000567D3">
        <w:rPr>
          <w:rFonts w:ascii="Times New Roman" w:hAnsi="Times New Roman" w:cs="Times New Roman"/>
          <w:sz w:val="24"/>
          <w:szCs w:val="24"/>
        </w:rPr>
        <w:t>;</w:t>
      </w:r>
    </w:p>
    <w:p w14:paraId="09D83544" w14:textId="77777777" w:rsidR="00A575E6" w:rsidRPr="000567D3" w:rsidRDefault="001B02D9"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xml:space="preserve">- </w:t>
      </w:r>
      <w:r w:rsidR="00B840AA" w:rsidRPr="000567D3">
        <w:rPr>
          <w:rFonts w:ascii="Times New Roman" w:hAnsi="Times New Roman" w:cs="Times New Roman"/>
          <w:sz w:val="24"/>
          <w:szCs w:val="24"/>
        </w:rPr>
        <w:t xml:space="preserve"> </w:t>
      </w:r>
      <w:r w:rsidR="00A575E6" w:rsidRPr="000567D3">
        <w:rPr>
          <w:rFonts w:ascii="Times New Roman" w:hAnsi="Times New Roman" w:cs="Times New Roman"/>
          <w:sz w:val="24"/>
          <w:szCs w:val="24"/>
        </w:rPr>
        <w:tab/>
      </w:r>
      <w:r w:rsidRPr="000567D3">
        <w:rPr>
          <w:rFonts w:ascii="Times New Roman" w:hAnsi="Times New Roman" w:cs="Times New Roman"/>
          <w:sz w:val="24"/>
          <w:szCs w:val="24"/>
        </w:rPr>
        <w:t xml:space="preserve">информационные запросы и ответы на информационные запросы </w:t>
      </w:r>
      <w:r w:rsidR="00B840AA" w:rsidRPr="000567D3">
        <w:rPr>
          <w:rFonts w:ascii="Times New Roman" w:hAnsi="Times New Roman" w:cs="Times New Roman"/>
          <w:sz w:val="24"/>
          <w:szCs w:val="24"/>
        </w:rPr>
        <w:t>Инвестора</w:t>
      </w:r>
      <w:r w:rsidRPr="000567D3">
        <w:rPr>
          <w:rFonts w:ascii="Times New Roman" w:hAnsi="Times New Roman" w:cs="Times New Roman"/>
          <w:sz w:val="24"/>
          <w:szCs w:val="24"/>
        </w:rPr>
        <w:t>;</w:t>
      </w:r>
    </w:p>
    <w:p w14:paraId="46802075" w14:textId="77777777" w:rsidR="00A575E6" w:rsidRPr="000567D3" w:rsidRDefault="001B02D9"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w:t>
      </w:r>
      <w:r w:rsidR="00A575E6" w:rsidRPr="000567D3">
        <w:rPr>
          <w:rFonts w:ascii="Times New Roman" w:hAnsi="Times New Roman" w:cs="Times New Roman"/>
          <w:sz w:val="24"/>
          <w:szCs w:val="24"/>
        </w:rPr>
        <w:tab/>
        <w:t xml:space="preserve"> </w:t>
      </w:r>
      <w:r w:rsidRPr="000567D3">
        <w:rPr>
          <w:rFonts w:ascii="Times New Roman" w:hAnsi="Times New Roman" w:cs="Times New Roman"/>
          <w:sz w:val="24"/>
          <w:szCs w:val="24"/>
        </w:rPr>
        <w:t xml:space="preserve">уведомления и ответы на </w:t>
      </w:r>
      <w:r w:rsidR="00EB0FC6" w:rsidRPr="000567D3">
        <w:rPr>
          <w:rFonts w:ascii="Times New Roman" w:hAnsi="Times New Roman" w:cs="Times New Roman"/>
          <w:sz w:val="24"/>
          <w:szCs w:val="24"/>
        </w:rPr>
        <w:t>обращения и жалобы</w:t>
      </w:r>
      <w:r w:rsidRPr="000567D3">
        <w:rPr>
          <w:rFonts w:ascii="Times New Roman" w:hAnsi="Times New Roman" w:cs="Times New Roman"/>
          <w:sz w:val="24"/>
          <w:szCs w:val="24"/>
        </w:rPr>
        <w:t>;</w:t>
      </w:r>
    </w:p>
    <w:p w14:paraId="3C6A0F88" w14:textId="77777777" w:rsidR="00A575E6" w:rsidRPr="000567D3" w:rsidRDefault="00B840AA"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3.3.4</w:t>
      </w:r>
      <w:r w:rsidR="001B02D9" w:rsidRPr="000567D3">
        <w:rPr>
          <w:rFonts w:ascii="Times New Roman" w:hAnsi="Times New Roman" w:cs="Times New Roman"/>
          <w:sz w:val="24"/>
          <w:szCs w:val="24"/>
        </w:rPr>
        <w:t xml:space="preserve">. Для подачи Сообщений посредством электронной почты </w:t>
      </w:r>
      <w:r w:rsidRPr="000567D3">
        <w:rPr>
          <w:rFonts w:ascii="Times New Roman" w:hAnsi="Times New Roman" w:cs="Times New Roman"/>
          <w:sz w:val="24"/>
          <w:szCs w:val="24"/>
        </w:rPr>
        <w:t>Инвестор</w:t>
      </w:r>
      <w:r w:rsidR="001B02D9" w:rsidRPr="000567D3">
        <w:rPr>
          <w:rFonts w:ascii="Times New Roman" w:hAnsi="Times New Roman" w:cs="Times New Roman"/>
          <w:sz w:val="24"/>
          <w:szCs w:val="24"/>
        </w:rPr>
        <w:t xml:space="preserve"> обязан использовать адрес</w:t>
      </w:r>
      <w:r w:rsidR="00A575E6" w:rsidRPr="000567D3">
        <w:rPr>
          <w:rFonts w:ascii="Times New Roman" w:hAnsi="Times New Roman" w:cs="Times New Roman"/>
          <w:sz w:val="24"/>
          <w:szCs w:val="24"/>
        </w:rPr>
        <w:t xml:space="preserve"> </w:t>
      </w:r>
      <w:r w:rsidR="001B02D9" w:rsidRPr="000567D3">
        <w:rPr>
          <w:rFonts w:ascii="Times New Roman" w:hAnsi="Times New Roman" w:cs="Times New Roman"/>
          <w:sz w:val="24"/>
          <w:szCs w:val="24"/>
        </w:rPr>
        <w:t xml:space="preserve">электронной почты, указанный им </w:t>
      </w:r>
      <w:r w:rsidR="00A575E6" w:rsidRPr="000567D3">
        <w:rPr>
          <w:rFonts w:ascii="Times New Roman" w:hAnsi="Times New Roman" w:cs="Times New Roman"/>
          <w:sz w:val="24"/>
          <w:szCs w:val="24"/>
        </w:rPr>
        <w:t>в Анкете</w:t>
      </w:r>
      <w:r w:rsidR="0088291C" w:rsidRPr="000567D3">
        <w:rPr>
          <w:rFonts w:ascii="Times New Roman" w:hAnsi="Times New Roman" w:cs="Times New Roman"/>
          <w:sz w:val="24"/>
          <w:szCs w:val="24"/>
        </w:rPr>
        <w:t xml:space="preserve"> физического лица/Анкете юридического лица (далее</w:t>
      </w:r>
      <w:r w:rsidR="000A7EDA" w:rsidRPr="000567D3">
        <w:rPr>
          <w:rFonts w:ascii="Times New Roman" w:hAnsi="Times New Roman" w:cs="Times New Roman"/>
          <w:sz w:val="24"/>
          <w:szCs w:val="24"/>
        </w:rPr>
        <w:t xml:space="preserve"> </w:t>
      </w:r>
      <w:r w:rsidR="0088291C" w:rsidRPr="000567D3">
        <w:rPr>
          <w:rFonts w:ascii="Times New Roman" w:hAnsi="Times New Roman" w:cs="Times New Roman"/>
          <w:sz w:val="24"/>
          <w:szCs w:val="24"/>
        </w:rPr>
        <w:t>-</w:t>
      </w:r>
      <w:r w:rsidR="000A7EDA" w:rsidRPr="000567D3">
        <w:rPr>
          <w:rFonts w:ascii="Times New Roman" w:hAnsi="Times New Roman" w:cs="Times New Roman"/>
          <w:sz w:val="24"/>
          <w:szCs w:val="24"/>
        </w:rPr>
        <w:t xml:space="preserve"> </w:t>
      </w:r>
      <w:r w:rsidR="0088291C" w:rsidRPr="000567D3">
        <w:rPr>
          <w:rFonts w:ascii="Times New Roman" w:hAnsi="Times New Roman" w:cs="Times New Roman"/>
          <w:sz w:val="24"/>
          <w:szCs w:val="24"/>
        </w:rPr>
        <w:t>Анкета</w:t>
      </w:r>
      <w:r w:rsidR="00A575E6" w:rsidRPr="000567D3">
        <w:rPr>
          <w:rFonts w:ascii="Times New Roman" w:hAnsi="Times New Roman" w:cs="Times New Roman"/>
          <w:sz w:val="24"/>
          <w:szCs w:val="24"/>
        </w:rPr>
        <w:t xml:space="preserve"> </w:t>
      </w:r>
      <w:r w:rsidR="00B70FD1" w:rsidRPr="000567D3">
        <w:rPr>
          <w:rFonts w:ascii="Times New Roman" w:hAnsi="Times New Roman" w:cs="Times New Roman"/>
          <w:sz w:val="24"/>
          <w:szCs w:val="24"/>
        </w:rPr>
        <w:t>Инвестора</w:t>
      </w:r>
      <w:r w:rsidR="0088291C" w:rsidRPr="000567D3">
        <w:rPr>
          <w:rFonts w:ascii="Times New Roman" w:hAnsi="Times New Roman" w:cs="Times New Roman"/>
          <w:sz w:val="24"/>
          <w:szCs w:val="24"/>
        </w:rPr>
        <w:t>)</w:t>
      </w:r>
      <w:r w:rsidR="001B02D9" w:rsidRPr="000567D3">
        <w:rPr>
          <w:rFonts w:ascii="Times New Roman" w:hAnsi="Times New Roman" w:cs="Times New Roman"/>
          <w:sz w:val="24"/>
          <w:szCs w:val="24"/>
        </w:rPr>
        <w:t xml:space="preserve">. Банк </w:t>
      </w:r>
      <w:r w:rsidR="00A575E6" w:rsidRPr="000567D3">
        <w:rPr>
          <w:rFonts w:ascii="Times New Roman" w:hAnsi="Times New Roman" w:cs="Times New Roman"/>
          <w:sz w:val="24"/>
          <w:szCs w:val="24"/>
        </w:rPr>
        <w:t xml:space="preserve">имеет право </w:t>
      </w:r>
      <w:r w:rsidR="001B02D9" w:rsidRPr="000567D3">
        <w:rPr>
          <w:rFonts w:ascii="Times New Roman" w:hAnsi="Times New Roman" w:cs="Times New Roman"/>
          <w:sz w:val="24"/>
          <w:szCs w:val="24"/>
        </w:rPr>
        <w:t xml:space="preserve">отказать </w:t>
      </w:r>
      <w:r w:rsidRPr="000567D3">
        <w:rPr>
          <w:rFonts w:ascii="Times New Roman" w:hAnsi="Times New Roman" w:cs="Times New Roman"/>
          <w:sz w:val="24"/>
          <w:szCs w:val="24"/>
        </w:rPr>
        <w:t>Инвестору</w:t>
      </w:r>
      <w:r w:rsidR="001B02D9" w:rsidRPr="000567D3">
        <w:rPr>
          <w:rFonts w:ascii="Times New Roman" w:hAnsi="Times New Roman" w:cs="Times New Roman"/>
          <w:sz w:val="24"/>
          <w:szCs w:val="24"/>
        </w:rPr>
        <w:t xml:space="preserve"> в принятии</w:t>
      </w:r>
      <w:r w:rsidRPr="000567D3">
        <w:rPr>
          <w:rFonts w:ascii="Times New Roman" w:hAnsi="Times New Roman" w:cs="Times New Roman"/>
          <w:sz w:val="24"/>
          <w:szCs w:val="24"/>
        </w:rPr>
        <w:t xml:space="preserve"> </w:t>
      </w:r>
      <w:r w:rsidR="001B02D9" w:rsidRPr="000567D3">
        <w:rPr>
          <w:rFonts w:ascii="Times New Roman" w:hAnsi="Times New Roman" w:cs="Times New Roman"/>
          <w:sz w:val="24"/>
          <w:szCs w:val="24"/>
        </w:rPr>
        <w:t xml:space="preserve">Сообщений, поступивших </w:t>
      </w:r>
      <w:r w:rsidR="00A575E6" w:rsidRPr="000567D3">
        <w:rPr>
          <w:rFonts w:ascii="Times New Roman" w:hAnsi="Times New Roman" w:cs="Times New Roman"/>
          <w:sz w:val="24"/>
          <w:szCs w:val="24"/>
        </w:rPr>
        <w:t>со стороннего</w:t>
      </w:r>
      <w:r w:rsidR="001B02D9" w:rsidRPr="000567D3">
        <w:rPr>
          <w:rFonts w:ascii="Times New Roman" w:hAnsi="Times New Roman" w:cs="Times New Roman"/>
          <w:sz w:val="24"/>
          <w:szCs w:val="24"/>
        </w:rPr>
        <w:t xml:space="preserve"> адреса электронной почты.</w:t>
      </w:r>
    </w:p>
    <w:p w14:paraId="4BE2A4E1" w14:textId="77777777" w:rsidR="00A575E6" w:rsidRPr="000567D3" w:rsidRDefault="00B840AA"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3.3.5</w:t>
      </w:r>
      <w:r w:rsidR="001B02D9" w:rsidRPr="000567D3">
        <w:rPr>
          <w:rFonts w:ascii="Times New Roman" w:hAnsi="Times New Roman" w:cs="Times New Roman"/>
          <w:sz w:val="24"/>
          <w:szCs w:val="24"/>
        </w:rPr>
        <w:t xml:space="preserve">. Для направления Сообщений </w:t>
      </w:r>
      <w:r w:rsidRPr="000567D3">
        <w:rPr>
          <w:rFonts w:ascii="Times New Roman" w:hAnsi="Times New Roman" w:cs="Times New Roman"/>
          <w:sz w:val="24"/>
          <w:szCs w:val="24"/>
        </w:rPr>
        <w:t>Инвестору</w:t>
      </w:r>
      <w:r w:rsidR="001B02D9" w:rsidRPr="000567D3">
        <w:rPr>
          <w:rFonts w:ascii="Times New Roman" w:hAnsi="Times New Roman" w:cs="Times New Roman"/>
          <w:sz w:val="24"/>
          <w:szCs w:val="24"/>
        </w:rPr>
        <w:t xml:space="preserve"> Банк использует адрес электронной почты, ранее</w:t>
      </w:r>
      <w:r w:rsidR="00A575E6" w:rsidRPr="000567D3">
        <w:rPr>
          <w:rFonts w:ascii="Times New Roman" w:hAnsi="Times New Roman" w:cs="Times New Roman"/>
          <w:sz w:val="24"/>
          <w:szCs w:val="24"/>
        </w:rPr>
        <w:t xml:space="preserve"> </w:t>
      </w:r>
      <w:r w:rsidR="001B02D9" w:rsidRPr="000567D3">
        <w:rPr>
          <w:rFonts w:ascii="Times New Roman" w:hAnsi="Times New Roman" w:cs="Times New Roman"/>
          <w:sz w:val="24"/>
          <w:szCs w:val="24"/>
        </w:rPr>
        <w:t xml:space="preserve">подтвержденный </w:t>
      </w:r>
      <w:r w:rsidR="00A575E6" w:rsidRPr="000567D3">
        <w:rPr>
          <w:rFonts w:ascii="Times New Roman" w:hAnsi="Times New Roman" w:cs="Times New Roman"/>
          <w:sz w:val="24"/>
          <w:szCs w:val="24"/>
        </w:rPr>
        <w:t>Инвестором</w:t>
      </w:r>
      <w:r w:rsidR="001B02D9" w:rsidRPr="000567D3">
        <w:rPr>
          <w:rFonts w:ascii="Times New Roman" w:hAnsi="Times New Roman" w:cs="Times New Roman"/>
          <w:sz w:val="24"/>
          <w:szCs w:val="24"/>
        </w:rPr>
        <w:t xml:space="preserve"> или его </w:t>
      </w:r>
      <w:r w:rsidR="000A7EDA" w:rsidRPr="000567D3">
        <w:rPr>
          <w:rFonts w:ascii="Times New Roman" w:hAnsi="Times New Roman" w:cs="Times New Roman"/>
          <w:sz w:val="24"/>
          <w:szCs w:val="24"/>
        </w:rPr>
        <w:t>у</w:t>
      </w:r>
      <w:r w:rsidR="001B02D9" w:rsidRPr="000567D3">
        <w:rPr>
          <w:rFonts w:ascii="Times New Roman" w:hAnsi="Times New Roman" w:cs="Times New Roman"/>
          <w:sz w:val="24"/>
          <w:szCs w:val="24"/>
        </w:rPr>
        <w:t xml:space="preserve">полномоченными </w:t>
      </w:r>
      <w:r w:rsidR="000A7EDA" w:rsidRPr="000567D3">
        <w:rPr>
          <w:rFonts w:ascii="Times New Roman" w:hAnsi="Times New Roman" w:cs="Times New Roman"/>
          <w:sz w:val="24"/>
          <w:szCs w:val="24"/>
        </w:rPr>
        <w:t>Представителями</w:t>
      </w:r>
      <w:r w:rsidR="001B02D9" w:rsidRPr="000567D3">
        <w:rPr>
          <w:rFonts w:ascii="Times New Roman" w:hAnsi="Times New Roman" w:cs="Times New Roman"/>
          <w:sz w:val="24"/>
          <w:szCs w:val="24"/>
        </w:rPr>
        <w:t>.</w:t>
      </w:r>
    </w:p>
    <w:p w14:paraId="50DC28B9" w14:textId="77777777" w:rsidR="00B840AA" w:rsidRPr="000567D3" w:rsidRDefault="00B840AA"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3.3.6</w:t>
      </w:r>
      <w:r w:rsidR="001B02D9" w:rsidRPr="000567D3">
        <w:rPr>
          <w:rFonts w:ascii="Times New Roman" w:hAnsi="Times New Roman" w:cs="Times New Roman"/>
          <w:sz w:val="24"/>
          <w:szCs w:val="24"/>
        </w:rPr>
        <w:t>. Для приема Сообщений посредством электронной почты Банк сообщает специальные адреса</w:t>
      </w:r>
      <w:r w:rsidR="002962DC" w:rsidRPr="000567D3">
        <w:rPr>
          <w:rFonts w:ascii="Times New Roman" w:hAnsi="Times New Roman" w:cs="Times New Roman"/>
          <w:sz w:val="24"/>
          <w:szCs w:val="24"/>
        </w:rPr>
        <w:t xml:space="preserve"> </w:t>
      </w:r>
      <w:r w:rsidR="001B02D9" w:rsidRPr="000567D3">
        <w:rPr>
          <w:rFonts w:ascii="Times New Roman" w:hAnsi="Times New Roman" w:cs="Times New Roman"/>
          <w:sz w:val="24"/>
          <w:szCs w:val="24"/>
        </w:rPr>
        <w:t xml:space="preserve">электронной почты, реквизиты которых публикуются на Сайте Банка. </w:t>
      </w:r>
      <w:r w:rsidRPr="000567D3">
        <w:rPr>
          <w:rFonts w:ascii="Times New Roman" w:hAnsi="Times New Roman" w:cs="Times New Roman"/>
          <w:sz w:val="24"/>
          <w:szCs w:val="24"/>
        </w:rPr>
        <w:t>Инвестор</w:t>
      </w:r>
      <w:r w:rsidR="001B02D9" w:rsidRPr="000567D3">
        <w:rPr>
          <w:rFonts w:ascii="Times New Roman" w:hAnsi="Times New Roman" w:cs="Times New Roman"/>
          <w:sz w:val="24"/>
          <w:szCs w:val="24"/>
        </w:rPr>
        <w:t xml:space="preserve"> обязан для направления</w:t>
      </w:r>
      <w:r w:rsidRPr="000567D3">
        <w:rPr>
          <w:rFonts w:ascii="Times New Roman" w:hAnsi="Times New Roman" w:cs="Times New Roman"/>
          <w:sz w:val="24"/>
          <w:szCs w:val="24"/>
        </w:rPr>
        <w:t xml:space="preserve"> </w:t>
      </w:r>
      <w:r w:rsidR="001B02D9" w:rsidRPr="000567D3">
        <w:rPr>
          <w:rFonts w:ascii="Times New Roman" w:hAnsi="Times New Roman" w:cs="Times New Roman"/>
          <w:sz w:val="24"/>
          <w:szCs w:val="24"/>
        </w:rPr>
        <w:t>Сообщений Банку по электронной почте использовать только такие адреса электронной почты.</w:t>
      </w:r>
    </w:p>
    <w:p w14:paraId="29132B02" w14:textId="77777777" w:rsidR="002962DC" w:rsidRDefault="00B840AA" w:rsidP="000567D3">
      <w:pPr>
        <w:pStyle w:val="a7"/>
        <w:spacing w:line="276" w:lineRule="auto"/>
        <w:jc w:val="both"/>
        <w:rPr>
          <w:rStyle w:val="fontstyle21"/>
          <w:rFonts w:ascii="Times New Roman" w:hAnsi="Times New Roman" w:cs="Times New Roman"/>
        </w:rPr>
      </w:pPr>
      <w:r w:rsidRPr="000567D3">
        <w:rPr>
          <w:rFonts w:ascii="Times New Roman" w:hAnsi="Times New Roman" w:cs="Times New Roman"/>
          <w:sz w:val="24"/>
          <w:szCs w:val="24"/>
        </w:rPr>
        <w:t>3.3.7</w:t>
      </w:r>
      <w:r w:rsidR="001B02D9" w:rsidRPr="000567D3">
        <w:rPr>
          <w:rFonts w:ascii="Times New Roman" w:hAnsi="Times New Roman" w:cs="Times New Roman"/>
          <w:sz w:val="24"/>
          <w:szCs w:val="24"/>
        </w:rPr>
        <w:t xml:space="preserve">. </w:t>
      </w:r>
      <w:r w:rsidR="002962DC" w:rsidRPr="000567D3">
        <w:rPr>
          <w:rStyle w:val="fontstyle21"/>
          <w:rFonts w:ascii="Times New Roman" w:hAnsi="Times New Roman" w:cs="Times New Roman"/>
        </w:rPr>
        <w:t xml:space="preserve">Датой и временем принятия одной Стороной Сообщения, направленного ей другой Стороной по электронной почте, считается дата и время, зафиксированные почтовым сервером получающей Стороны на электронном письме Сообщения. </w:t>
      </w:r>
    </w:p>
    <w:p w14:paraId="5F65B17C" w14:textId="77777777" w:rsidR="00130096" w:rsidRPr="000567D3" w:rsidRDefault="00130096" w:rsidP="000567D3">
      <w:pPr>
        <w:pStyle w:val="a7"/>
        <w:spacing w:line="276" w:lineRule="auto"/>
        <w:jc w:val="both"/>
        <w:rPr>
          <w:rStyle w:val="fontstyle21"/>
          <w:rFonts w:ascii="Times New Roman" w:hAnsi="Times New Roman" w:cs="Times New Roman"/>
        </w:rPr>
      </w:pPr>
    </w:p>
    <w:p w14:paraId="5B56C001" w14:textId="77777777" w:rsidR="00B840AA" w:rsidRDefault="00130096" w:rsidP="00130096">
      <w:pPr>
        <w:pStyle w:val="a7"/>
        <w:spacing w:line="276" w:lineRule="auto"/>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B840AA" w:rsidRPr="00130096">
        <w:rPr>
          <w:rFonts w:ascii="Times New Roman" w:hAnsi="Times New Roman" w:cs="Times New Roman"/>
          <w:b/>
          <w:bCs/>
          <w:sz w:val="24"/>
          <w:szCs w:val="24"/>
        </w:rPr>
        <w:t xml:space="preserve">Обмен </w:t>
      </w:r>
      <w:r w:rsidR="00CF5B64" w:rsidRPr="00130096">
        <w:rPr>
          <w:rFonts w:ascii="Times New Roman" w:hAnsi="Times New Roman" w:cs="Times New Roman"/>
          <w:b/>
          <w:bCs/>
          <w:sz w:val="24"/>
          <w:szCs w:val="24"/>
        </w:rPr>
        <w:t>С</w:t>
      </w:r>
      <w:r w:rsidR="00B840AA" w:rsidRPr="00130096">
        <w:rPr>
          <w:rFonts w:ascii="Times New Roman" w:hAnsi="Times New Roman" w:cs="Times New Roman"/>
          <w:b/>
          <w:bCs/>
          <w:sz w:val="24"/>
          <w:szCs w:val="24"/>
        </w:rPr>
        <w:t>ообщениями и документами по почте.</w:t>
      </w:r>
    </w:p>
    <w:p w14:paraId="2A10DE07" w14:textId="77777777" w:rsidR="00130096" w:rsidRPr="00130096" w:rsidRDefault="00130096" w:rsidP="00130096">
      <w:pPr>
        <w:pStyle w:val="a7"/>
        <w:spacing w:line="276" w:lineRule="auto"/>
        <w:ind w:left="1080"/>
        <w:jc w:val="both"/>
        <w:rPr>
          <w:rFonts w:ascii="Times New Roman" w:hAnsi="Times New Roman" w:cs="Times New Roman"/>
          <w:b/>
          <w:bCs/>
          <w:sz w:val="24"/>
          <w:szCs w:val="24"/>
        </w:rPr>
      </w:pPr>
    </w:p>
    <w:p w14:paraId="64226917" w14:textId="77777777" w:rsidR="002962DC" w:rsidRPr="000567D3" w:rsidRDefault="0090652A"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3.4.1.</w:t>
      </w:r>
      <w:r w:rsidRPr="000567D3">
        <w:rPr>
          <w:rFonts w:ascii="Times New Roman" w:hAnsi="Times New Roman" w:cs="Times New Roman"/>
          <w:sz w:val="24"/>
          <w:szCs w:val="24"/>
        </w:rPr>
        <w:tab/>
      </w:r>
      <w:r w:rsidR="00B840AA" w:rsidRPr="000567D3">
        <w:rPr>
          <w:rFonts w:ascii="Times New Roman" w:hAnsi="Times New Roman" w:cs="Times New Roman"/>
          <w:sz w:val="24"/>
          <w:szCs w:val="24"/>
        </w:rPr>
        <w:t>Обмен Сообщениями и документами осуществляется</w:t>
      </w:r>
      <w:r w:rsidR="002962DC" w:rsidRPr="000567D3">
        <w:rPr>
          <w:rFonts w:ascii="Times New Roman" w:hAnsi="Times New Roman" w:cs="Times New Roman"/>
          <w:sz w:val="24"/>
          <w:szCs w:val="24"/>
        </w:rPr>
        <w:t xml:space="preserve"> только </w:t>
      </w:r>
      <w:r w:rsidR="00B840AA" w:rsidRPr="000567D3">
        <w:rPr>
          <w:rFonts w:ascii="Times New Roman" w:hAnsi="Times New Roman" w:cs="Times New Roman"/>
          <w:sz w:val="24"/>
          <w:szCs w:val="24"/>
        </w:rPr>
        <w:t>по почтовым адресам, публично</w:t>
      </w:r>
      <w:r w:rsidR="002962DC" w:rsidRPr="000567D3">
        <w:rPr>
          <w:rFonts w:ascii="Times New Roman" w:hAnsi="Times New Roman" w:cs="Times New Roman"/>
          <w:sz w:val="24"/>
          <w:szCs w:val="24"/>
        </w:rPr>
        <w:t xml:space="preserve"> </w:t>
      </w:r>
      <w:r w:rsidR="00B840AA" w:rsidRPr="000567D3">
        <w:rPr>
          <w:rFonts w:ascii="Times New Roman" w:hAnsi="Times New Roman" w:cs="Times New Roman"/>
          <w:sz w:val="24"/>
          <w:szCs w:val="24"/>
        </w:rPr>
        <w:t xml:space="preserve">объявленным Банком и указанным </w:t>
      </w:r>
      <w:r w:rsidRPr="000567D3">
        <w:rPr>
          <w:rFonts w:ascii="Times New Roman" w:hAnsi="Times New Roman" w:cs="Times New Roman"/>
          <w:sz w:val="24"/>
          <w:szCs w:val="24"/>
        </w:rPr>
        <w:t>И</w:t>
      </w:r>
      <w:r w:rsidR="002962DC" w:rsidRPr="000567D3">
        <w:rPr>
          <w:rFonts w:ascii="Times New Roman" w:hAnsi="Times New Roman" w:cs="Times New Roman"/>
          <w:sz w:val="24"/>
          <w:szCs w:val="24"/>
        </w:rPr>
        <w:t>н</w:t>
      </w:r>
      <w:r w:rsidRPr="000567D3">
        <w:rPr>
          <w:rFonts w:ascii="Times New Roman" w:hAnsi="Times New Roman" w:cs="Times New Roman"/>
          <w:sz w:val="24"/>
          <w:szCs w:val="24"/>
        </w:rPr>
        <w:t>вестором</w:t>
      </w:r>
      <w:r w:rsidR="002962DC" w:rsidRPr="000567D3">
        <w:rPr>
          <w:rFonts w:ascii="Times New Roman" w:hAnsi="Times New Roman" w:cs="Times New Roman"/>
          <w:sz w:val="24"/>
          <w:szCs w:val="24"/>
        </w:rPr>
        <w:t xml:space="preserve"> </w:t>
      </w:r>
      <w:r w:rsidR="00B840AA" w:rsidRPr="000567D3">
        <w:rPr>
          <w:rFonts w:ascii="Times New Roman" w:hAnsi="Times New Roman" w:cs="Times New Roman"/>
          <w:sz w:val="24"/>
          <w:szCs w:val="24"/>
        </w:rPr>
        <w:t>в Анкете</w:t>
      </w:r>
      <w:r w:rsidR="002962DC" w:rsidRPr="000567D3">
        <w:rPr>
          <w:rFonts w:ascii="Times New Roman" w:hAnsi="Times New Roman" w:cs="Times New Roman"/>
          <w:sz w:val="24"/>
          <w:szCs w:val="24"/>
        </w:rPr>
        <w:t xml:space="preserve"> Инвестора</w:t>
      </w:r>
      <w:r w:rsidR="00B840AA" w:rsidRPr="000567D3">
        <w:rPr>
          <w:rFonts w:ascii="Times New Roman" w:hAnsi="Times New Roman" w:cs="Times New Roman"/>
          <w:sz w:val="24"/>
          <w:szCs w:val="24"/>
        </w:rPr>
        <w:t>.</w:t>
      </w:r>
    </w:p>
    <w:p w14:paraId="17267A30" w14:textId="77777777" w:rsidR="0090652A" w:rsidRPr="000567D3" w:rsidRDefault="0090652A"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3.4.2</w:t>
      </w:r>
      <w:r w:rsidR="00B840AA" w:rsidRPr="000567D3">
        <w:rPr>
          <w:rFonts w:ascii="Times New Roman" w:hAnsi="Times New Roman" w:cs="Times New Roman"/>
          <w:sz w:val="24"/>
          <w:szCs w:val="24"/>
        </w:rPr>
        <w:t xml:space="preserve">. Настоящим способом </w:t>
      </w:r>
      <w:r w:rsidR="00EB0FC6" w:rsidRPr="000567D3">
        <w:rPr>
          <w:rFonts w:ascii="Times New Roman" w:hAnsi="Times New Roman" w:cs="Times New Roman"/>
          <w:sz w:val="24"/>
          <w:szCs w:val="24"/>
        </w:rPr>
        <w:t>направляются</w:t>
      </w:r>
      <w:r w:rsidR="00B840AA" w:rsidRPr="000567D3">
        <w:rPr>
          <w:rFonts w:ascii="Times New Roman" w:hAnsi="Times New Roman" w:cs="Times New Roman"/>
          <w:sz w:val="24"/>
          <w:szCs w:val="24"/>
        </w:rPr>
        <w:t xml:space="preserve"> любые виды Сообщений и документов, связанных</w:t>
      </w:r>
      <w:r w:rsidR="002962DC" w:rsidRPr="000567D3">
        <w:rPr>
          <w:rFonts w:ascii="Times New Roman" w:hAnsi="Times New Roman" w:cs="Times New Roman"/>
          <w:sz w:val="24"/>
          <w:szCs w:val="24"/>
        </w:rPr>
        <w:t xml:space="preserve"> </w:t>
      </w:r>
      <w:r w:rsidR="00B840AA" w:rsidRPr="000567D3">
        <w:rPr>
          <w:rFonts w:ascii="Times New Roman" w:hAnsi="Times New Roman" w:cs="Times New Roman"/>
          <w:sz w:val="24"/>
          <w:szCs w:val="24"/>
        </w:rPr>
        <w:t>с</w:t>
      </w:r>
      <w:r w:rsidRPr="000567D3">
        <w:rPr>
          <w:rFonts w:ascii="Times New Roman" w:hAnsi="Times New Roman" w:cs="Times New Roman"/>
          <w:sz w:val="24"/>
          <w:szCs w:val="24"/>
        </w:rPr>
        <w:t xml:space="preserve"> </w:t>
      </w:r>
      <w:r w:rsidR="00B840AA" w:rsidRPr="000567D3">
        <w:rPr>
          <w:rFonts w:ascii="Times New Roman" w:hAnsi="Times New Roman" w:cs="Times New Roman"/>
          <w:sz w:val="24"/>
          <w:szCs w:val="24"/>
        </w:rPr>
        <w:t>оказанием услуг по настоящему Регламенту.</w:t>
      </w:r>
    </w:p>
    <w:p w14:paraId="3A2A4D51" w14:textId="77777777" w:rsidR="002962DC" w:rsidRPr="000567D3" w:rsidRDefault="0090652A"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3.4</w:t>
      </w:r>
      <w:r w:rsidR="00B840AA" w:rsidRPr="000567D3">
        <w:rPr>
          <w:rFonts w:ascii="Times New Roman" w:hAnsi="Times New Roman" w:cs="Times New Roman"/>
          <w:sz w:val="24"/>
          <w:szCs w:val="24"/>
        </w:rPr>
        <w:t xml:space="preserve">.3. Сообщения, направляемые </w:t>
      </w:r>
      <w:r w:rsidR="00535281" w:rsidRPr="000567D3">
        <w:rPr>
          <w:rFonts w:ascii="Times New Roman" w:hAnsi="Times New Roman" w:cs="Times New Roman"/>
          <w:sz w:val="24"/>
          <w:szCs w:val="24"/>
        </w:rPr>
        <w:t>почтой</w:t>
      </w:r>
      <w:r w:rsidR="00E5580F" w:rsidRPr="000567D3">
        <w:rPr>
          <w:rFonts w:ascii="Times New Roman" w:hAnsi="Times New Roman" w:cs="Times New Roman"/>
          <w:sz w:val="24"/>
          <w:szCs w:val="24"/>
        </w:rPr>
        <w:t>,</w:t>
      </w:r>
      <w:r w:rsidR="00535281" w:rsidRPr="000567D3">
        <w:rPr>
          <w:rFonts w:ascii="Times New Roman" w:hAnsi="Times New Roman" w:cs="Times New Roman"/>
          <w:sz w:val="24"/>
          <w:szCs w:val="24"/>
        </w:rPr>
        <w:t xml:space="preserve"> </w:t>
      </w:r>
      <w:r w:rsidR="00EB0FC6" w:rsidRPr="000567D3">
        <w:rPr>
          <w:rFonts w:ascii="Times New Roman" w:hAnsi="Times New Roman" w:cs="Times New Roman"/>
          <w:sz w:val="24"/>
          <w:szCs w:val="24"/>
        </w:rPr>
        <w:t>направляются</w:t>
      </w:r>
      <w:r w:rsidR="00B840AA" w:rsidRPr="000567D3">
        <w:rPr>
          <w:rFonts w:ascii="Times New Roman" w:hAnsi="Times New Roman" w:cs="Times New Roman"/>
          <w:sz w:val="24"/>
          <w:szCs w:val="24"/>
        </w:rPr>
        <w:t xml:space="preserve"> с</w:t>
      </w:r>
      <w:r w:rsidRPr="000567D3">
        <w:rPr>
          <w:rFonts w:ascii="Times New Roman" w:hAnsi="Times New Roman" w:cs="Times New Roman"/>
          <w:sz w:val="24"/>
          <w:szCs w:val="24"/>
        </w:rPr>
        <w:t xml:space="preserve"> </w:t>
      </w:r>
      <w:r w:rsidR="00B840AA" w:rsidRPr="000567D3">
        <w:rPr>
          <w:rFonts w:ascii="Times New Roman" w:hAnsi="Times New Roman" w:cs="Times New Roman"/>
          <w:sz w:val="24"/>
          <w:szCs w:val="24"/>
        </w:rPr>
        <w:t>уведомлением о</w:t>
      </w:r>
      <w:r w:rsidRPr="000567D3">
        <w:rPr>
          <w:rFonts w:ascii="Times New Roman" w:hAnsi="Times New Roman" w:cs="Times New Roman"/>
          <w:sz w:val="24"/>
          <w:szCs w:val="24"/>
        </w:rPr>
        <w:t xml:space="preserve"> </w:t>
      </w:r>
      <w:r w:rsidR="00B840AA" w:rsidRPr="000567D3">
        <w:rPr>
          <w:rFonts w:ascii="Times New Roman" w:hAnsi="Times New Roman" w:cs="Times New Roman"/>
          <w:sz w:val="24"/>
          <w:szCs w:val="24"/>
        </w:rPr>
        <w:t>вручении, заказным письмом или экспресс</w:t>
      </w:r>
      <w:r w:rsidR="007B1C94" w:rsidRPr="000567D3">
        <w:rPr>
          <w:rFonts w:ascii="Times New Roman" w:hAnsi="Times New Roman" w:cs="Times New Roman"/>
          <w:sz w:val="24"/>
          <w:szCs w:val="24"/>
        </w:rPr>
        <w:t xml:space="preserve"> </w:t>
      </w:r>
      <w:r w:rsidR="00B840AA" w:rsidRPr="000567D3">
        <w:rPr>
          <w:rFonts w:ascii="Times New Roman" w:hAnsi="Times New Roman" w:cs="Times New Roman"/>
          <w:sz w:val="24"/>
          <w:szCs w:val="24"/>
        </w:rPr>
        <w:t>-</w:t>
      </w:r>
      <w:r w:rsidR="007B1C94" w:rsidRPr="000567D3">
        <w:rPr>
          <w:rFonts w:ascii="Times New Roman" w:hAnsi="Times New Roman" w:cs="Times New Roman"/>
          <w:sz w:val="24"/>
          <w:szCs w:val="24"/>
        </w:rPr>
        <w:t xml:space="preserve"> </w:t>
      </w:r>
      <w:r w:rsidR="00B840AA" w:rsidRPr="000567D3">
        <w:rPr>
          <w:rFonts w:ascii="Times New Roman" w:hAnsi="Times New Roman" w:cs="Times New Roman"/>
          <w:sz w:val="24"/>
          <w:szCs w:val="24"/>
        </w:rPr>
        <w:t>почтой.</w:t>
      </w:r>
    </w:p>
    <w:p w14:paraId="03E4FA04" w14:textId="77777777" w:rsidR="00535281" w:rsidRDefault="0090652A"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3.4</w:t>
      </w:r>
      <w:r w:rsidR="00B840AA" w:rsidRPr="000567D3">
        <w:rPr>
          <w:rFonts w:ascii="Times New Roman" w:hAnsi="Times New Roman" w:cs="Times New Roman"/>
          <w:sz w:val="24"/>
          <w:szCs w:val="24"/>
        </w:rPr>
        <w:t>.4. Датой получения Сообщений и документов данным способом является дата вручения.</w:t>
      </w:r>
    </w:p>
    <w:p w14:paraId="025819EA" w14:textId="77777777" w:rsidR="00130096" w:rsidRPr="000567D3" w:rsidRDefault="00130096" w:rsidP="000567D3">
      <w:pPr>
        <w:pStyle w:val="a7"/>
        <w:spacing w:line="276" w:lineRule="auto"/>
        <w:jc w:val="both"/>
        <w:rPr>
          <w:rFonts w:ascii="Times New Roman" w:hAnsi="Times New Roman" w:cs="Times New Roman"/>
          <w:sz w:val="24"/>
          <w:szCs w:val="24"/>
        </w:rPr>
      </w:pPr>
    </w:p>
    <w:p w14:paraId="08E6CACD" w14:textId="77777777" w:rsidR="0090652A" w:rsidRDefault="0090652A" w:rsidP="00130096">
      <w:pPr>
        <w:pStyle w:val="a7"/>
        <w:numPr>
          <w:ilvl w:val="1"/>
          <w:numId w:val="28"/>
        </w:numPr>
        <w:spacing w:line="276" w:lineRule="auto"/>
        <w:jc w:val="both"/>
        <w:rPr>
          <w:rFonts w:ascii="Times New Roman" w:hAnsi="Times New Roman" w:cs="Times New Roman"/>
          <w:b/>
          <w:bCs/>
          <w:sz w:val="24"/>
          <w:szCs w:val="24"/>
        </w:rPr>
      </w:pPr>
      <w:r w:rsidRPr="000567D3">
        <w:rPr>
          <w:rFonts w:ascii="Times New Roman" w:hAnsi="Times New Roman" w:cs="Times New Roman"/>
          <w:b/>
          <w:bCs/>
          <w:sz w:val="24"/>
          <w:szCs w:val="24"/>
        </w:rPr>
        <w:t xml:space="preserve">Обмен </w:t>
      </w:r>
      <w:r w:rsidR="00535281" w:rsidRPr="000567D3">
        <w:rPr>
          <w:rFonts w:ascii="Times New Roman" w:hAnsi="Times New Roman" w:cs="Times New Roman"/>
          <w:b/>
          <w:bCs/>
          <w:sz w:val="24"/>
          <w:szCs w:val="24"/>
        </w:rPr>
        <w:t>С</w:t>
      </w:r>
      <w:r w:rsidRPr="000567D3">
        <w:rPr>
          <w:rFonts w:ascii="Times New Roman" w:hAnsi="Times New Roman" w:cs="Times New Roman"/>
          <w:b/>
          <w:bCs/>
          <w:sz w:val="24"/>
          <w:szCs w:val="24"/>
        </w:rPr>
        <w:t>ообщениями и документами в офисе Банка</w:t>
      </w:r>
      <w:r w:rsidR="002962DC" w:rsidRPr="000567D3">
        <w:rPr>
          <w:rFonts w:ascii="Times New Roman" w:hAnsi="Times New Roman" w:cs="Times New Roman"/>
          <w:b/>
          <w:bCs/>
          <w:sz w:val="24"/>
          <w:szCs w:val="24"/>
        </w:rPr>
        <w:t>.</w:t>
      </w:r>
    </w:p>
    <w:p w14:paraId="18FED512" w14:textId="77777777" w:rsidR="00130096" w:rsidRPr="000567D3" w:rsidRDefault="00130096" w:rsidP="00130096">
      <w:pPr>
        <w:pStyle w:val="a7"/>
        <w:spacing w:line="276" w:lineRule="auto"/>
        <w:ind w:left="1080"/>
        <w:jc w:val="both"/>
        <w:rPr>
          <w:rFonts w:ascii="Times New Roman" w:hAnsi="Times New Roman" w:cs="Times New Roman"/>
          <w:b/>
          <w:bCs/>
          <w:sz w:val="24"/>
          <w:szCs w:val="24"/>
        </w:rPr>
      </w:pPr>
    </w:p>
    <w:p w14:paraId="0340DFA9" w14:textId="77777777" w:rsidR="0090652A" w:rsidRPr="000567D3" w:rsidRDefault="0090652A"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3.5.1. Обмен Сообщениями и документами осуществляется в письменном виде на бумажном носителе в Офисе Банка.</w:t>
      </w:r>
    </w:p>
    <w:p w14:paraId="6AD10F9A" w14:textId="77777777" w:rsidR="00535281" w:rsidRPr="000567D3" w:rsidRDefault="0090652A"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xml:space="preserve">3.5.2. Настоящим способом </w:t>
      </w:r>
      <w:r w:rsidR="00EB0FC6" w:rsidRPr="000567D3">
        <w:rPr>
          <w:rFonts w:ascii="Times New Roman" w:hAnsi="Times New Roman" w:cs="Times New Roman"/>
          <w:sz w:val="24"/>
          <w:szCs w:val="24"/>
        </w:rPr>
        <w:t>принимаются</w:t>
      </w:r>
      <w:r w:rsidRPr="000567D3">
        <w:rPr>
          <w:rFonts w:ascii="Times New Roman" w:hAnsi="Times New Roman" w:cs="Times New Roman"/>
          <w:sz w:val="24"/>
          <w:szCs w:val="24"/>
        </w:rPr>
        <w:t xml:space="preserve"> любые виды Сообщений и документов, связанные с оказанием услуг по настоящему Регламенту.</w:t>
      </w:r>
    </w:p>
    <w:p w14:paraId="715067CA" w14:textId="77777777" w:rsidR="0090652A" w:rsidRPr="000567D3" w:rsidRDefault="0090652A"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xml:space="preserve">3.5.3. </w:t>
      </w:r>
      <w:r w:rsidR="00CD451A" w:rsidRPr="000567D3">
        <w:rPr>
          <w:rFonts w:ascii="Times New Roman" w:hAnsi="Times New Roman" w:cs="Times New Roman"/>
          <w:sz w:val="24"/>
          <w:szCs w:val="24"/>
        </w:rPr>
        <w:t>Инвестор,</w:t>
      </w:r>
      <w:r w:rsidRPr="000567D3">
        <w:rPr>
          <w:rFonts w:ascii="Times New Roman" w:hAnsi="Times New Roman" w:cs="Times New Roman"/>
          <w:sz w:val="24"/>
          <w:szCs w:val="24"/>
        </w:rPr>
        <w:t xml:space="preserve"> может передавать Банку любые Сообщения лично и/или через своих Представителей и/или нарочн</w:t>
      </w:r>
      <w:r w:rsidR="00535281" w:rsidRPr="000567D3">
        <w:rPr>
          <w:rFonts w:ascii="Times New Roman" w:hAnsi="Times New Roman" w:cs="Times New Roman"/>
          <w:sz w:val="24"/>
          <w:szCs w:val="24"/>
        </w:rPr>
        <w:t>ым</w:t>
      </w:r>
      <w:r w:rsidRPr="000567D3">
        <w:rPr>
          <w:rFonts w:ascii="Times New Roman" w:hAnsi="Times New Roman" w:cs="Times New Roman"/>
          <w:sz w:val="24"/>
          <w:szCs w:val="24"/>
        </w:rPr>
        <w:t>.</w:t>
      </w:r>
    </w:p>
    <w:p w14:paraId="34AAABA4" w14:textId="77777777" w:rsidR="00535281" w:rsidRPr="000567D3" w:rsidRDefault="00CD451A"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3.5</w:t>
      </w:r>
      <w:r w:rsidR="0090652A" w:rsidRPr="000567D3">
        <w:rPr>
          <w:rFonts w:ascii="Times New Roman" w:hAnsi="Times New Roman" w:cs="Times New Roman"/>
          <w:sz w:val="24"/>
          <w:szCs w:val="24"/>
        </w:rPr>
        <w:t>.4. Датой получения Сообщения и документов данным способом является дата вручения, о чем</w:t>
      </w:r>
      <w:r w:rsidR="00535281" w:rsidRPr="000567D3">
        <w:rPr>
          <w:rFonts w:ascii="Times New Roman" w:hAnsi="Times New Roman" w:cs="Times New Roman"/>
          <w:sz w:val="24"/>
          <w:szCs w:val="24"/>
        </w:rPr>
        <w:t xml:space="preserve"> </w:t>
      </w:r>
      <w:r w:rsidR="0090652A" w:rsidRPr="000567D3">
        <w:rPr>
          <w:rFonts w:ascii="Times New Roman" w:hAnsi="Times New Roman" w:cs="Times New Roman"/>
          <w:sz w:val="24"/>
          <w:szCs w:val="24"/>
        </w:rPr>
        <w:t>получающей Стороной делается отметка на копии документа.</w:t>
      </w:r>
    </w:p>
    <w:p w14:paraId="128784C7" w14:textId="77777777" w:rsidR="00535281" w:rsidRPr="000567D3" w:rsidRDefault="00DF09F5"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3.5.</w:t>
      </w:r>
      <w:r w:rsidR="0090652A" w:rsidRPr="000567D3">
        <w:rPr>
          <w:rFonts w:ascii="Times New Roman" w:hAnsi="Times New Roman" w:cs="Times New Roman"/>
          <w:sz w:val="24"/>
          <w:szCs w:val="24"/>
        </w:rPr>
        <w:t xml:space="preserve">5. Банк проводит визуальное сличение подписи </w:t>
      </w:r>
      <w:r w:rsidRPr="000567D3">
        <w:rPr>
          <w:rFonts w:ascii="Times New Roman" w:hAnsi="Times New Roman" w:cs="Times New Roman"/>
          <w:sz w:val="24"/>
          <w:szCs w:val="24"/>
        </w:rPr>
        <w:t>Инвестора</w:t>
      </w:r>
      <w:r w:rsidR="0090652A" w:rsidRPr="000567D3">
        <w:rPr>
          <w:rFonts w:ascii="Times New Roman" w:hAnsi="Times New Roman" w:cs="Times New Roman"/>
          <w:sz w:val="24"/>
          <w:szCs w:val="24"/>
        </w:rPr>
        <w:t xml:space="preserve"> или уполномоченног</w:t>
      </w:r>
      <w:r w:rsidR="00535281" w:rsidRPr="000567D3">
        <w:rPr>
          <w:rFonts w:ascii="Times New Roman" w:hAnsi="Times New Roman" w:cs="Times New Roman"/>
          <w:sz w:val="24"/>
          <w:szCs w:val="24"/>
        </w:rPr>
        <w:t xml:space="preserve">о </w:t>
      </w:r>
      <w:r w:rsidR="0090652A" w:rsidRPr="000567D3">
        <w:rPr>
          <w:rFonts w:ascii="Times New Roman" w:hAnsi="Times New Roman" w:cs="Times New Roman"/>
          <w:sz w:val="24"/>
          <w:szCs w:val="24"/>
        </w:rPr>
        <w:t xml:space="preserve">Представителя </w:t>
      </w:r>
      <w:r w:rsidRPr="000567D3">
        <w:rPr>
          <w:rFonts w:ascii="Times New Roman" w:hAnsi="Times New Roman" w:cs="Times New Roman"/>
          <w:sz w:val="24"/>
          <w:szCs w:val="24"/>
        </w:rPr>
        <w:t>Инвестора</w:t>
      </w:r>
      <w:r w:rsidR="0090652A" w:rsidRPr="000567D3">
        <w:rPr>
          <w:rFonts w:ascii="Times New Roman" w:hAnsi="Times New Roman" w:cs="Times New Roman"/>
          <w:sz w:val="24"/>
          <w:szCs w:val="24"/>
        </w:rPr>
        <w:t xml:space="preserve">, а также оттиска печати </w:t>
      </w:r>
      <w:r w:rsidRPr="000567D3">
        <w:rPr>
          <w:rFonts w:ascii="Times New Roman" w:hAnsi="Times New Roman" w:cs="Times New Roman"/>
          <w:sz w:val="24"/>
          <w:szCs w:val="24"/>
        </w:rPr>
        <w:t>Инвестора</w:t>
      </w:r>
      <w:r w:rsidR="0090652A" w:rsidRPr="000567D3">
        <w:rPr>
          <w:rFonts w:ascii="Times New Roman" w:hAnsi="Times New Roman" w:cs="Times New Roman"/>
          <w:sz w:val="24"/>
          <w:szCs w:val="24"/>
        </w:rPr>
        <w:t xml:space="preserve"> – юридического лица на</w:t>
      </w:r>
      <w:r w:rsidRPr="000567D3">
        <w:rPr>
          <w:rFonts w:ascii="Times New Roman" w:hAnsi="Times New Roman" w:cs="Times New Roman"/>
          <w:sz w:val="24"/>
          <w:szCs w:val="24"/>
        </w:rPr>
        <w:t xml:space="preserve"> </w:t>
      </w:r>
      <w:r w:rsidR="0090652A" w:rsidRPr="000567D3">
        <w:rPr>
          <w:rFonts w:ascii="Times New Roman" w:hAnsi="Times New Roman" w:cs="Times New Roman"/>
          <w:sz w:val="24"/>
          <w:szCs w:val="24"/>
        </w:rPr>
        <w:t>Сообщениях с целью установления соответствия их по внешним признакам с образцами подписей и</w:t>
      </w:r>
      <w:r w:rsidRPr="000567D3">
        <w:rPr>
          <w:rFonts w:ascii="Times New Roman" w:hAnsi="Times New Roman" w:cs="Times New Roman"/>
          <w:sz w:val="24"/>
          <w:szCs w:val="24"/>
        </w:rPr>
        <w:t xml:space="preserve"> </w:t>
      </w:r>
      <w:r w:rsidR="0090652A" w:rsidRPr="000567D3">
        <w:rPr>
          <w:rFonts w:ascii="Times New Roman" w:hAnsi="Times New Roman" w:cs="Times New Roman"/>
          <w:sz w:val="24"/>
          <w:szCs w:val="24"/>
        </w:rPr>
        <w:t xml:space="preserve">печати </w:t>
      </w:r>
      <w:r w:rsidRPr="000567D3">
        <w:rPr>
          <w:rFonts w:ascii="Times New Roman" w:hAnsi="Times New Roman" w:cs="Times New Roman"/>
          <w:sz w:val="24"/>
          <w:szCs w:val="24"/>
        </w:rPr>
        <w:t>Инвестора</w:t>
      </w:r>
      <w:r w:rsidR="0090652A" w:rsidRPr="000567D3">
        <w:rPr>
          <w:rFonts w:ascii="Times New Roman" w:hAnsi="Times New Roman" w:cs="Times New Roman"/>
          <w:sz w:val="24"/>
          <w:szCs w:val="24"/>
        </w:rPr>
        <w:t>, имеющихся в распоряжении Банка.</w:t>
      </w:r>
    </w:p>
    <w:p w14:paraId="73FD83BB" w14:textId="77777777" w:rsidR="00C12554" w:rsidRDefault="00DF09F5"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lastRenderedPageBreak/>
        <w:t>3.5.</w:t>
      </w:r>
      <w:r w:rsidR="0090652A" w:rsidRPr="000567D3">
        <w:rPr>
          <w:rFonts w:ascii="Times New Roman" w:hAnsi="Times New Roman" w:cs="Times New Roman"/>
          <w:sz w:val="24"/>
          <w:szCs w:val="24"/>
        </w:rPr>
        <w:t xml:space="preserve">6. Банк не отвечает за неисполнение Сообщения, если </w:t>
      </w:r>
      <w:r w:rsidRPr="000567D3">
        <w:rPr>
          <w:rFonts w:ascii="Times New Roman" w:hAnsi="Times New Roman" w:cs="Times New Roman"/>
          <w:sz w:val="24"/>
          <w:szCs w:val="24"/>
        </w:rPr>
        <w:t>Инвестором</w:t>
      </w:r>
      <w:r w:rsidR="0090652A" w:rsidRPr="000567D3">
        <w:rPr>
          <w:rFonts w:ascii="Times New Roman" w:hAnsi="Times New Roman" w:cs="Times New Roman"/>
          <w:sz w:val="24"/>
          <w:szCs w:val="24"/>
        </w:rPr>
        <w:t xml:space="preserve"> не было получено подтверждение</w:t>
      </w:r>
      <w:r w:rsidRPr="000567D3">
        <w:rPr>
          <w:rFonts w:ascii="Times New Roman" w:hAnsi="Times New Roman" w:cs="Times New Roman"/>
          <w:sz w:val="24"/>
          <w:szCs w:val="24"/>
        </w:rPr>
        <w:t xml:space="preserve"> </w:t>
      </w:r>
      <w:r w:rsidR="0090652A" w:rsidRPr="000567D3">
        <w:rPr>
          <w:rFonts w:ascii="Times New Roman" w:hAnsi="Times New Roman" w:cs="Times New Roman"/>
          <w:sz w:val="24"/>
          <w:szCs w:val="24"/>
        </w:rPr>
        <w:t>Банка о приеме такого Сообщения.</w:t>
      </w:r>
    </w:p>
    <w:p w14:paraId="5FB39B09" w14:textId="77777777" w:rsidR="00130096" w:rsidRPr="000567D3" w:rsidRDefault="00130096" w:rsidP="000567D3">
      <w:pPr>
        <w:pStyle w:val="a7"/>
        <w:spacing w:line="276" w:lineRule="auto"/>
        <w:jc w:val="both"/>
        <w:rPr>
          <w:rFonts w:ascii="Times New Roman" w:hAnsi="Times New Roman" w:cs="Times New Roman"/>
          <w:sz w:val="24"/>
          <w:szCs w:val="24"/>
        </w:rPr>
      </w:pPr>
    </w:p>
    <w:p w14:paraId="084F9D16" w14:textId="77777777" w:rsidR="00DF09F5" w:rsidRDefault="00DF09F5" w:rsidP="00130096">
      <w:pPr>
        <w:pStyle w:val="a7"/>
        <w:numPr>
          <w:ilvl w:val="1"/>
          <w:numId w:val="28"/>
        </w:numPr>
        <w:spacing w:line="276" w:lineRule="auto"/>
        <w:jc w:val="both"/>
        <w:rPr>
          <w:rFonts w:ascii="Times New Roman" w:hAnsi="Times New Roman" w:cs="Times New Roman"/>
          <w:b/>
          <w:bCs/>
          <w:sz w:val="24"/>
          <w:szCs w:val="24"/>
        </w:rPr>
      </w:pPr>
      <w:r w:rsidRPr="000567D3">
        <w:rPr>
          <w:rFonts w:ascii="Times New Roman" w:hAnsi="Times New Roman" w:cs="Times New Roman"/>
          <w:b/>
          <w:bCs/>
          <w:sz w:val="24"/>
          <w:szCs w:val="24"/>
        </w:rPr>
        <w:t xml:space="preserve">Обмен </w:t>
      </w:r>
      <w:r w:rsidR="000E7173" w:rsidRPr="000567D3">
        <w:rPr>
          <w:rFonts w:ascii="Times New Roman" w:hAnsi="Times New Roman" w:cs="Times New Roman"/>
          <w:b/>
          <w:bCs/>
          <w:sz w:val="24"/>
          <w:szCs w:val="24"/>
        </w:rPr>
        <w:t>С</w:t>
      </w:r>
      <w:r w:rsidRPr="000567D3">
        <w:rPr>
          <w:rFonts w:ascii="Times New Roman" w:hAnsi="Times New Roman" w:cs="Times New Roman"/>
          <w:b/>
          <w:bCs/>
          <w:sz w:val="24"/>
          <w:szCs w:val="24"/>
        </w:rPr>
        <w:t>ообщениями и документами по телефону</w:t>
      </w:r>
      <w:r w:rsidR="00C12554" w:rsidRPr="000567D3">
        <w:rPr>
          <w:rFonts w:ascii="Times New Roman" w:hAnsi="Times New Roman" w:cs="Times New Roman"/>
          <w:b/>
          <w:bCs/>
          <w:sz w:val="24"/>
          <w:szCs w:val="24"/>
        </w:rPr>
        <w:t>.</w:t>
      </w:r>
    </w:p>
    <w:p w14:paraId="714A0F49" w14:textId="77777777" w:rsidR="00130096" w:rsidRPr="000567D3" w:rsidRDefault="00130096" w:rsidP="00130096">
      <w:pPr>
        <w:pStyle w:val="a7"/>
        <w:spacing w:line="276" w:lineRule="auto"/>
        <w:ind w:left="1080"/>
        <w:jc w:val="both"/>
        <w:rPr>
          <w:rFonts w:ascii="Times New Roman" w:hAnsi="Times New Roman" w:cs="Times New Roman"/>
          <w:b/>
          <w:bCs/>
          <w:sz w:val="24"/>
          <w:szCs w:val="24"/>
        </w:rPr>
      </w:pPr>
    </w:p>
    <w:p w14:paraId="4139497F" w14:textId="77777777" w:rsidR="00C12554" w:rsidRPr="000567D3" w:rsidRDefault="00DF09F5"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3.6.1.</w:t>
      </w:r>
      <w:r w:rsidR="002F4EB7" w:rsidRPr="000567D3">
        <w:rPr>
          <w:rFonts w:ascii="Times New Roman" w:hAnsi="Times New Roman" w:cs="Times New Roman"/>
          <w:sz w:val="24"/>
          <w:szCs w:val="24"/>
        </w:rPr>
        <w:t xml:space="preserve"> </w:t>
      </w:r>
      <w:r w:rsidR="007B0EF0" w:rsidRPr="000567D3">
        <w:rPr>
          <w:rFonts w:ascii="Times New Roman" w:hAnsi="Times New Roman" w:cs="Times New Roman"/>
          <w:sz w:val="24"/>
          <w:szCs w:val="24"/>
        </w:rPr>
        <w:t xml:space="preserve"> </w:t>
      </w:r>
      <w:r w:rsidR="002F4EB7" w:rsidRPr="000567D3">
        <w:rPr>
          <w:rFonts w:ascii="Times New Roman" w:hAnsi="Times New Roman" w:cs="Times New Roman"/>
          <w:sz w:val="24"/>
          <w:szCs w:val="24"/>
        </w:rPr>
        <w:t xml:space="preserve">Банк принимает от Инвестора по телефону только Поручение на </w:t>
      </w:r>
      <w:r w:rsidR="007B0EF0" w:rsidRPr="000567D3">
        <w:rPr>
          <w:rFonts w:ascii="Times New Roman" w:hAnsi="Times New Roman" w:cs="Times New Roman"/>
          <w:sz w:val="24"/>
          <w:szCs w:val="24"/>
        </w:rPr>
        <w:t xml:space="preserve">совершение операций </w:t>
      </w:r>
      <w:r w:rsidR="002F4EB7" w:rsidRPr="000567D3">
        <w:rPr>
          <w:rFonts w:ascii="Times New Roman" w:hAnsi="Times New Roman" w:cs="Times New Roman"/>
          <w:sz w:val="24"/>
          <w:szCs w:val="24"/>
        </w:rPr>
        <w:t>с ценными бумагами и информационные Сообщения.</w:t>
      </w:r>
    </w:p>
    <w:p w14:paraId="4DC56F38" w14:textId="77777777" w:rsidR="000E7173" w:rsidRPr="000567D3" w:rsidRDefault="002F4EB7"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3.6.2.</w:t>
      </w:r>
      <w:r w:rsidR="007B0EF0" w:rsidRPr="000567D3">
        <w:rPr>
          <w:rFonts w:ascii="Times New Roman" w:hAnsi="Times New Roman" w:cs="Times New Roman"/>
          <w:sz w:val="24"/>
          <w:szCs w:val="24"/>
        </w:rPr>
        <w:t xml:space="preserve"> </w:t>
      </w:r>
      <w:r w:rsidRPr="000567D3">
        <w:rPr>
          <w:rFonts w:ascii="Times New Roman" w:hAnsi="Times New Roman" w:cs="Times New Roman"/>
          <w:sz w:val="24"/>
          <w:szCs w:val="24"/>
        </w:rPr>
        <w:t>Для получения возможности обмениваться Сообщениями по телефону</w:t>
      </w:r>
      <w:r w:rsidR="007B0EF0" w:rsidRPr="000567D3">
        <w:rPr>
          <w:rFonts w:ascii="Times New Roman" w:hAnsi="Times New Roman" w:cs="Times New Roman"/>
          <w:sz w:val="24"/>
          <w:szCs w:val="24"/>
        </w:rPr>
        <w:t xml:space="preserve"> </w:t>
      </w:r>
      <w:r w:rsidRPr="000567D3">
        <w:rPr>
          <w:rFonts w:ascii="Times New Roman" w:hAnsi="Times New Roman" w:cs="Times New Roman"/>
          <w:sz w:val="24"/>
          <w:szCs w:val="24"/>
        </w:rPr>
        <w:t>Банк присваивает</w:t>
      </w:r>
      <w:r w:rsidR="000E7173" w:rsidRPr="000567D3">
        <w:rPr>
          <w:rFonts w:ascii="Times New Roman" w:hAnsi="Times New Roman" w:cs="Times New Roman"/>
          <w:sz w:val="24"/>
          <w:szCs w:val="24"/>
        </w:rPr>
        <w:t xml:space="preserve"> </w:t>
      </w:r>
      <w:r w:rsidRPr="000567D3">
        <w:rPr>
          <w:rFonts w:ascii="Times New Roman" w:hAnsi="Times New Roman" w:cs="Times New Roman"/>
          <w:sz w:val="24"/>
          <w:szCs w:val="24"/>
        </w:rPr>
        <w:t>И</w:t>
      </w:r>
      <w:r w:rsidR="00C12554" w:rsidRPr="000567D3">
        <w:rPr>
          <w:rFonts w:ascii="Times New Roman" w:hAnsi="Times New Roman" w:cs="Times New Roman"/>
          <w:sz w:val="24"/>
          <w:szCs w:val="24"/>
        </w:rPr>
        <w:t>н</w:t>
      </w:r>
      <w:r w:rsidRPr="000567D3">
        <w:rPr>
          <w:rFonts w:ascii="Times New Roman" w:hAnsi="Times New Roman" w:cs="Times New Roman"/>
          <w:sz w:val="24"/>
          <w:szCs w:val="24"/>
        </w:rPr>
        <w:t xml:space="preserve">вестору </w:t>
      </w:r>
      <w:r w:rsidR="00815C7A" w:rsidRPr="000567D3">
        <w:rPr>
          <w:rFonts w:ascii="Times New Roman" w:hAnsi="Times New Roman" w:cs="Times New Roman"/>
          <w:sz w:val="24"/>
          <w:szCs w:val="24"/>
        </w:rPr>
        <w:t>К</w:t>
      </w:r>
      <w:r w:rsidRPr="000567D3">
        <w:rPr>
          <w:rFonts w:ascii="Times New Roman" w:hAnsi="Times New Roman" w:cs="Times New Roman"/>
          <w:sz w:val="24"/>
          <w:szCs w:val="24"/>
        </w:rPr>
        <w:t>од</w:t>
      </w:r>
      <w:r w:rsidR="00815C7A" w:rsidRPr="000567D3">
        <w:rPr>
          <w:rFonts w:ascii="Times New Roman" w:hAnsi="Times New Roman" w:cs="Times New Roman"/>
          <w:sz w:val="24"/>
          <w:szCs w:val="24"/>
        </w:rPr>
        <w:t xml:space="preserve"> </w:t>
      </w:r>
      <w:r w:rsidRPr="000567D3">
        <w:rPr>
          <w:rFonts w:ascii="Times New Roman" w:hAnsi="Times New Roman" w:cs="Times New Roman"/>
          <w:sz w:val="24"/>
          <w:szCs w:val="24"/>
        </w:rPr>
        <w:t>инвестора, указанный в Уведомлении об открытых</w:t>
      </w:r>
      <w:r w:rsidR="00D90B6D" w:rsidRPr="000567D3">
        <w:rPr>
          <w:rFonts w:ascii="Times New Roman" w:hAnsi="Times New Roman" w:cs="Times New Roman"/>
          <w:sz w:val="24"/>
          <w:szCs w:val="24"/>
        </w:rPr>
        <w:t xml:space="preserve">/закрытых </w:t>
      </w:r>
      <w:r w:rsidRPr="000567D3">
        <w:rPr>
          <w:rFonts w:ascii="Times New Roman" w:hAnsi="Times New Roman" w:cs="Times New Roman"/>
          <w:sz w:val="24"/>
          <w:szCs w:val="24"/>
        </w:rPr>
        <w:t xml:space="preserve"> счетах и присвоенных торговых кодах (Приложени</w:t>
      </w:r>
      <w:r w:rsidR="008F3E21">
        <w:rPr>
          <w:rFonts w:ascii="Times New Roman" w:hAnsi="Times New Roman" w:cs="Times New Roman"/>
          <w:sz w:val="24"/>
          <w:szCs w:val="24"/>
        </w:rPr>
        <w:t>е</w:t>
      </w:r>
      <w:r w:rsidRPr="000567D3">
        <w:rPr>
          <w:rFonts w:ascii="Times New Roman" w:hAnsi="Times New Roman" w:cs="Times New Roman"/>
          <w:sz w:val="24"/>
          <w:szCs w:val="24"/>
        </w:rPr>
        <w:t xml:space="preserve"> №6 к настоящему Регламенту), необходимый для последующей идентификации </w:t>
      </w:r>
      <w:r w:rsidR="008B25C0" w:rsidRPr="000567D3">
        <w:rPr>
          <w:rFonts w:ascii="Times New Roman" w:hAnsi="Times New Roman" w:cs="Times New Roman"/>
          <w:sz w:val="24"/>
          <w:szCs w:val="24"/>
        </w:rPr>
        <w:t>Инвестора</w:t>
      </w:r>
      <w:r w:rsidRPr="000567D3">
        <w:rPr>
          <w:rFonts w:ascii="Times New Roman" w:hAnsi="Times New Roman" w:cs="Times New Roman"/>
          <w:sz w:val="24"/>
          <w:szCs w:val="24"/>
        </w:rPr>
        <w:t xml:space="preserve"> </w:t>
      </w:r>
      <w:r w:rsidR="000E7173" w:rsidRPr="000567D3">
        <w:rPr>
          <w:rFonts w:ascii="Times New Roman" w:hAnsi="Times New Roman" w:cs="Times New Roman"/>
          <w:sz w:val="24"/>
          <w:szCs w:val="24"/>
        </w:rPr>
        <w:t>или</w:t>
      </w:r>
      <w:r w:rsidRPr="000567D3">
        <w:rPr>
          <w:rFonts w:ascii="Times New Roman" w:hAnsi="Times New Roman" w:cs="Times New Roman"/>
          <w:sz w:val="24"/>
          <w:szCs w:val="24"/>
        </w:rPr>
        <w:t xml:space="preserve"> его </w:t>
      </w:r>
      <w:r w:rsidR="007B0EF0" w:rsidRPr="000567D3">
        <w:rPr>
          <w:rFonts w:ascii="Times New Roman" w:hAnsi="Times New Roman" w:cs="Times New Roman"/>
          <w:sz w:val="24"/>
          <w:szCs w:val="24"/>
        </w:rPr>
        <w:t>у</w:t>
      </w:r>
      <w:r w:rsidRPr="000567D3">
        <w:rPr>
          <w:rFonts w:ascii="Times New Roman" w:hAnsi="Times New Roman" w:cs="Times New Roman"/>
          <w:sz w:val="24"/>
          <w:szCs w:val="24"/>
        </w:rPr>
        <w:t xml:space="preserve">полномоченного </w:t>
      </w:r>
      <w:r w:rsidR="007B0EF0" w:rsidRPr="000567D3">
        <w:rPr>
          <w:rFonts w:ascii="Times New Roman" w:hAnsi="Times New Roman" w:cs="Times New Roman"/>
          <w:sz w:val="24"/>
          <w:szCs w:val="24"/>
        </w:rPr>
        <w:t>П</w:t>
      </w:r>
      <w:r w:rsidRPr="000567D3">
        <w:rPr>
          <w:rFonts w:ascii="Times New Roman" w:hAnsi="Times New Roman" w:cs="Times New Roman"/>
          <w:sz w:val="24"/>
          <w:szCs w:val="24"/>
        </w:rPr>
        <w:t>редставителя.</w:t>
      </w:r>
    </w:p>
    <w:p w14:paraId="2A488845" w14:textId="77777777" w:rsidR="000E7173" w:rsidRPr="000567D3" w:rsidRDefault="008B25C0"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3.6</w:t>
      </w:r>
      <w:r w:rsidR="002F4EB7" w:rsidRPr="000567D3">
        <w:rPr>
          <w:rFonts w:ascii="Times New Roman" w:hAnsi="Times New Roman" w:cs="Times New Roman"/>
          <w:sz w:val="24"/>
          <w:szCs w:val="24"/>
        </w:rPr>
        <w:t xml:space="preserve">.3. Обмен </w:t>
      </w:r>
      <w:r w:rsidR="000E7173" w:rsidRPr="000567D3">
        <w:rPr>
          <w:rFonts w:ascii="Times New Roman" w:hAnsi="Times New Roman" w:cs="Times New Roman"/>
          <w:sz w:val="24"/>
          <w:szCs w:val="24"/>
        </w:rPr>
        <w:t>С</w:t>
      </w:r>
      <w:r w:rsidR="002F4EB7" w:rsidRPr="000567D3">
        <w:rPr>
          <w:rFonts w:ascii="Times New Roman" w:hAnsi="Times New Roman" w:cs="Times New Roman"/>
          <w:sz w:val="24"/>
          <w:szCs w:val="24"/>
        </w:rPr>
        <w:t>ообщениями по телефону осуществляется по контактным телефонам, указанным в</w:t>
      </w:r>
      <w:r w:rsidR="000E7173" w:rsidRPr="000567D3">
        <w:rPr>
          <w:rFonts w:ascii="Times New Roman" w:hAnsi="Times New Roman" w:cs="Times New Roman"/>
          <w:sz w:val="24"/>
          <w:szCs w:val="24"/>
        </w:rPr>
        <w:t xml:space="preserve"> </w:t>
      </w:r>
      <w:r w:rsidR="006011A8" w:rsidRPr="000567D3">
        <w:rPr>
          <w:rFonts w:ascii="Times New Roman" w:hAnsi="Times New Roman" w:cs="Times New Roman"/>
          <w:sz w:val="24"/>
          <w:szCs w:val="24"/>
        </w:rPr>
        <w:t xml:space="preserve">Договоре </w:t>
      </w:r>
      <w:r w:rsidR="000E7173" w:rsidRPr="000567D3">
        <w:rPr>
          <w:rFonts w:ascii="Times New Roman" w:hAnsi="Times New Roman" w:cs="Times New Roman"/>
          <w:sz w:val="24"/>
          <w:szCs w:val="24"/>
        </w:rPr>
        <w:t xml:space="preserve">и на официальном сайте Банка в сети </w:t>
      </w:r>
      <w:r w:rsidR="00E5580F" w:rsidRPr="000567D3">
        <w:rPr>
          <w:rFonts w:ascii="Times New Roman" w:hAnsi="Times New Roman" w:cs="Times New Roman"/>
          <w:sz w:val="24"/>
          <w:szCs w:val="24"/>
        </w:rPr>
        <w:t>«Интернет»,</w:t>
      </w:r>
      <w:r w:rsidR="000E7173" w:rsidRPr="000567D3">
        <w:rPr>
          <w:rFonts w:ascii="Times New Roman" w:hAnsi="Times New Roman" w:cs="Times New Roman"/>
          <w:sz w:val="24"/>
          <w:szCs w:val="24"/>
        </w:rPr>
        <w:t xml:space="preserve"> </w:t>
      </w:r>
      <w:r w:rsidR="002F4EB7" w:rsidRPr="000567D3">
        <w:rPr>
          <w:rFonts w:ascii="Times New Roman" w:hAnsi="Times New Roman" w:cs="Times New Roman"/>
          <w:sz w:val="24"/>
          <w:szCs w:val="24"/>
        </w:rPr>
        <w:t xml:space="preserve">и рассматривается как выражение согласия </w:t>
      </w:r>
      <w:r w:rsidR="006011A8" w:rsidRPr="000567D3">
        <w:rPr>
          <w:rFonts w:ascii="Times New Roman" w:hAnsi="Times New Roman" w:cs="Times New Roman"/>
          <w:sz w:val="24"/>
          <w:szCs w:val="24"/>
        </w:rPr>
        <w:t>Инвестора</w:t>
      </w:r>
      <w:r w:rsidR="002F4EB7" w:rsidRPr="000567D3">
        <w:rPr>
          <w:rFonts w:ascii="Times New Roman" w:hAnsi="Times New Roman" w:cs="Times New Roman"/>
          <w:sz w:val="24"/>
          <w:szCs w:val="24"/>
        </w:rPr>
        <w:t xml:space="preserve"> на следующие условия:</w:t>
      </w:r>
    </w:p>
    <w:p w14:paraId="3BA07923" w14:textId="77777777" w:rsidR="000E7173" w:rsidRPr="000567D3" w:rsidRDefault="002F4EB7"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xml:space="preserve">- </w:t>
      </w:r>
      <w:r w:rsidR="000E7173" w:rsidRPr="000567D3">
        <w:rPr>
          <w:rFonts w:ascii="Times New Roman" w:hAnsi="Times New Roman" w:cs="Times New Roman"/>
          <w:sz w:val="24"/>
          <w:szCs w:val="24"/>
        </w:rPr>
        <w:tab/>
      </w:r>
      <w:r w:rsidR="006011A8" w:rsidRPr="000567D3">
        <w:rPr>
          <w:rFonts w:ascii="Times New Roman" w:hAnsi="Times New Roman" w:cs="Times New Roman"/>
          <w:sz w:val="24"/>
          <w:szCs w:val="24"/>
        </w:rPr>
        <w:t>Инвестор</w:t>
      </w:r>
      <w:r w:rsidRPr="000567D3">
        <w:rPr>
          <w:rFonts w:ascii="Times New Roman" w:hAnsi="Times New Roman" w:cs="Times New Roman"/>
          <w:sz w:val="24"/>
          <w:szCs w:val="24"/>
        </w:rPr>
        <w:t xml:space="preserve"> </w:t>
      </w:r>
      <w:r w:rsidR="000E7173" w:rsidRPr="000567D3">
        <w:rPr>
          <w:rFonts w:ascii="Times New Roman" w:hAnsi="Times New Roman" w:cs="Times New Roman"/>
          <w:sz w:val="24"/>
          <w:szCs w:val="24"/>
        </w:rPr>
        <w:t>соглашается, что все поданны</w:t>
      </w:r>
      <w:r w:rsidRPr="000567D3">
        <w:rPr>
          <w:rFonts w:ascii="Times New Roman" w:hAnsi="Times New Roman" w:cs="Times New Roman"/>
          <w:sz w:val="24"/>
          <w:szCs w:val="24"/>
        </w:rPr>
        <w:t>е и полученные таким способом</w:t>
      </w:r>
      <w:r w:rsidR="000E7173" w:rsidRPr="000567D3">
        <w:rPr>
          <w:rFonts w:ascii="Times New Roman" w:hAnsi="Times New Roman" w:cs="Times New Roman"/>
          <w:sz w:val="24"/>
          <w:szCs w:val="24"/>
        </w:rPr>
        <w:t xml:space="preserve"> Сообщения</w:t>
      </w:r>
      <w:r w:rsidRPr="000567D3">
        <w:rPr>
          <w:rFonts w:ascii="Times New Roman" w:hAnsi="Times New Roman" w:cs="Times New Roman"/>
          <w:sz w:val="24"/>
          <w:szCs w:val="24"/>
        </w:rPr>
        <w:t>, имею</w:t>
      </w:r>
      <w:r w:rsidR="000E7173" w:rsidRPr="000567D3">
        <w:rPr>
          <w:rFonts w:ascii="Times New Roman" w:hAnsi="Times New Roman" w:cs="Times New Roman"/>
          <w:sz w:val="24"/>
          <w:szCs w:val="24"/>
        </w:rPr>
        <w:t xml:space="preserve">т </w:t>
      </w:r>
      <w:r w:rsidRPr="000567D3">
        <w:rPr>
          <w:rFonts w:ascii="Times New Roman" w:hAnsi="Times New Roman" w:cs="Times New Roman"/>
          <w:sz w:val="24"/>
          <w:szCs w:val="24"/>
        </w:rPr>
        <w:t xml:space="preserve">такую же юридическую силу, как и </w:t>
      </w:r>
      <w:r w:rsidR="000E7173" w:rsidRPr="000567D3">
        <w:rPr>
          <w:rFonts w:ascii="Times New Roman" w:hAnsi="Times New Roman" w:cs="Times New Roman"/>
          <w:sz w:val="24"/>
          <w:szCs w:val="24"/>
        </w:rPr>
        <w:t>С</w:t>
      </w:r>
      <w:r w:rsidRPr="000567D3">
        <w:rPr>
          <w:rFonts w:ascii="Times New Roman" w:hAnsi="Times New Roman" w:cs="Times New Roman"/>
          <w:sz w:val="24"/>
          <w:szCs w:val="24"/>
        </w:rPr>
        <w:t>ообщения, оформленные на бумажном носителе;</w:t>
      </w:r>
    </w:p>
    <w:p w14:paraId="165404CA" w14:textId="77777777" w:rsidR="000E7173" w:rsidRPr="000567D3" w:rsidRDefault="002F4EB7"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xml:space="preserve">- </w:t>
      </w:r>
      <w:r w:rsidR="000E7173" w:rsidRPr="000567D3">
        <w:rPr>
          <w:rFonts w:ascii="Times New Roman" w:hAnsi="Times New Roman" w:cs="Times New Roman"/>
          <w:sz w:val="24"/>
          <w:szCs w:val="24"/>
        </w:rPr>
        <w:tab/>
      </w:r>
      <w:r w:rsidRPr="000567D3">
        <w:rPr>
          <w:rFonts w:ascii="Times New Roman" w:hAnsi="Times New Roman" w:cs="Times New Roman"/>
          <w:sz w:val="24"/>
          <w:szCs w:val="24"/>
        </w:rPr>
        <w:t>при осуществлении обмена Сообщениями посредством телефонной связи Банк ведет</w:t>
      </w:r>
      <w:r w:rsidR="000E7173" w:rsidRPr="000567D3">
        <w:rPr>
          <w:rFonts w:ascii="Times New Roman" w:hAnsi="Times New Roman" w:cs="Times New Roman"/>
          <w:sz w:val="24"/>
          <w:szCs w:val="24"/>
        </w:rPr>
        <w:t xml:space="preserve"> </w:t>
      </w:r>
      <w:r w:rsidRPr="000567D3">
        <w:rPr>
          <w:rFonts w:ascii="Times New Roman" w:hAnsi="Times New Roman" w:cs="Times New Roman"/>
          <w:sz w:val="24"/>
          <w:szCs w:val="24"/>
        </w:rPr>
        <w:t>запись</w:t>
      </w:r>
      <w:r w:rsidR="000E7173" w:rsidRPr="000567D3">
        <w:rPr>
          <w:rFonts w:ascii="Times New Roman" w:hAnsi="Times New Roman" w:cs="Times New Roman"/>
          <w:sz w:val="24"/>
          <w:szCs w:val="24"/>
        </w:rPr>
        <w:t xml:space="preserve"> </w:t>
      </w:r>
      <w:r w:rsidRPr="000567D3">
        <w:rPr>
          <w:rFonts w:ascii="Times New Roman" w:hAnsi="Times New Roman" w:cs="Times New Roman"/>
          <w:sz w:val="24"/>
          <w:szCs w:val="24"/>
        </w:rPr>
        <w:t xml:space="preserve">телефонных разговоров с </w:t>
      </w:r>
      <w:r w:rsidR="00877D6C" w:rsidRPr="000567D3">
        <w:rPr>
          <w:rFonts w:ascii="Times New Roman" w:hAnsi="Times New Roman" w:cs="Times New Roman"/>
          <w:sz w:val="24"/>
          <w:szCs w:val="24"/>
        </w:rPr>
        <w:t>Инвестором</w:t>
      </w:r>
      <w:r w:rsidRPr="000567D3">
        <w:rPr>
          <w:rFonts w:ascii="Times New Roman" w:hAnsi="Times New Roman" w:cs="Times New Roman"/>
          <w:sz w:val="24"/>
          <w:szCs w:val="24"/>
        </w:rPr>
        <w:t>;</w:t>
      </w:r>
    </w:p>
    <w:p w14:paraId="30488164" w14:textId="77777777" w:rsidR="000E7173" w:rsidRPr="000567D3" w:rsidRDefault="002F4EB7"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xml:space="preserve">- </w:t>
      </w:r>
      <w:r w:rsidR="000E7173" w:rsidRPr="000567D3">
        <w:rPr>
          <w:rFonts w:ascii="Times New Roman" w:hAnsi="Times New Roman" w:cs="Times New Roman"/>
          <w:sz w:val="24"/>
          <w:szCs w:val="24"/>
        </w:rPr>
        <w:tab/>
      </w:r>
      <w:r w:rsidRPr="000567D3">
        <w:rPr>
          <w:rFonts w:ascii="Times New Roman" w:hAnsi="Times New Roman" w:cs="Times New Roman"/>
          <w:sz w:val="24"/>
          <w:szCs w:val="24"/>
        </w:rPr>
        <w:t xml:space="preserve">записи телефонных переговоров между Сотрудниками Банка и </w:t>
      </w:r>
      <w:r w:rsidR="00877D6C" w:rsidRPr="000567D3">
        <w:rPr>
          <w:rFonts w:ascii="Times New Roman" w:hAnsi="Times New Roman" w:cs="Times New Roman"/>
          <w:sz w:val="24"/>
          <w:szCs w:val="24"/>
        </w:rPr>
        <w:t>Инвестором</w:t>
      </w:r>
      <w:r w:rsidRPr="000567D3">
        <w:rPr>
          <w:rFonts w:ascii="Times New Roman" w:hAnsi="Times New Roman" w:cs="Times New Roman"/>
          <w:sz w:val="24"/>
          <w:szCs w:val="24"/>
        </w:rPr>
        <w:t xml:space="preserve"> осуществляются</w:t>
      </w:r>
      <w:r w:rsidR="000E7173" w:rsidRPr="000567D3">
        <w:rPr>
          <w:rFonts w:ascii="Times New Roman" w:hAnsi="Times New Roman" w:cs="Times New Roman"/>
          <w:sz w:val="24"/>
          <w:szCs w:val="24"/>
        </w:rPr>
        <w:t xml:space="preserve"> </w:t>
      </w:r>
      <w:r w:rsidR="006B4444" w:rsidRPr="000567D3">
        <w:rPr>
          <w:rFonts w:ascii="Times New Roman" w:hAnsi="Times New Roman" w:cs="Times New Roman"/>
          <w:sz w:val="24"/>
          <w:szCs w:val="24"/>
        </w:rPr>
        <w:t xml:space="preserve">отделом телекоммуникаций посредством </w:t>
      </w:r>
      <w:r w:rsidR="006B4444" w:rsidRPr="000567D3">
        <w:rPr>
          <w:rFonts w:ascii="Times New Roman" w:hAnsi="Times New Roman" w:cs="Times New Roman"/>
          <w:sz w:val="24"/>
          <w:szCs w:val="24"/>
          <w:lang w:val="en-US"/>
        </w:rPr>
        <w:t>web</w:t>
      </w:r>
      <w:r w:rsidR="006B4444" w:rsidRPr="000567D3">
        <w:rPr>
          <w:rFonts w:ascii="Times New Roman" w:hAnsi="Times New Roman" w:cs="Times New Roman"/>
          <w:sz w:val="24"/>
          <w:szCs w:val="24"/>
        </w:rPr>
        <w:t xml:space="preserve"> – интерфейса сервера телефонии Банка</w:t>
      </w:r>
      <w:r w:rsidRPr="000567D3">
        <w:rPr>
          <w:rFonts w:ascii="Times New Roman" w:hAnsi="Times New Roman" w:cs="Times New Roman"/>
          <w:sz w:val="24"/>
          <w:szCs w:val="24"/>
        </w:rPr>
        <w:t>;</w:t>
      </w:r>
    </w:p>
    <w:p w14:paraId="6898A228" w14:textId="77777777" w:rsidR="006B4444" w:rsidRPr="000567D3" w:rsidRDefault="006B4444"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         файлы, подтверждающие запись телефонных разговоров на предоставление Инвестору информации</w:t>
      </w:r>
      <w:r w:rsidR="009619D5" w:rsidRPr="000567D3">
        <w:rPr>
          <w:rFonts w:ascii="Times New Roman" w:hAnsi="Times New Roman" w:cs="Times New Roman"/>
          <w:sz w:val="24"/>
          <w:szCs w:val="24"/>
        </w:rPr>
        <w:t>,</w:t>
      </w:r>
      <w:r w:rsidRPr="000567D3">
        <w:rPr>
          <w:rFonts w:ascii="Times New Roman" w:hAnsi="Times New Roman" w:cs="Times New Roman"/>
          <w:sz w:val="24"/>
          <w:szCs w:val="24"/>
        </w:rPr>
        <w:t xml:space="preserve"> хранятся в течени</w:t>
      </w:r>
      <w:r w:rsidR="00EC2A63" w:rsidRPr="000567D3">
        <w:rPr>
          <w:rFonts w:ascii="Times New Roman" w:hAnsi="Times New Roman" w:cs="Times New Roman"/>
          <w:sz w:val="24"/>
          <w:szCs w:val="24"/>
        </w:rPr>
        <w:t>е</w:t>
      </w:r>
      <w:r w:rsidRPr="000567D3">
        <w:rPr>
          <w:rFonts w:ascii="Times New Roman" w:hAnsi="Times New Roman" w:cs="Times New Roman"/>
          <w:sz w:val="24"/>
          <w:szCs w:val="24"/>
        </w:rPr>
        <w:t xml:space="preserve"> трех лет с даты произведения записи;</w:t>
      </w:r>
    </w:p>
    <w:p w14:paraId="4291C7A6" w14:textId="77777777" w:rsidR="007B0EF0" w:rsidRPr="000567D3" w:rsidRDefault="002F4EB7"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w:t>
      </w:r>
      <w:r w:rsidR="000E7173" w:rsidRPr="000567D3">
        <w:rPr>
          <w:rFonts w:ascii="Times New Roman" w:hAnsi="Times New Roman" w:cs="Times New Roman"/>
          <w:sz w:val="24"/>
          <w:szCs w:val="24"/>
        </w:rPr>
        <w:tab/>
      </w:r>
      <w:r w:rsidR="00FF5573" w:rsidRPr="000567D3">
        <w:rPr>
          <w:rFonts w:ascii="Times New Roman" w:hAnsi="Times New Roman" w:cs="Times New Roman"/>
          <w:sz w:val="24"/>
          <w:szCs w:val="24"/>
        </w:rPr>
        <w:t>Инвестор</w:t>
      </w:r>
      <w:r w:rsidRPr="000567D3">
        <w:rPr>
          <w:rFonts w:ascii="Times New Roman" w:hAnsi="Times New Roman" w:cs="Times New Roman"/>
          <w:sz w:val="24"/>
          <w:szCs w:val="24"/>
        </w:rPr>
        <w:t xml:space="preserve"> признает в качестве достаточного доказательства (пригодного для предъявления при</w:t>
      </w:r>
      <w:r w:rsidR="000E7173" w:rsidRPr="000567D3">
        <w:rPr>
          <w:rFonts w:ascii="Times New Roman" w:hAnsi="Times New Roman" w:cs="Times New Roman"/>
          <w:sz w:val="24"/>
          <w:szCs w:val="24"/>
        </w:rPr>
        <w:t xml:space="preserve"> </w:t>
      </w:r>
      <w:r w:rsidRPr="000567D3">
        <w:rPr>
          <w:rFonts w:ascii="Times New Roman" w:hAnsi="Times New Roman" w:cs="Times New Roman"/>
          <w:sz w:val="24"/>
          <w:szCs w:val="24"/>
        </w:rPr>
        <w:t xml:space="preserve">разрешении споров в суде) запись телефонного разговора между Уполномоченными </w:t>
      </w:r>
      <w:r w:rsidR="00894229" w:rsidRPr="000567D3">
        <w:rPr>
          <w:rFonts w:ascii="Times New Roman" w:hAnsi="Times New Roman" w:cs="Times New Roman"/>
          <w:sz w:val="24"/>
          <w:szCs w:val="24"/>
        </w:rPr>
        <w:t>сотрудниками</w:t>
      </w:r>
      <w:r w:rsidRPr="000567D3">
        <w:rPr>
          <w:rFonts w:ascii="Times New Roman" w:hAnsi="Times New Roman" w:cs="Times New Roman"/>
          <w:sz w:val="24"/>
          <w:szCs w:val="24"/>
        </w:rPr>
        <w:t xml:space="preserve"> Банка</w:t>
      </w:r>
      <w:r w:rsidR="000E7173" w:rsidRPr="000567D3">
        <w:rPr>
          <w:rFonts w:ascii="Times New Roman" w:hAnsi="Times New Roman" w:cs="Times New Roman"/>
          <w:sz w:val="24"/>
          <w:szCs w:val="24"/>
        </w:rPr>
        <w:t xml:space="preserve"> </w:t>
      </w:r>
      <w:r w:rsidRPr="000567D3">
        <w:rPr>
          <w:rFonts w:ascii="Times New Roman" w:hAnsi="Times New Roman" w:cs="Times New Roman"/>
          <w:sz w:val="24"/>
          <w:szCs w:val="24"/>
        </w:rPr>
        <w:t xml:space="preserve">и </w:t>
      </w:r>
      <w:r w:rsidR="00FF5573" w:rsidRPr="000567D3">
        <w:rPr>
          <w:rFonts w:ascii="Times New Roman" w:hAnsi="Times New Roman" w:cs="Times New Roman"/>
          <w:sz w:val="24"/>
          <w:szCs w:val="24"/>
        </w:rPr>
        <w:t>Инвестором</w:t>
      </w:r>
      <w:r w:rsidRPr="000567D3">
        <w:rPr>
          <w:rFonts w:ascii="Times New Roman" w:hAnsi="Times New Roman" w:cs="Times New Roman"/>
          <w:sz w:val="24"/>
          <w:szCs w:val="24"/>
        </w:rPr>
        <w:t>.</w:t>
      </w:r>
    </w:p>
    <w:p w14:paraId="6DA51374" w14:textId="77777777" w:rsidR="0022464B" w:rsidRDefault="00FF5573" w:rsidP="000567D3">
      <w:pPr>
        <w:pStyle w:val="a7"/>
        <w:spacing w:line="276" w:lineRule="auto"/>
        <w:jc w:val="both"/>
        <w:rPr>
          <w:rFonts w:ascii="Times New Roman" w:hAnsi="Times New Roman" w:cs="Times New Roman"/>
          <w:sz w:val="24"/>
          <w:szCs w:val="24"/>
        </w:rPr>
      </w:pPr>
      <w:r w:rsidRPr="000567D3">
        <w:rPr>
          <w:rFonts w:ascii="Times New Roman" w:hAnsi="Times New Roman" w:cs="Times New Roman"/>
          <w:sz w:val="24"/>
          <w:szCs w:val="24"/>
        </w:rPr>
        <w:t>3.6.</w:t>
      </w:r>
      <w:r w:rsidR="002F4EB7" w:rsidRPr="000567D3">
        <w:rPr>
          <w:rFonts w:ascii="Times New Roman" w:hAnsi="Times New Roman" w:cs="Times New Roman"/>
          <w:sz w:val="24"/>
          <w:szCs w:val="24"/>
        </w:rPr>
        <w:t xml:space="preserve">4. После выдачи </w:t>
      </w:r>
      <w:r w:rsidRPr="000567D3">
        <w:rPr>
          <w:rFonts w:ascii="Times New Roman" w:hAnsi="Times New Roman" w:cs="Times New Roman"/>
          <w:sz w:val="24"/>
          <w:szCs w:val="24"/>
        </w:rPr>
        <w:t>Инвестору</w:t>
      </w:r>
      <w:r w:rsidR="002F4EB7" w:rsidRPr="000567D3">
        <w:rPr>
          <w:rFonts w:ascii="Times New Roman" w:hAnsi="Times New Roman" w:cs="Times New Roman"/>
          <w:sz w:val="24"/>
          <w:szCs w:val="24"/>
        </w:rPr>
        <w:t xml:space="preserve"> </w:t>
      </w:r>
      <w:r w:rsidR="000E7173" w:rsidRPr="000567D3">
        <w:rPr>
          <w:rFonts w:ascii="Times New Roman" w:hAnsi="Times New Roman" w:cs="Times New Roman"/>
          <w:sz w:val="24"/>
          <w:szCs w:val="24"/>
        </w:rPr>
        <w:t xml:space="preserve">или его уполномоченному Представителю </w:t>
      </w:r>
      <w:r w:rsidR="002F4EB7" w:rsidRPr="000567D3">
        <w:rPr>
          <w:rFonts w:ascii="Times New Roman" w:hAnsi="Times New Roman" w:cs="Times New Roman"/>
          <w:sz w:val="24"/>
          <w:szCs w:val="24"/>
        </w:rPr>
        <w:t>Уведомления об открытых</w:t>
      </w:r>
      <w:r w:rsidR="00612309" w:rsidRPr="000567D3">
        <w:rPr>
          <w:rFonts w:ascii="Times New Roman" w:hAnsi="Times New Roman" w:cs="Times New Roman"/>
          <w:sz w:val="24"/>
          <w:szCs w:val="24"/>
        </w:rPr>
        <w:t>/закрытых</w:t>
      </w:r>
      <w:r w:rsidRPr="000567D3">
        <w:rPr>
          <w:rFonts w:ascii="Times New Roman" w:hAnsi="Times New Roman" w:cs="Times New Roman"/>
          <w:sz w:val="24"/>
          <w:szCs w:val="24"/>
        </w:rPr>
        <w:t xml:space="preserve"> </w:t>
      </w:r>
      <w:r w:rsidR="002F4EB7" w:rsidRPr="000567D3">
        <w:rPr>
          <w:rFonts w:ascii="Times New Roman" w:hAnsi="Times New Roman" w:cs="Times New Roman"/>
          <w:sz w:val="24"/>
          <w:szCs w:val="24"/>
        </w:rPr>
        <w:t>счетах и присвоенных торговых кодах (Приложение №</w:t>
      </w:r>
      <w:r w:rsidRPr="000567D3">
        <w:rPr>
          <w:rFonts w:ascii="Times New Roman" w:hAnsi="Times New Roman" w:cs="Times New Roman"/>
          <w:sz w:val="24"/>
          <w:szCs w:val="24"/>
        </w:rPr>
        <w:t>6</w:t>
      </w:r>
      <w:r w:rsidR="002F4EB7" w:rsidRPr="000567D3">
        <w:rPr>
          <w:rFonts w:ascii="Times New Roman" w:hAnsi="Times New Roman" w:cs="Times New Roman"/>
          <w:sz w:val="24"/>
          <w:szCs w:val="24"/>
        </w:rPr>
        <w:t xml:space="preserve"> к настоящему Регламенту) Банк рассматривает</w:t>
      </w:r>
      <w:r w:rsidRPr="000567D3">
        <w:rPr>
          <w:rFonts w:ascii="Times New Roman" w:hAnsi="Times New Roman" w:cs="Times New Roman"/>
          <w:sz w:val="24"/>
          <w:szCs w:val="24"/>
        </w:rPr>
        <w:t xml:space="preserve"> </w:t>
      </w:r>
      <w:r w:rsidR="002F4EB7" w:rsidRPr="000567D3">
        <w:rPr>
          <w:rFonts w:ascii="Times New Roman" w:hAnsi="Times New Roman" w:cs="Times New Roman"/>
          <w:sz w:val="24"/>
          <w:szCs w:val="24"/>
        </w:rPr>
        <w:t xml:space="preserve">любое лицо, осуществляющее с ним обмен </w:t>
      </w:r>
      <w:r w:rsidR="006D3A06" w:rsidRPr="000567D3">
        <w:rPr>
          <w:rFonts w:ascii="Times New Roman" w:hAnsi="Times New Roman" w:cs="Times New Roman"/>
          <w:sz w:val="24"/>
          <w:szCs w:val="24"/>
        </w:rPr>
        <w:t>С</w:t>
      </w:r>
      <w:r w:rsidR="002F4EB7" w:rsidRPr="000567D3">
        <w:rPr>
          <w:rFonts w:ascii="Times New Roman" w:hAnsi="Times New Roman" w:cs="Times New Roman"/>
          <w:sz w:val="24"/>
          <w:szCs w:val="24"/>
        </w:rPr>
        <w:t>ообщениями по телефону, как уполномоченного</w:t>
      </w:r>
      <w:r w:rsidRPr="000567D3">
        <w:rPr>
          <w:rFonts w:ascii="Times New Roman" w:hAnsi="Times New Roman" w:cs="Times New Roman"/>
          <w:sz w:val="24"/>
          <w:szCs w:val="24"/>
        </w:rPr>
        <w:t xml:space="preserve"> </w:t>
      </w:r>
      <w:r w:rsidR="002F4EB7" w:rsidRPr="000567D3">
        <w:rPr>
          <w:rFonts w:ascii="Times New Roman" w:hAnsi="Times New Roman" w:cs="Times New Roman"/>
          <w:sz w:val="24"/>
          <w:szCs w:val="24"/>
        </w:rPr>
        <w:t xml:space="preserve">Представителя </w:t>
      </w:r>
      <w:r w:rsidRPr="000567D3">
        <w:rPr>
          <w:rFonts w:ascii="Times New Roman" w:hAnsi="Times New Roman" w:cs="Times New Roman"/>
          <w:sz w:val="24"/>
          <w:szCs w:val="24"/>
        </w:rPr>
        <w:t xml:space="preserve">Инвестора </w:t>
      </w:r>
      <w:r w:rsidR="000E7173" w:rsidRPr="000567D3">
        <w:rPr>
          <w:rFonts w:ascii="Times New Roman" w:hAnsi="Times New Roman" w:cs="Times New Roman"/>
          <w:sz w:val="24"/>
          <w:szCs w:val="24"/>
        </w:rPr>
        <w:t>и признает</w:t>
      </w:r>
      <w:r w:rsidR="002F4EB7" w:rsidRPr="000567D3">
        <w:rPr>
          <w:rFonts w:ascii="Times New Roman" w:hAnsi="Times New Roman" w:cs="Times New Roman"/>
          <w:sz w:val="24"/>
          <w:szCs w:val="24"/>
        </w:rPr>
        <w:t xml:space="preserve"> любые сообщения этого лица как Сообщения </w:t>
      </w:r>
      <w:r w:rsidRPr="000567D3">
        <w:rPr>
          <w:rFonts w:ascii="Times New Roman" w:hAnsi="Times New Roman" w:cs="Times New Roman"/>
          <w:sz w:val="24"/>
          <w:szCs w:val="24"/>
        </w:rPr>
        <w:t>Инвестора</w:t>
      </w:r>
      <w:r w:rsidR="000E4CAA" w:rsidRPr="000567D3">
        <w:rPr>
          <w:rFonts w:ascii="Times New Roman" w:hAnsi="Times New Roman" w:cs="Times New Roman"/>
          <w:sz w:val="24"/>
          <w:szCs w:val="24"/>
        </w:rPr>
        <w:t xml:space="preserve">, </w:t>
      </w:r>
      <w:r w:rsidR="002F4EB7" w:rsidRPr="000567D3">
        <w:rPr>
          <w:rFonts w:ascii="Times New Roman" w:hAnsi="Times New Roman" w:cs="Times New Roman"/>
          <w:sz w:val="24"/>
          <w:szCs w:val="24"/>
        </w:rPr>
        <w:t>если</w:t>
      </w:r>
      <w:r w:rsidRPr="000567D3">
        <w:rPr>
          <w:rFonts w:ascii="Times New Roman" w:hAnsi="Times New Roman" w:cs="Times New Roman"/>
          <w:sz w:val="24"/>
          <w:szCs w:val="24"/>
        </w:rPr>
        <w:t xml:space="preserve"> </w:t>
      </w:r>
      <w:r w:rsidR="002F4EB7" w:rsidRPr="000567D3">
        <w:rPr>
          <w:rFonts w:ascii="Times New Roman" w:hAnsi="Times New Roman" w:cs="Times New Roman"/>
          <w:sz w:val="24"/>
          <w:szCs w:val="24"/>
        </w:rPr>
        <w:t xml:space="preserve">это лицо </w:t>
      </w:r>
      <w:r w:rsidR="006D3A06" w:rsidRPr="000567D3">
        <w:rPr>
          <w:rFonts w:ascii="Times New Roman" w:hAnsi="Times New Roman" w:cs="Times New Roman"/>
          <w:sz w:val="24"/>
          <w:szCs w:val="24"/>
        </w:rPr>
        <w:t xml:space="preserve">назовет </w:t>
      </w:r>
      <w:r w:rsidR="00DE376A" w:rsidRPr="000567D3">
        <w:rPr>
          <w:rFonts w:ascii="Times New Roman" w:hAnsi="Times New Roman" w:cs="Times New Roman"/>
          <w:sz w:val="24"/>
          <w:szCs w:val="24"/>
        </w:rPr>
        <w:t>ф</w:t>
      </w:r>
      <w:r w:rsidR="006D3A06" w:rsidRPr="000567D3">
        <w:rPr>
          <w:rFonts w:ascii="Times New Roman" w:hAnsi="Times New Roman" w:cs="Times New Roman"/>
          <w:sz w:val="24"/>
          <w:szCs w:val="24"/>
        </w:rPr>
        <w:t>амилию, имя</w:t>
      </w:r>
      <w:r w:rsidR="000E4CAA" w:rsidRPr="000567D3">
        <w:rPr>
          <w:rFonts w:ascii="Times New Roman" w:hAnsi="Times New Roman" w:cs="Times New Roman"/>
          <w:sz w:val="24"/>
          <w:szCs w:val="24"/>
        </w:rPr>
        <w:t>,</w:t>
      </w:r>
      <w:r w:rsidR="006D3A06" w:rsidRPr="000567D3">
        <w:rPr>
          <w:rFonts w:ascii="Times New Roman" w:hAnsi="Times New Roman" w:cs="Times New Roman"/>
          <w:sz w:val="24"/>
          <w:szCs w:val="24"/>
        </w:rPr>
        <w:t xml:space="preserve"> отчество </w:t>
      </w:r>
      <w:r w:rsidR="007A7861" w:rsidRPr="000567D3">
        <w:rPr>
          <w:rFonts w:ascii="Times New Roman" w:hAnsi="Times New Roman" w:cs="Times New Roman"/>
          <w:sz w:val="24"/>
          <w:szCs w:val="24"/>
        </w:rPr>
        <w:t>И</w:t>
      </w:r>
      <w:r w:rsidR="006D3A06" w:rsidRPr="000567D3">
        <w:rPr>
          <w:rFonts w:ascii="Times New Roman" w:hAnsi="Times New Roman" w:cs="Times New Roman"/>
          <w:sz w:val="24"/>
          <w:szCs w:val="24"/>
        </w:rPr>
        <w:t>нвестора или наименование организации для Инвесторов</w:t>
      </w:r>
      <w:r w:rsidR="000E4CAA" w:rsidRPr="000567D3">
        <w:rPr>
          <w:rFonts w:ascii="Times New Roman" w:hAnsi="Times New Roman" w:cs="Times New Roman"/>
          <w:sz w:val="24"/>
          <w:szCs w:val="24"/>
        </w:rPr>
        <w:t xml:space="preserve"> -</w:t>
      </w:r>
      <w:r w:rsidR="006D3A06" w:rsidRPr="000567D3">
        <w:rPr>
          <w:rFonts w:ascii="Times New Roman" w:hAnsi="Times New Roman" w:cs="Times New Roman"/>
          <w:sz w:val="24"/>
          <w:szCs w:val="24"/>
        </w:rPr>
        <w:t xml:space="preserve"> юридических лиц</w:t>
      </w:r>
      <w:r w:rsidR="00B70FD1" w:rsidRPr="000567D3">
        <w:rPr>
          <w:rFonts w:ascii="Times New Roman" w:hAnsi="Times New Roman" w:cs="Times New Roman"/>
          <w:sz w:val="24"/>
          <w:szCs w:val="24"/>
        </w:rPr>
        <w:t>,</w:t>
      </w:r>
      <w:r w:rsidR="006D3A06" w:rsidRPr="000567D3">
        <w:rPr>
          <w:rFonts w:ascii="Times New Roman" w:hAnsi="Times New Roman" w:cs="Times New Roman"/>
          <w:sz w:val="24"/>
          <w:szCs w:val="24"/>
        </w:rPr>
        <w:t xml:space="preserve"> и Код инвестора.</w:t>
      </w:r>
    </w:p>
    <w:p w14:paraId="70E83569" w14:textId="77777777" w:rsidR="000567D3" w:rsidRPr="000567D3" w:rsidRDefault="000567D3" w:rsidP="000567D3">
      <w:pPr>
        <w:pStyle w:val="a7"/>
        <w:spacing w:line="276" w:lineRule="auto"/>
        <w:jc w:val="both"/>
        <w:rPr>
          <w:rFonts w:ascii="Times New Roman" w:hAnsi="Times New Roman" w:cs="Times New Roman"/>
          <w:sz w:val="24"/>
          <w:szCs w:val="24"/>
        </w:rPr>
      </w:pPr>
    </w:p>
    <w:p w14:paraId="1755E91E" w14:textId="77777777" w:rsidR="0090652A" w:rsidRPr="000567D3" w:rsidRDefault="002367E3" w:rsidP="008F3E21">
      <w:pPr>
        <w:pStyle w:val="a7"/>
        <w:numPr>
          <w:ilvl w:val="0"/>
          <w:numId w:val="28"/>
        </w:numPr>
        <w:spacing w:line="276" w:lineRule="auto"/>
        <w:jc w:val="center"/>
        <w:rPr>
          <w:rFonts w:ascii="Times New Roman" w:hAnsi="Times New Roman" w:cs="Times New Roman"/>
          <w:b/>
          <w:bCs/>
          <w:sz w:val="24"/>
          <w:szCs w:val="24"/>
        </w:rPr>
      </w:pPr>
      <w:r w:rsidRPr="000567D3">
        <w:rPr>
          <w:rFonts w:ascii="Times New Roman" w:hAnsi="Times New Roman" w:cs="Times New Roman"/>
          <w:b/>
          <w:bCs/>
          <w:sz w:val="24"/>
          <w:szCs w:val="24"/>
        </w:rPr>
        <w:t>НЕТОРГОВЫЕ ОПЕРАЦИИ</w:t>
      </w:r>
    </w:p>
    <w:p w14:paraId="55DCF3FF" w14:textId="77777777" w:rsidR="000567D3" w:rsidRPr="000567D3" w:rsidRDefault="000567D3" w:rsidP="000567D3">
      <w:pPr>
        <w:pStyle w:val="a7"/>
        <w:spacing w:line="276" w:lineRule="auto"/>
        <w:ind w:left="720"/>
        <w:jc w:val="both"/>
        <w:rPr>
          <w:rFonts w:ascii="Times New Roman" w:hAnsi="Times New Roman" w:cs="Times New Roman"/>
          <w:sz w:val="24"/>
          <w:szCs w:val="24"/>
        </w:rPr>
      </w:pPr>
    </w:p>
    <w:p w14:paraId="18895E26" w14:textId="77777777" w:rsidR="009404FD" w:rsidRDefault="009404FD" w:rsidP="000567D3">
      <w:pPr>
        <w:pStyle w:val="a7"/>
        <w:spacing w:line="276" w:lineRule="auto"/>
        <w:jc w:val="both"/>
        <w:rPr>
          <w:rStyle w:val="fontstyle01"/>
          <w:rFonts w:ascii="Times New Roman" w:hAnsi="Times New Roman" w:cs="Times New Roman"/>
        </w:rPr>
      </w:pPr>
      <w:r w:rsidRPr="000567D3">
        <w:rPr>
          <w:rStyle w:val="fontstyle01"/>
          <w:rFonts w:ascii="Times New Roman" w:hAnsi="Times New Roman" w:cs="Times New Roman"/>
        </w:rPr>
        <w:t>4.1. Поручения на совершение Неторговых операций</w:t>
      </w:r>
      <w:r w:rsidR="00B659BB" w:rsidRPr="000567D3">
        <w:rPr>
          <w:rStyle w:val="fontstyle01"/>
          <w:rFonts w:ascii="Times New Roman" w:hAnsi="Times New Roman" w:cs="Times New Roman"/>
        </w:rPr>
        <w:t>.</w:t>
      </w:r>
    </w:p>
    <w:p w14:paraId="68ED897B" w14:textId="77777777" w:rsidR="00130096" w:rsidRPr="000567D3" w:rsidRDefault="00130096" w:rsidP="000567D3">
      <w:pPr>
        <w:pStyle w:val="a7"/>
        <w:spacing w:line="276" w:lineRule="auto"/>
        <w:jc w:val="both"/>
        <w:rPr>
          <w:rStyle w:val="fontstyle01"/>
          <w:rFonts w:ascii="Times New Roman" w:hAnsi="Times New Roman" w:cs="Times New Roman"/>
        </w:rPr>
      </w:pPr>
    </w:p>
    <w:p w14:paraId="7BC01DEE" w14:textId="77777777" w:rsidR="009404FD" w:rsidRPr="000567D3" w:rsidRDefault="00B659BB" w:rsidP="000567D3">
      <w:pPr>
        <w:pStyle w:val="a7"/>
        <w:spacing w:line="276" w:lineRule="auto"/>
        <w:jc w:val="both"/>
        <w:rPr>
          <w:rStyle w:val="fontstyle21"/>
          <w:rFonts w:ascii="Times New Roman" w:hAnsi="Times New Roman" w:cs="Times New Roman"/>
        </w:rPr>
      </w:pPr>
      <w:r w:rsidRPr="000567D3">
        <w:rPr>
          <w:rStyle w:val="fontstyle01"/>
          <w:rFonts w:ascii="Times New Roman" w:hAnsi="Times New Roman" w:cs="Times New Roman"/>
          <w:b w:val="0"/>
        </w:rPr>
        <w:t>4.1.1</w:t>
      </w:r>
      <w:r w:rsidR="009404FD" w:rsidRPr="000567D3">
        <w:rPr>
          <w:rStyle w:val="fontstyle01"/>
          <w:rFonts w:ascii="Times New Roman" w:hAnsi="Times New Roman" w:cs="Times New Roman"/>
          <w:b w:val="0"/>
        </w:rPr>
        <w:t>.</w:t>
      </w:r>
      <w:r w:rsidR="009404FD" w:rsidRPr="000567D3">
        <w:rPr>
          <w:rStyle w:val="fontstyle01"/>
          <w:rFonts w:ascii="Times New Roman" w:hAnsi="Times New Roman" w:cs="Times New Roman"/>
        </w:rPr>
        <w:t xml:space="preserve"> </w:t>
      </w:r>
      <w:r w:rsidR="009404FD" w:rsidRPr="000567D3">
        <w:rPr>
          <w:rStyle w:val="fontstyle21"/>
          <w:rFonts w:ascii="Times New Roman" w:hAnsi="Times New Roman" w:cs="Times New Roman"/>
        </w:rPr>
        <w:t>Инвестор вправе подавать Банку поручения на совершение следующих Неторговых операций:</w:t>
      </w:r>
    </w:p>
    <w:p w14:paraId="14492308" w14:textId="77777777" w:rsidR="000E4CAA" w:rsidRPr="000567D3" w:rsidRDefault="009404FD" w:rsidP="000567D3">
      <w:pPr>
        <w:pStyle w:val="a7"/>
        <w:spacing w:line="276" w:lineRule="auto"/>
        <w:jc w:val="both"/>
        <w:rPr>
          <w:rStyle w:val="fontstyle01"/>
          <w:rFonts w:ascii="Times New Roman" w:hAnsi="Times New Roman" w:cs="Times New Roman"/>
          <w:b w:val="0"/>
          <w:bCs w:val="0"/>
        </w:rPr>
      </w:pPr>
      <w:r w:rsidRPr="000567D3">
        <w:rPr>
          <w:rStyle w:val="fontstyle01"/>
          <w:rFonts w:ascii="Times New Roman" w:hAnsi="Times New Roman" w:cs="Times New Roman"/>
          <w:b w:val="0"/>
          <w:bCs w:val="0"/>
        </w:rPr>
        <w:t xml:space="preserve">а) </w:t>
      </w:r>
      <w:r w:rsidR="00A557AB" w:rsidRPr="000567D3">
        <w:rPr>
          <w:rStyle w:val="fontstyle01"/>
          <w:rFonts w:ascii="Times New Roman" w:hAnsi="Times New Roman" w:cs="Times New Roman"/>
          <w:b w:val="0"/>
          <w:bCs w:val="0"/>
        </w:rPr>
        <w:t xml:space="preserve">поручение на </w:t>
      </w:r>
      <w:r w:rsidRPr="000567D3">
        <w:rPr>
          <w:rStyle w:val="fontstyle01"/>
          <w:rFonts w:ascii="Times New Roman" w:hAnsi="Times New Roman" w:cs="Times New Roman"/>
          <w:b w:val="0"/>
          <w:bCs w:val="0"/>
        </w:rPr>
        <w:t xml:space="preserve">зачисление денежных средств на </w:t>
      </w:r>
      <w:r w:rsidR="00A557AB" w:rsidRPr="000567D3">
        <w:rPr>
          <w:rStyle w:val="fontstyle01"/>
          <w:rFonts w:ascii="Times New Roman" w:hAnsi="Times New Roman" w:cs="Times New Roman"/>
          <w:b w:val="0"/>
          <w:bCs w:val="0"/>
        </w:rPr>
        <w:t>б</w:t>
      </w:r>
      <w:r w:rsidRPr="000567D3">
        <w:rPr>
          <w:rStyle w:val="fontstyle01"/>
          <w:rFonts w:ascii="Times New Roman" w:hAnsi="Times New Roman" w:cs="Times New Roman"/>
          <w:b w:val="0"/>
          <w:bCs w:val="0"/>
        </w:rPr>
        <w:t>рокерский счет Инвестора</w:t>
      </w:r>
      <w:r w:rsidR="00921BC6" w:rsidRPr="000567D3">
        <w:rPr>
          <w:rStyle w:val="fontstyle01"/>
          <w:rFonts w:ascii="Times New Roman" w:hAnsi="Times New Roman" w:cs="Times New Roman"/>
          <w:b w:val="0"/>
          <w:bCs w:val="0"/>
        </w:rPr>
        <w:t xml:space="preserve"> (Приложение</w:t>
      </w:r>
      <w:r w:rsidR="00A557AB" w:rsidRPr="000567D3">
        <w:rPr>
          <w:rStyle w:val="fontstyle01"/>
          <w:rFonts w:ascii="Times New Roman" w:hAnsi="Times New Roman" w:cs="Times New Roman"/>
          <w:b w:val="0"/>
          <w:bCs w:val="0"/>
        </w:rPr>
        <w:t xml:space="preserve"> №</w:t>
      </w:r>
      <w:r w:rsidR="00921BC6" w:rsidRPr="000567D3">
        <w:rPr>
          <w:rStyle w:val="fontstyle01"/>
          <w:rFonts w:ascii="Times New Roman" w:hAnsi="Times New Roman" w:cs="Times New Roman"/>
          <w:b w:val="0"/>
          <w:bCs w:val="0"/>
        </w:rPr>
        <w:t>12</w:t>
      </w:r>
      <w:r w:rsidR="007A7861" w:rsidRPr="000567D3">
        <w:rPr>
          <w:rStyle w:val="fontstyle01"/>
          <w:rFonts w:ascii="Times New Roman" w:hAnsi="Times New Roman" w:cs="Times New Roman"/>
          <w:b w:val="0"/>
          <w:bCs w:val="0"/>
        </w:rPr>
        <w:t xml:space="preserve"> к настоящему Регламенту</w:t>
      </w:r>
      <w:r w:rsidR="00921BC6" w:rsidRPr="000567D3">
        <w:rPr>
          <w:rStyle w:val="fontstyle01"/>
          <w:rFonts w:ascii="Times New Roman" w:hAnsi="Times New Roman" w:cs="Times New Roman"/>
          <w:b w:val="0"/>
          <w:bCs w:val="0"/>
        </w:rPr>
        <w:t>)</w:t>
      </w:r>
      <w:r w:rsidRPr="000567D3">
        <w:rPr>
          <w:rStyle w:val="fontstyle01"/>
          <w:rFonts w:ascii="Times New Roman" w:hAnsi="Times New Roman" w:cs="Times New Roman"/>
          <w:b w:val="0"/>
          <w:bCs w:val="0"/>
        </w:rPr>
        <w:t>;</w:t>
      </w:r>
    </w:p>
    <w:p w14:paraId="54D1AF37" w14:textId="77777777" w:rsidR="009404FD" w:rsidRDefault="009404FD" w:rsidP="000567D3">
      <w:pPr>
        <w:pStyle w:val="a7"/>
        <w:spacing w:line="276" w:lineRule="auto"/>
        <w:jc w:val="both"/>
        <w:rPr>
          <w:rStyle w:val="fontstyle21"/>
          <w:rFonts w:ascii="Times New Roman" w:hAnsi="Times New Roman" w:cs="Times New Roman"/>
        </w:rPr>
      </w:pPr>
      <w:r w:rsidRPr="000567D3">
        <w:rPr>
          <w:rStyle w:val="fontstyle21"/>
          <w:rFonts w:ascii="Times New Roman" w:hAnsi="Times New Roman" w:cs="Times New Roman"/>
        </w:rPr>
        <w:lastRenderedPageBreak/>
        <w:t xml:space="preserve">б) </w:t>
      </w:r>
      <w:r w:rsidR="00AD68A3" w:rsidRPr="000567D3">
        <w:rPr>
          <w:rStyle w:val="fontstyle21"/>
          <w:rFonts w:ascii="Times New Roman" w:hAnsi="Times New Roman" w:cs="Times New Roman"/>
        </w:rPr>
        <w:t xml:space="preserve">поручение на </w:t>
      </w:r>
      <w:r w:rsidRPr="000567D3">
        <w:rPr>
          <w:rStyle w:val="fontstyle21"/>
          <w:rFonts w:ascii="Times New Roman" w:hAnsi="Times New Roman" w:cs="Times New Roman"/>
        </w:rPr>
        <w:t xml:space="preserve">вывод денежных средств с </w:t>
      </w:r>
      <w:r w:rsidR="00AD68A3" w:rsidRPr="000567D3">
        <w:rPr>
          <w:rStyle w:val="fontstyle21"/>
          <w:rFonts w:ascii="Times New Roman" w:hAnsi="Times New Roman" w:cs="Times New Roman"/>
        </w:rPr>
        <w:t>б</w:t>
      </w:r>
      <w:r w:rsidRPr="000567D3">
        <w:rPr>
          <w:rStyle w:val="fontstyle21"/>
          <w:rFonts w:ascii="Times New Roman" w:hAnsi="Times New Roman" w:cs="Times New Roman"/>
        </w:rPr>
        <w:t>рокерского счета Инвестора</w:t>
      </w:r>
      <w:r w:rsidR="00921BC6" w:rsidRPr="000567D3">
        <w:rPr>
          <w:rStyle w:val="fontstyle21"/>
          <w:rFonts w:ascii="Times New Roman" w:hAnsi="Times New Roman" w:cs="Times New Roman"/>
        </w:rPr>
        <w:t xml:space="preserve"> (Приложение </w:t>
      </w:r>
      <w:r w:rsidR="00AD68A3" w:rsidRPr="000567D3">
        <w:rPr>
          <w:rStyle w:val="fontstyle21"/>
          <w:rFonts w:ascii="Times New Roman" w:hAnsi="Times New Roman" w:cs="Times New Roman"/>
        </w:rPr>
        <w:t>№</w:t>
      </w:r>
      <w:r w:rsidR="00921BC6" w:rsidRPr="000567D3">
        <w:rPr>
          <w:rStyle w:val="fontstyle21"/>
          <w:rFonts w:ascii="Times New Roman" w:hAnsi="Times New Roman" w:cs="Times New Roman"/>
        </w:rPr>
        <w:t>8</w:t>
      </w:r>
      <w:r w:rsidR="007A7861" w:rsidRPr="000567D3">
        <w:rPr>
          <w:rStyle w:val="fontstyle21"/>
          <w:rFonts w:ascii="Times New Roman" w:hAnsi="Times New Roman" w:cs="Times New Roman"/>
        </w:rPr>
        <w:t xml:space="preserve"> к настоящему Регламенту</w:t>
      </w:r>
      <w:r w:rsidR="00921BC6" w:rsidRPr="000567D3">
        <w:rPr>
          <w:rStyle w:val="fontstyle21"/>
          <w:rFonts w:ascii="Times New Roman" w:hAnsi="Times New Roman" w:cs="Times New Roman"/>
        </w:rPr>
        <w:t>)</w:t>
      </w:r>
      <w:r w:rsidRPr="000567D3">
        <w:rPr>
          <w:rStyle w:val="fontstyle21"/>
          <w:rFonts w:ascii="Times New Roman" w:hAnsi="Times New Roman" w:cs="Times New Roman"/>
        </w:rPr>
        <w:t>;</w:t>
      </w:r>
    </w:p>
    <w:p w14:paraId="0B3BAB7F" w14:textId="77777777" w:rsidR="00130096" w:rsidRPr="000567D3" w:rsidRDefault="00130096" w:rsidP="000567D3">
      <w:pPr>
        <w:pStyle w:val="a7"/>
        <w:spacing w:line="276" w:lineRule="auto"/>
        <w:jc w:val="both"/>
        <w:rPr>
          <w:rStyle w:val="fontstyle21"/>
          <w:rFonts w:ascii="Times New Roman" w:hAnsi="Times New Roman" w:cs="Times New Roman"/>
        </w:rPr>
      </w:pPr>
    </w:p>
    <w:p w14:paraId="0B2EEACD" w14:textId="77777777" w:rsidR="009404FD" w:rsidRDefault="00B659BB" w:rsidP="000567D3">
      <w:pPr>
        <w:pStyle w:val="a7"/>
        <w:spacing w:line="276" w:lineRule="auto"/>
        <w:jc w:val="both"/>
        <w:rPr>
          <w:rStyle w:val="fontstyle01"/>
          <w:rFonts w:ascii="Times New Roman" w:hAnsi="Times New Roman" w:cs="Times New Roman"/>
        </w:rPr>
      </w:pPr>
      <w:r w:rsidRPr="000567D3">
        <w:rPr>
          <w:rStyle w:val="fontstyle01"/>
          <w:rFonts w:ascii="Times New Roman" w:hAnsi="Times New Roman" w:cs="Times New Roman"/>
        </w:rPr>
        <w:t>4.2</w:t>
      </w:r>
      <w:r w:rsidR="009404FD" w:rsidRPr="000567D3">
        <w:rPr>
          <w:rStyle w:val="fontstyle01"/>
          <w:rFonts w:ascii="Times New Roman" w:hAnsi="Times New Roman" w:cs="Times New Roman"/>
        </w:rPr>
        <w:t>. Зачисление денежных средств на Брокерский счет</w:t>
      </w:r>
      <w:r w:rsidR="00177CC5" w:rsidRPr="000567D3">
        <w:rPr>
          <w:rStyle w:val="fontstyle01"/>
          <w:rFonts w:ascii="Times New Roman" w:hAnsi="Times New Roman" w:cs="Times New Roman"/>
        </w:rPr>
        <w:t xml:space="preserve"> Инвестора</w:t>
      </w:r>
      <w:r w:rsidRPr="000567D3">
        <w:rPr>
          <w:rStyle w:val="fontstyle01"/>
          <w:rFonts w:ascii="Times New Roman" w:hAnsi="Times New Roman" w:cs="Times New Roman"/>
        </w:rPr>
        <w:t>.</w:t>
      </w:r>
    </w:p>
    <w:p w14:paraId="21F26EC6" w14:textId="77777777" w:rsidR="00130096" w:rsidRPr="000567D3" w:rsidRDefault="00130096" w:rsidP="000567D3">
      <w:pPr>
        <w:pStyle w:val="a7"/>
        <w:spacing w:line="276" w:lineRule="auto"/>
        <w:jc w:val="both"/>
        <w:rPr>
          <w:rStyle w:val="fontstyle01"/>
          <w:rFonts w:ascii="Times New Roman" w:hAnsi="Times New Roman" w:cs="Times New Roman"/>
        </w:rPr>
      </w:pPr>
    </w:p>
    <w:p w14:paraId="6C907386" w14:textId="77777777" w:rsidR="009404FD" w:rsidRPr="000567D3" w:rsidRDefault="00B659BB" w:rsidP="000567D3">
      <w:pPr>
        <w:pStyle w:val="a7"/>
        <w:spacing w:line="276" w:lineRule="auto"/>
        <w:jc w:val="both"/>
        <w:rPr>
          <w:rStyle w:val="fontstyle21"/>
          <w:rFonts w:ascii="Times New Roman" w:hAnsi="Times New Roman" w:cs="Times New Roman"/>
        </w:rPr>
      </w:pPr>
      <w:r w:rsidRPr="000567D3">
        <w:rPr>
          <w:rStyle w:val="fontstyle01"/>
          <w:rFonts w:ascii="Times New Roman" w:hAnsi="Times New Roman" w:cs="Times New Roman"/>
          <w:b w:val="0"/>
        </w:rPr>
        <w:t>4.2</w:t>
      </w:r>
      <w:r w:rsidR="009404FD" w:rsidRPr="000567D3">
        <w:rPr>
          <w:rStyle w:val="fontstyle01"/>
          <w:rFonts w:ascii="Times New Roman" w:hAnsi="Times New Roman" w:cs="Times New Roman"/>
          <w:b w:val="0"/>
        </w:rPr>
        <w:t>.1.</w:t>
      </w:r>
      <w:r w:rsidR="009404FD" w:rsidRPr="000567D3">
        <w:rPr>
          <w:rStyle w:val="fontstyle01"/>
          <w:rFonts w:ascii="Times New Roman" w:hAnsi="Times New Roman" w:cs="Times New Roman"/>
        </w:rPr>
        <w:t xml:space="preserve"> </w:t>
      </w:r>
      <w:r w:rsidR="000E4CAA" w:rsidRPr="000567D3">
        <w:rPr>
          <w:rStyle w:val="fontstyle01"/>
          <w:rFonts w:ascii="Times New Roman" w:hAnsi="Times New Roman" w:cs="Times New Roman"/>
        </w:rPr>
        <w:t xml:space="preserve"> </w:t>
      </w:r>
      <w:r w:rsidR="009404FD" w:rsidRPr="000567D3">
        <w:rPr>
          <w:rStyle w:val="fontstyle21"/>
          <w:rFonts w:ascii="Times New Roman" w:hAnsi="Times New Roman" w:cs="Times New Roman"/>
        </w:rPr>
        <w:t>Денежные средства зачисляются на Брокерский счет Инвестора в результате:</w:t>
      </w:r>
    </w:p>
    <w:p w14:paraId="7CACD476" w14:textId="77777777" w:rsidR="009404FD" w:rsidRPr="000567D3" w:rsidRDefault="009404FD" w:rsidP="000567D3">
      <w:pPr>
        <w:pStyle w:val="a7"/>
        <w:spacing w:line="276" w:lineRule="auto"/>
        <w:jc w:val="both"/>
        <w:rPr>
          <w:rStyle w:val="fontstyle21"/>
          <w:rFonts w:ascii="Times New Roman" w:hAnsi="Times New Roman" w:cs="Times New Roman"/>
        </w:rPr>
      </w:pPr>
      <w:r w:rsidRPr="000567D3">
        <w:rPr>
          <w:rStyle w:val="fontstyle21"/>
          <w:rFonts w:ascii="Times New Roman" w:hAnsi="Times New Roman" w:cs="Times New Roman"/>
        </w:rPr>
        <w:t>а) перевода денежных средств со счетов Инвестора в иных кредитных организациях и зачисления на корреспондентский счет Банка;</w:t>
      </w:r>
    </w:p>
    <w:p w14:paraId="0D5FAB95" w14:textId="77777777" w:rsidR="009404FD" w:rsidRPr="000567D3" w:rsidRDefault="009404FD" w:rsidP="000567D3">
      <w:pPr>
        <w:pStyle w:val="a7"/>
        <w:spacing w:line="276" w:lineRule="auto"/>
        <w:jc w:val="both"/>
        <w:rPr>
          <w:rStyle w:val="fontstyle21"/>
          <w:rFonts w:ascii="Times New Roman" w:hAnsi="Times New Roman" w:cs="Times New Roman"/>
        </w:rPr>
      </w:pPr>
      <w:r w:rsidRPr="000567D3">
        <w:rPr>
          <w:rStyle w:val="fontstyle21"/>
          <w:rFonts w:ascii="Times New Roman" w:hAnsi="Times New Roman" w:cs="Times New Roman"/>
        </w:rPr>
        <w:t xml:space="preserve">б) </w:t>
      </w:r>
      <w:r w:rsidR="008E6640" w:rsidRPr="000567D3">
        <w:rPr>
          <w:rStyle w:val="fontstyle21"/>
          <w:rFonts w:ascii="Times New Roman" w:hAnsi="Times New Roman" w:cs="Times New Roman"/>
        </w:rPr>
        <w:t xml:space="preserve"> зачисления</w:t>
      </w:r>
      <w:r w:rsidRPr="000567D3">
        <w:rPr>
          <w:rStyle w:val="fontstyle21"/>
          <w:rFonts w:ascii="Times New Roman" w:hAnsi="Times New Roman" w:cs="Times New Roman"/>
        </w:rPr>
        <w:t xml:space="preserve"> денежных средств со счета Инвестора, открытого в Банке;</w:t>
      </w:r>
    </w:p>
    <w:p w14:paraId="2A461838" w14:textId="77777777" w:rsidR="009404FD" w:rsidRPr="000567D3" w:rsidRDefault="009404FD" w:rsidP="000567D3">
      <w:pPr>
        <w:pStyle w:val="a7"/>
        <w:spacing w:line="276" w:lineRule="auto"/>
        <w:jc w:val="both"/>
        <w:rPr>
          <w:rStyle w:val="fontstyle21"/>
          <w:rFonts w:ascii="Times New Roman" w:hAnsi="Times New Roman" w:cs="Times New Roman"/>
        </w:rPr>
      </w:pPr>
      <w:r w:rsidRPr="000567D3">
        <w:rPr>
          <w:rStyle w:val="fontstyle21"/>
          <w:rFonts w:ascii="Times New Roman" w:hAnsi="Times New Roman" w:cs="Times New Roman"/>
        </w:rPr>
        <w:t>в)</w:t>
      </w:r>
      <w:r w:rsidR="008E6640" w:rsidRPr="000567D3">
        <w:rPr>
          <w:rStyle w:val="fontstyle21"/>
          <w:rFonts w:ascii="Times New Roman" w:hAnsi="Times New Roman" w:cs="Times New Roman"/>
        </w:rPr>
        <w:t xml:space="preserve"> </w:t>
      </w:r>
      <w:r w:rsidRPr="000567D3">
        <w:rPr>
          <w:rStyle w:val="fontstyle21"/>
          <w:rFonts w:ascii="Times New Roman" w:hAnsi="Times New Roman" w:cs="Times New Roman"/>
        </w:rPr>
        <w:t xml:space="preserve">проведения расчетов по Торговой операции, совершенной Банком по </w:t>
      </w:r>
      <w:r w:rsidR="007A7861" w:rsidRPr="000567D3">
        <w:rPr>
          <w:rStyle w:val="fontstyle21"/>
          <w:rFonts w:ascii="Times New Roman" w:hAnsi="Times New Roman" w:cs="Times New Roman"/>
        </w:rPr>
        <w:t>П</w:t>
      </w:r>
      <w:r w:rsidRPr="000567D3">
        <w:rPr>
          <w:rStyle w:val="fontstyle21"/>
          <w:rFonts w:ascii="Times New Roman" w:hAnsi="Times New Roman" w:cs="Times New Roman"/>
        </w:rPr>
        <w:t>оручению Инвестора.</w:t>
      </w:r>
    </w:p>
    <w:p w14:paraId="5E1BF2CF" w14:textId="77777777" w:rsidR="009404FD" w:rsidRPr="000567D3" w:rsidRDefault="00B659BB" w:rsidP="000567D3">
      <w:pPr>
        <w:pStyle w:val="a7"/>
        <w:spacing w:line="276" w:lineRule="auto"/>
        <w:jc w:val="both"/>
        <w:rPr>
          <w:rStyle w:val="fontstyle21"/>
          <w:rFonts w:ascii="Times New Roman" w:hAnsi="Times New Roman" w:cs="Times New Roman"/>
        </w:rPr>
      </w:pPr>
      <w:r w:rsidRPr="000567D3">
        <w:rPr>
          <w:rStyle w:val="fontstyle01"/>
          <w:rFonts w:ascii="Times New Roman" w:hAnsi="Times New Roman" w:cs="Times New Roman"/>
          <w:b w:val="0"/>
          <w:bCs w:val="0"/>
        </w:rPr>
        <w:t>4.2</w:t>
      </w:r>
      <w:r w:rsidR="009404FD" w:rsidRPr="000567D3">
        <w:rPr>
          <w:rStyle w:val="fontstyle01"/>
          <w:rFonts w:ascii="Times New Roman" w:hAnsi="Times New Roman" w:cs="Times New Roman"/>
          <w:b w:val="0"/>
          <w:bCs w:val="0"/>
        </w:rPr>
        <w:t>.2.</w:t>
      </w:r>
      <w:r w:rsidR="00737B33" w:rsidRPr="000567D3">
        <w:rPr>
          <w:rStyle w:val="fontstyle01"/>
          <w:rFonts w:ascii="Times New Roman" w:hAnsi="Times New Roman" w:cs="Times New Roman"/>
          <w:b w:val="0"/>
          <w:bCs w:val="0"/>
        </w:rPr>
        <w:t xml:space="preserve"> </w:t>
      </w:r>
      <w:r w:rsidR="009404FD" w:rsidRPr="000567D3">
        <w:rPr>
          <w:rStyle w:val="fontstyle21"/>
          <w:rFonts w:ascii="Times New Roman" w:hAnsi="Times New Roman" w:cs="Times New Roman"/>
        </w:rPr>
        <w:t>В случа</w:t>
      </w:r>
      <w:r w:rsidR="003C45E3" w:rsidRPr="000567D3">
        <w:rPr>
          <w:rStyle w:val="fontstyle21"/>
          <w:rFonts w:ascii="Times New Roman" w:hAnsi="Times New Roman" w:cs="Times New Roman"/>
        </w:rPr>
        <w:t>е</w:t>
      </w:r>
      <w:r w:rsidR="009404FD" w:rsidRPr="000567D3">
        <w:rPr>
          <w:rStyle w:val="fontstyle21"/>
          <w:rFonts w:ascii="Times New Roman" w:hAnsi="Times New Roman" w:cs="Times New Roman"/>
        </w:rPr>
        <w:t>, указанн</w:t>
      </w:r>
      <w:r w:rsidR="003C45E3" w:rsidRPr="000567D3">
        <w:rPr>
          <w:rStyle w:val="fontstyle21"/>
          <w:rFonts w:ascii="Times New Roman" w:hAnsi="Times New Roman" w:cs="Times New Roman"/>
        </w:rPr>
        <w:t>ом</w:t>
      </w:r>
      <w:r w:rsidR="009404FD" w:rsidRPr="000567D3">
        <w:rPr>
          <w:rStyle w:val="fontstyle21"/>
          <w:rFonts w:ascii="Times New Roman" w:hAnsi="Times New Roman" w:cs="Times New Roman"/>
        </w:rPr>
        <w:t xml:space="preserve"> в подпункт</w:t>
      </w:r>
      <w:r w:rsidR="003C45E3" w:rsidRPr="000567D3">
        <w:rPr>
          <w:rStyle w:val="fontstyle21"/>
          <w:rFonts w:ascii="Times New Roman" w:hAnsi="Times New Roman" w:cs="Times New Roman"/>
        </w:rPr>
        <w:t>е</w:t>
      </w:r>
      <w:r w:rsidR="009404FD" w:rsidRPr="000567D3">
        <w:rPr>
          <w:rStyle w:val="fontstyle21"/>
          <w:rFonts w:ascii="Times New Roman" w:hAnsi="Times New Roman" w:cs="Times New Roman"/>
        </w:rPr>
        <w:t xml:space="preserve"> а) п.</w:t>
      </w:r>
      <w:r w:rsidRPr="000567D3">
        <w:rPr>
          <w:rStyle w:val="fontstyle21"/>
          <w:rFonts w:ascii="Times New Roman" w:hAnsi="Times New Roman" w:cs="Times New Roman"/>
        </w:rPr>
        <w:t>4.2</w:t>
      </w:r>
      <w:r w:rsidR="009404FD" w:rsidRPr="000567D3">
        <w:rPr>
          <w:rStyle w:val="fontstyle21"/>
          <w:rFonts w:ascii="Times New Roman" w:hAnsi="Times New Roman" w:cs="Times New Roman"/>
        </w:rPr>
        <w:t xml:space="preserve">.1. </w:t>
      </w:r>
      <w:r w:rsidR="00BC2188" w:rsidRPr="000567D3">
        <w:rPr>
          <w:rStyle w:val="fontstyle21"/>
          <w:rFonts w:ascii="Times New Roman" w:hAnsi="Times New Roman" w:cs="Times New Roman"/>
        </w:rPr>
        <w:t>н</w:t>
      </w:r>
      <w:r w:rsidR="000143F4" w:rsidRPr="000567D3">
        <w:rPr>
          <w:rStyle w:val="fontstyle21"/>
          <w:rFonts w:ascii="Times New Roman" w:hAnsi="Times New Roman" w:cs="Times New Roman"/>
        </w:rPr>
        <w:t>астоящего Регламента</w:t>
      </w:r>
      <w:r w:rsidR="003C45E3" w:rsidRPr="000567D3">
        <w:rPr>
          <w:rStyle w:val="fontstyle21"/>
          <w:rFonts w:ascii="Times New Roman" w:hAnsi="Times New Roman" w:cs="Times New Roman"/>
        </w:rPr>
        <w:t xml:space="preserve">, </w:t>
      </w:r>
      <w:r w:rsidR="009404FD" w:rsidRPr="000567D3">
        <w:rPr>
          <w:rStyle w:val="fontstyle21"/>
          <w:rFonts w:ascii="Times New Roman" w:hAnsi="Times New Roman" w:cs="Times New Roman"/>
        </w:rPr>
        <w:t xml:space="preserve">денежные средства зачисляются на Брокерский счет Инвестора не позднее </w:t>
      </w:r>
      <w:r w:rsidR="006D3A06" w:rsidRPr="000567D3">
        <w:rPr>
          <w:rStyle w:val="fontstyle21"/>
          <w:rFonts w:ascii="Times New Roman" w:hAnsi="Times New Roman" w:cs="Times New Roman"/>
        </w:rPr>
        <w:t xml:space="preserve">следующего </w:t>
      </w:r>
      <w:r w:rsidR="009404FD" w:rsidRPr="000567D3">
        <w:rPr>
          <w:rStyle w:val="fontstyle21"/>
          <w:rFonts w:ascii="Times New Roman" w:hAnsi="Times New Roman" w:cs="Times New Roman"/>
        </w:rPr>
        <w:t xml:space="preserve">дня после их зачисления на корреспондентский счет Банка. </w:t>
      </w:r>
    </w:p>
    <w:p w14:paraId="713EE090" w14:textId="77777777" w:rsidR="009404FD" w:rsidRPr="000567D3" w:rsidRDefault="009404FD" w:rsidP="000567D3">
      <w:pPr>
        <w:pStyle w:val="a7"/>
        <w:spacing w:line="276" w:lineRule="auto"/>
        <w:jc w:val="both"/>
        <w:rPr>
          <w:rStyle w:val="fontstyle21"/>
          <w:rFonts w:ascii="Times New Roman" w:hAnsi="Times New Roman" w:cs="Times New Roman"/>
        </w:rPr>
      </w:pPr>
      <w:r w:rsidRPr="000567D3">
        <w:rPr>
          <w:rStyle w:val="fontstyle21"/>
          <w:rFonts w:ascii="Times New Roman" w:hAnsi="Times New Roman" w:cs="Times New Roman"/>
        </w:rPr>
        <w:t>В случае, указанном в подпункте в) п.</w:t>
      </w:r>
      <w:r w:rsidR="00390D65" w:rsidRPr="000567D3">
        <w:rPr>
          <w:rStyle w:val="fontstyle21"/>
          <w:rFonts w:ascii="Times New Roman" w:hAnsi="Times New Roman" w:cs="Times New Roman"/>
        </w:rPr>
        <w:t>4.2</w:t>
      </w:r>
      <w:r w:rsidRPr="000567D3">
        <w:rPr>
          <w:rStyle w:val="fontstyle21"/>
          <w:rFonts w:ascii="Times New Roman" w:hAnsi="Times New Roman" w:cs="Times New Roman"/>
        </w:rPr>
        <w:t>.1</w:t>
      </w:r>
      <w:r w:rsidR="003C45E3" w:rsidRPr="000567D3">
        <w:rPr>
          <w:rStyle w:val="fontstyle21"/>
          <w:rFonts w:ascii="Times New Roman" w:hAnsi="Times New Roman" w:cs="Times New Roman"/>
        </w:rPr>
        <w:t>.</w:t>
      </w:r>
      <w:r w:rsidRPr="000567D3">
        <w:rPr>
          <w:rStyle w:val="fontstyle21"/>
          <w:rFonts w:ascii="Times New Roman" w:hAnsi="Times New Roman" w:cs="Times New Roman"/>
        </w:rPr>
        <w:t xml:space="preserve"> </w:t>
      </w:r>
      <w:r w:rsidR="00BC2188" w:rsidRPr="000567D3">
        <w:rPr>
          <w:rStyle w:val="fontstyle21"/>
          <w:rFonts w:ascii="Times New Roman" w:hAnsi="Times New Roman" w:cs="Times New Roman"/>
        </w:rPr>
        <w:t>н</w:t>
      </w:r>
      <w:r w:rsidR="000143F4" w:rsidRPr="000567D3">
        <w:rPr>
          <w:rStyle w:val="fontstyle21"/>
          <w:rFonts w:ascii="Times New Roman" w:hAnsi="Times New Roman" w:cs="Times New Roman"/>
        </w:rPr>
        <w:t>астоящего Регламента</w:t>
      </w:r>
      <w:r w:rsidR="003C45E3" w:rsidRPr="000567D3">
        <w:rPr>
          <w:rStyle w:val="fontstyle21"/>
          <w:rFonts w:ascii="Times New Roman" w:hAnsi="Times New Roman" w:cs="Times New Roman"/>
        </w:rPr>
        <w:t>,</w:t>
      </w:r>
      <w:r w:rsidRPr="000567D3">
        <w:rPr>
          <w:rStyle w:val="fontstyle21"/>
          <w:rFonts w:ascii="Times New Roman" w:hAnsi="Times New Roman" w:cs="Times New Roman"/>
        </w:rPr>
        <w:t xml:space="preserve"> денежные средства зачисляются на Брокерский счет Инвестора в день исполнения Торговой операции, после проведения расчетов по ней.</w:t>
      </w:r>
    </w:p>
    <w:p w14:paraId="1439EDB3" w14:textId="77777777" w:rsidR="009404FD" w:rsidRPr="000567D3" w:rsidRDefault="00390D65" w:rsidP="000567D3">
      <w:pPr>
        <w:pStyle w:val="a7"/>
        <w:spacing w:line="276" w:lineRule="auto"/>
        <w:jc w:val="both"/>
        <w:rPr>
          <w:rStyle w:val="fontstyle21"/>
          <w:rFonts w:ascii="Times New Roman" w:hAnsi="Times New Roman" w:cs="Times New Roman"/>
        </w:rPr>
      </w:pPr>
      <w:r w:rsidRPr="000567D3">
        <w:rPr>
          <w:rStyle w:val="fontstyle01"/>
          <w:rFonts w:ascii="Times New Roman" w:hAnsi="Times New Roman" w:cs="Times New Roman"/>
          <w:b w:val="0"/>
          <w:bCs w:val="0"/>
        </w:rPr>
        <w:t>4.2.3</w:t>
      </w:r>
      <w:r w:rsidR="009404FD" w:rsidRPr="000567D3">
        <w:rPr>
          <w:rStyle w:val="fontstyle01"/>
          <w:rFonts w:ascii="Times New Roman" w:hAnsi="Times New Roman" w:cs="Times New Roman"/>
          <w:b w:val="0"/>
          <w:bCs w:val="0"/>
        </w:rPr>
        <w:t>.</w:t>
      </w:r>
      <w:r w:rsidR="00737B33" w:rsidRPr="000567D3">
        <w:rPr>
          <w:rStyle w:val="fontstyle01"/>
          <w:rFonts w:ascii="Times New Roman" w:hAnsi="Times New Roman" w:cs="Times New Roman"/>
          <w:b w:val="0"/>
          <w:bCs w:val="0"/>
        </w:rPr>
        <w:t xml:space="preserve"> </w:t>
      </w:r>
      <w:r w:rsidR="009404FD" w:rsidRPr="000567D3">
        <w:rPr>
          <w:rStyle w:val="fontstyle21"/>
          <w:rFonts w:ascii="Times New Roman" w:hAnsi="Times New Roman" w:cs="Times New Roman"/>
        </w:rPr>
        <w:t xml:space="preserve">Инвестор обязан в </w:t>
      </w:r>
      <w:r w:rsidR="00890DCC" w:rsidRPr="000567D3">
        <w:rPr>
          <w:rStyle w:val="fontstyle21"/>
          <w:rFonts w:ascii="Times New Roman" w:hAnsi="Times New Roman" w:cs="Times New Roman"/>
        </w:rPr>
        <w:t>П</w:t>
      </w:r>
      <w:r w:rsidR="009404FD" w:rsidRPr="000567D3">
        <w:rPr>
          <w:rStyle w:val="fontstyle21"/>
          <w:rFonts w:ascii="Times New Roman" w:hAnsi="Times New Roman" w:cs="Times New Roman"/>
        </w:rPr>
        <w:t xml:space="preserve">оручении на зачисление денежных средств </w:t>
      </w:r>
      <w:r w:rsidR="00890DCC" w:rsidRPr="000567D3">
        <w:rPr>
          <w:rStyle w:val="fontstyle21"/>
          <w:rFonts w:ascii="Times New Roman" w:hAnsi="Times New Roman" w:cs="Times New Roman"/>
        </w:rPr>
        <w:t xml:space="preserve">на брокерский счет </w:t>
      </w:r>
      <w:r w:rsidR="009404FD" w:rsidRPr="000567D3">
        <w:rPr>
          <w:rStyle w:val="fontstyle21"/>
          <w:rFonts w:ascii="Times New Roman" w:hAnsi="Times New Roman" w:cs="Times New Roman"/>
        </w:rPr>
        <w:t xml:space="preserve">в поле «Назначение платежа» указать номер Договора на брокерское обслуживание, по которому осуществляется зачисление денежных средств на Брокерский счет Инвестора. В случае отсутствия в </w:t>
      </w:r>
      <w:r w:rsidR="00890DCC" w:rsidRPr="000567D3">
        <w:rPr>
          <w:rStyle w:val="fontstyle21"/>
          <w:rFonts w:ascii="Times New Roman" w:hAnsi="Times New Roman" w:cs="Times New Roman"/>
        </w:rPr>
        <w:t>П</w:t>
      </w:r>
      <w:r w:rsidR="009404FD" w:rsidRPr="000567D3">
        <w:rPr>
          <w:rStyle w:val="fontstyle21"/>
          <w:rFonts w:ascii="Times New Roman" w:hAnsi="Times New Roman" w:cs="Times New Roman"/>
        </w:rPr>
        <w:t>оручении на зачисление денежных средств указания номера Догов</w:t>
      </w:r>
      <w:r w:rsidR="00890DCC" w:rsidRPr="000567D3">
        <w:rPr>
          <w:rStyle w:val="fontstyle21"/>
          <w:rFonts w:ascii="Times New Roman" w:hAnsi="Times New Roman" w:cs="Times New Roman"/>
        </w:rPr>
        <w:t xml:space="preserve">ора на брокерское обслуживание </w:t>
      </w:r>
      <w:r w:rsidR="009404FD" w:rsidRPr="000567D3">
        <w:rPr>
          <w:rStyle w:val="fontstyle21"/>
          <w:rFonts w:ascii="Times New Roman" w:hAnsi="Times New Roman" w:cs="Times New Roman"/>
        </w:rPr>
        <w:t xml:space="preserve">Банк вправе до момента получения уточнения назначения платежа не зачислять денежные средства на Брокерский счет Инвестора, либо осуществить возврат денежных средств как ошибочно зачисленных на корсчет Банка. Если в течение 3 рабочих дней в Банк не поступит соответствующее уточнение назначения платежа, суммы, зачисленные на счет по учету сумм, поступивших на корреспондентские счета до выяснения, возвращаются отправителю платежа. </w:t>
      </w:r>
    </w:p>
    <w:p w14:paraId="0D60A966" w14:textId="77777777" w:rsidR="009404FD" w:rsidRDefault="00390D65" w:rsidP="000567D3">
      <w:pPr>
        <w:pStyle w:val="a7"/>
        <w:spacing w:line="276" w:lineRule="auto"/>
        <w:jc w:val="both"/>
        <w:rPr>
          <w:rStyle w:val="fontstyle21"/>
          <w:rFonts w:ascii="Times New Roman" w:hAnsi="Times New Roman" w:cs="Times New Roman"/>
        </w:rPr>
      </w:pPr>
      <w:r w:rsidRPr="000567D3">
        <w:rPr>
          <w:rStyle w:val="fontstyle01"/>
          <w:rFonts w:ascii="Times New Roman" w:hAnsi="Times New Roman" w:cs="Times New Roman"/>
          <w:b w:val="0"/>
          <w:bCs w:val="0"/>
        </w:rPr>
        <w:t>4.2.</w:t>
      </w:r>
      <w:r w:rsidR="009404FD" w:rsidRPr="000567D3">
        <w:rPr>
          <w:rStyle w:val="fontstyle21"/>
          <w:rFonts w:ascii="Times New Roman" w:hAnsi="Times New Roman" w:cs="Times New Roman"/>
        </w:rPr>
        <w:t xml:space="preserve">4. </w:t>
      </w:r>
      <w:r w:rsidR="00737B33" w:rsidRPr="000567D3">
        <w:rPr>
          <w:rStyle w:val="fontstyle21"/>
          <w:rFonts w:ascii="Times New Roman" w:hAnsi="Times New Roman" w:cs="Times New Roman"/>
        </w:rPr>
        <w:t xml:space="preserve"> </w:t>
      </w:r>
      <w:r w:rsidR="009404FD" w:rsidRPr="000567D3">
        <w:rPr>
          <w:rStyle w:val="fontstyle21"/>
          <w:rFonts w:ascii="Times New Roman" w:hAnsi="Times New Roman" w:cs="Times New Roman"/>
        </w:rPr>
        <w:t xml:space="preserve">Денежные средства Инвестора, зачисленные на его Брокерский счет, Банк переводит на Торговый счет клиентов </w:t>
      </w:r>
      <w:r w:rsidR="006D3A06" w:rsidRPr="000567D3">
        <w:rPr>
          <w:rStyle w:val="fontstyle21"/>
          <w:rFonts w:ascii="Times New Roman" w:hAnsi="Times New Roman" w:cs="Times New Roman"/>
        </w:rPr>
        <w:t>Б</w:t>
      </w:r>
      <w:r w:rsidR="009404FD" w:rsidRPr="000567D3">
        <w:rPr>
          <w:rStyle w:val="fontstyle21"/>
          <w:rFonts w:ascii="Times New Roman" w:hAnsi="Times New Roman" w:cs="Times New Roman"/>
        </w:rPr>
        <w:t xml:space="preserve">анка, открытый на Бирже. Зачисление денежных средств Инвесторов на Торговый счет клиентов Банка обеспечивает совершение </w:t>
      </w:r>
      <w:r w:rsidR="00BC2188" w:rsidRPr="000567D3">
        <w:rPr>
          <w:rStyle w:val="fontstyle21"/>
          <w:rFonts w:ascii="Times New Roman" w:hAnsi="Times New Roman" w:cs="Times New Roman"/>
        </w:rPr>
        <w:t>Т</w:t>
      </w:r>
      <w:r w:rsidR="009404FD" w:rsidRPr="000567D3">
        <w:rPr>
          <w:rStyle w:val="fontstyle21"/>
          <w:rFonts w:ascii="Times New Roman" w:hAnsi="Times New Roman" w:cs="Times New Roman"/>
        </w:rPr>
        <w:t xml:space="preserve">орговых операций на </w:t>
      </w:r>
      <w:r w:rsidR="00BC2188" w:rsidRPr="000567D3">
        <w:rPr>
          <w:rStyle w:val="fontstyle21"/>
          <w:rFonts w:ascii="Times New Roman" w:hAnsi="Times New Roman" w:cs="Times New Roman"/>
        </w:rPr>
        <w:t>Б</w:t>
      </w:r>
      <w:r w:rsidR="009404FD" w:rsidRPr="000567D3">
        <w:rPr>
          <w:rStyle w:val="fontstyle21"/>
          <w:rFonts w:ascii="Times New Roman" w:hAnsi="Times New Roman" w:cs="Times New Roman"/>
        </w:rPr>
        <w:t>ирже, исполнение обязательств Инвестора по итогам заключенных сделок.</w:t>
      </w:r>
    </w:p>
    <w:p w14:paraId="504F5877" w14:textId="77777777" w:rsidR="00130096" w:rsidRPr="000567D3" w:rsidRDefault="00130096" w:rsidP="000567D3">
      <w:pPr>
        <w:pStyle w:val="a7"/>
        <w:spacing w:line="276" w:lineRule="auto"/>
        <w:jc w:val="both"/>
        <w:rPr>
          <w:rStyle w:val="fontstyle21"/>
          <w:rFonts w:ascii="Times New Roman" w:hAnsi="Times New Roman" w:cs="Times New Roman"/>
        </w:rPr>
      </w:pPr>
    </w:p>
    <w:p w14:paraId="0F019FBB" w14:textId="77777777" w:rsidR="009404FD" w:rsidRDefault="00390D65" w:rsidP="000567D3">
      <w:pPr>
        <w:pStyle w:val="a7"/>
        <w:spacing w:line="276" w:lineRule="auto"/>
        <w:jc w:val="both"/>
        <w:rPr>
          <w:rStyle w:val="fontstyle01"/>
          <w:rFonts w:ascii="Times New Roman" w:hAnsi="Times New Roman" w:cs="Times New Roman"/>
        </w:rPr>
      </w:pPr>
      <w:r w:rsidRPr="000567D3">
        <w:rPr>
          <w:rStyle w:val="fontstyle01"/>
          <w:rFonts w:ascii="Times New Roman" w:hAnsi="Times New Roman" w:cs="Times New Roman"/>
        </w:rPr>
        <w:t>4.3</w:t>
      </w:r>
      <w:r w:rsidR="009404FD" w:rsidRPr="000567D3">
        <w:rPr>
          <w:rStyle w:val="fontstyle01"/>
          <w:rFonts w:ascii="Times New Roman" w:hAnsi="Times New Roman" w:cs="Times New Roman"/>
        </w:rPr>
        <w:t xml:space="preserve">. </w:t>
      </w:r>
      <w:r w:rsidR="00177CC5" w:rsidRPr="000567D3">
        <w:rPr>
          <w:rStyle w:val="fontstyle01"/>
          <w:rFonts w:ascii="Times New Roman" w:hAnsi="Times New Roman" w:cs="Times New Roman"/>
        </w:rPr>
        <w:t>Вывод</w:t>
      </w:r>
      <w:r w:rsidR="009404FD" w:rsidRPr="000567D3">
        <w:rPr>
          <w:rStyle w:val="fontstyle01"/>
          <w:rFonts w:ascii="Times New Roman" w:hAnsi="Times New Roman" w:cs="Times New Roman"/>
        </w:rPr>
        <w:t xml:space="preserve"> денежных средств с Брокерского счета</w:t>
      </w:r>
      <w:r w:rsidR="00177CC5" w:rsidRPr="000567D3">
        <w:rPr>
          <w:rStyle w:val="fontstyle01"/>
          <w:rFonts w:ascii="Times New Roman" w:hAnsi="Times New Roman" w:cs="Times New Roman"/>
        </w:rPr>
        <w:t xml:space="preserve"> Инвестора</w:t>
      </w:r>
      <w:r w:rsidR="009404FD" w:rsidRPr="000567D3">
        <w:rPr>
          <w:rStyle w:val="fontstyle01"/>
          <w:rFonts w:ascii="Times New Roman" w:hAnsi="Times New Roman" w:cs="Times New Roman"/>
        </w:rPr>
        <w:t>.</w:t>
      </w:r>
    </w:p>
    <w:p w14:paraId="4C597BE2" w14:textId="77777777" w:rsidR="00130096" w:rsidRPr="000567D3" w:rsidRDefault="00130096" w:rsidP="000567D3">
      <w:pPr>
        <w:pStyle w:val="a7"/>
        <w:spacing w:line="276" w:lineRule="auto"/>
        <w:jc w:val="both"/>
        <w:rPr>
          <w:rStyle w:val="fontstyle01"/>
          <w:rFonts w:ascii="Times New Roman" w:hAnsi="Times New Roman" w:cs="Times New Roman"/>
        </w:rPr>
      </w:pPr>
    </w:p>
    <w:p w14:paraId="1FF27AB9" w14:textId="77777777" w:rsidR="009404FD" w:rsidRPr="000567D3" w:rsidRDefault="00DC2ACC" w:rsidP="000567D3">
      <w:pPr>
        <w:pStyle w:val="a7"/>
        <w:spacing w:line="276" w:lineRule="auto"/>
        <w:jc w:val="both"/>
        <w:rPr>
          <w:rStyle w:val="fontstyle21"/>
          <w:rFonts w:ascii="Times New Roman" w:hAnsi="Times New Roman" w:cs="Times New Roman"/>
        </w:rPr>
      </w:pPr>
      <w:r w:rsidRPr="000567D3">
        <w:rPr>
          <w:rStyle w:val="fontstyle21"/>
          <w:rFonts w:ascii="Times New Roman" w:hAnsi="Times New Roman" w:cs="Times New Roman"/>
        </w:rPr>
        <w:t>4.3.1.</w:t>
      </w:r>
      <w:r w:rsidRPr="000567D3">
        <w:rPr>
          <w:rStyle w:val="fontstyle21"/>
          <w:rFonts w:ascii="Times New Roman" w:hAnsi="Times New Roman" w:cs="Times New Roman"/>
        </w:rPr>
        <w:tab/>
      </w:r>
      <w:r w:rsidR="009404FD" w:rsidRPr="000567D3">
        <w:rPr>
          <w:rStyle w:val="fontstyle21"/>
          <w:rFonts w:ascii="Times New Roman" w:hAnsi="Times New Roman" w:cs="Times New Roman"/>
        </w:rPr>
        <w:t xml:space="preserve">Если иное не установлено </w:t>
      </w:r>
      <w:r w:rsidR="00BC2188" w:rsidRPr="000567D3">
        <w:rPr>
          <w:rStyle w:val="fontstyle21"/>
          <w:rFonts w:ascii="Times New Roman" w:hAnsi="Times New Roman" w:cs="Times New Roman"/>
        </w:rPr>
        <w:t xml:space="preserve">настоящим </w:t>
      </w:r>
      <w:r w:rsidR="00390D65" w:rsidRPr="000567D3">
        <w:rPr>
          <w:rStyle w:val="fontstyle21"/>
          <w:rFonts w:ascii="Times New Roman" w:hAnsi="Times New Roman" w:cs="Times New Roman"/>
        </w:rPr>
        <w:t>Регламентом</w:t>
      </w:r>
      <w:r w:rsidR="009404FD" w:rsidRPr="000567D3">
        <w:rPr>
          <w:rStyle w:val="fontstyle21"/>
          <w:rFonts w:ascii="Times New Roman" w:hAnsi="Times New Roman" w:cs="Times New Roman"/>
        </w:rPr>
        <w:t xml:space="preserve">, денежные средства списываются с Брокерского счета Инвестора в результате: </w:t>
      </w:r>
    </w:p>
    <w:p w14:paraId="345ADB15" w14:textId="77777777" w:rsidR="009404FD" w:rsidRPr="000567D3" w:rsidRDefault="009404FD" w:rsidP="000567D3">
      <w:pPr>
        <w:pStyle w:val="a7"/>
        <w:spacing w:line="276" w:lineRule="auto"/>
        <w:jc w:val="both"/>
        <w:rPr>
          <w:rStyle w:val="fontstyle21"/>
          <w:rFonts w:ascii="Times New Roman" w:hAnsi="Times New Roman" w:cs="Times New Roman"/>
        </w:rPr>
      </w:pPr>
      <w:r w:rsidRPr="000567D3">
        <w:rPr>
          <w:rStyle w:val="fontstyle21"/>
          <w:rFonts w:ascii="Times New Roman" w:hAnsi="Times New Roman" w:cs="Times New Roman"/>
        </w:rPr>
        <w:t>а) исполнения Банком Поручения Инвестора на вывод денежных средств (Приложение №</w:t>
      </w:r>
      <w:r w:rsidR="00390D65" w:rsidRPr="000567D3">
        <w:rPr>
          <w:rStyle w:val="fontstyle21"/>
          <w:rFonts w:ascii="Times New Roman" w:hAnsi="Times New Roman" w:cs="Times New Roman"/>
        </w:rPr>
        <w:t>8</w:t>
      </w:r>
      <w:r w:rsidRPr="000567D3">
        <w:rPr>
          <w:rStyle w:val="fontstyle21"/>
          <w:rFonts w:ascii="Times New Roman" w:hAnsi="Times New Roman" w:cs="Times New Roman"/>
        </w:rPr>
        <w:t xml:space="preserve"> к </w:t>
      </w:r>
      <w:r w:rsidR="00AC10B6" w:rsidRPr="000567D3">
        <w:rPr>
          <w:rStyle w:val="fontstyle21"/>
          <w:rFonts w:ascii="Times New Roman" w:hAnsi="Times New Roman" w:cs="Times New Roman"/>
        </w:rPr>
        <w:t xml:space="preserve">настоящему </w:t>
      </w:r>
      <w:r w:rsidR="00390D65" w:rsidRPr="000567D3">
        <w:rPr>
          <w:rStyle w:val="fontstyle21"/>
          <w:rFonts w:ascii="Times New Roman" w:hAnsi="Times New Roman" w:cs="Times New Roman"/>
        </w:rPr>
        <w:t>Регламенту</w:t>
      </w:r>
      <w:r w:rsidRPr="000567D3">
        <w:rPr>
          <w:rStyle w:val="fontstyle21"/>
          <w:rFonts w:ascii="Times New Roman" w:hAnsi="Times New Roman" w:cs="Times New Roman"/>
        </w:rPr>
        <w:t xml:space="preserve">); </w:t>
      </w:r>
    </w:p>
    <w:p w14:paraId="1C93803C" w14:textId="77777777" w:rsidR="009404FD" w:rsidRPr="000567D3" w:rsidRDefault="009404FD" w:rsidP="000567D3">
      <w:pPr>
        <w:pStyle w:val="a7"/>
        <w:spacing w:line="276" w:lineRule="auto"/>
        <w:jc w:val="both"/>
        <w:rPr>
          <w:rStyle w:val="fontstyle21"/>
          <w:rFonts w:ascii="Times New Roman" w:hAnsi="Times New Roman" w:cs="Times New Roman"/>
        </w:rPr>
      </w:pPr>
      <w:r w:rsidRPr="000567D3">
        <w:rPr>
          <w:rStyle w:val="fontstyle21"/>
          <w:rFonts w:ascii="Times New Roman" w:hAnsi="Times New Roman" w:cs="Times New Roman"/>
        </w:rPr>
        <w:t xml:space="preserve">б) проведения расчетов по Торговой операции, совершенной Банком по поручению Инвестора; </w:t>
      </w:r>
    </w:p>
    <w:p w14:paraId="61AB3BD6" w14:textId="77777777" w:rsidR="009404FD" w:rsidRPr="000567D3" w:rsidRDefault="009404FD" w:rsidP="000567D3">
      <w:pPr>
        <w:pStyle w:val="a7"/>
        <w:spacing w:line="276" w:lineRule="auto"/>
        <w:jc w:val="both"/>
        <w:rPr>
          <w:rStyle w:val="fontstyle21"/>
          <w:rFonts w:ascii="Times New Roman" w:hAnsi="Times New Roman" w:cs="Times New Roman"/>
        </w:rPr>
      </w:pPr>
      <w:r w:rsidRPr="000567D3">
        <w:rPr>
          <w:rStyle w:val="fontstyle21"/>
          <w:rFonts w:ascii="Times New Roman" w:hAnsi="Times New Roman" w:cs="Times New Roman"/>
        </w:rPr>
        <w:t>в) списания Банком с Брокерского счета причитающегося ему в рамках Договора вознаграждения и/или расходов, понесенных им при исполнении поручений Инвестора или совершении в его интересах иных действий в рамках Договора.</w:t>
      </w:r>
    </w:p>
    <w:p w14:paraId="012369DF" w14:textId="77777777" w:rsidR="009404FD" w:rsidRPr="000567D3" w:rsidRDefault="00177CC5" w:rsidP="000567D3">
      <w:pPr>
        <w:pStyle w:val="a7"/>
        <w:spacing w:line="276" w:lineRule="auto"/>
        <w:jc w:val="both"/>
        <w:rPr>
          <w:rStyle w:val="fontstyle21"/>
          <w:rFonts w:ascii="Times New Roman" w:hAnsi="Times New Roman" w:cs="Times New Roman"/>
        </w:rPr>
      </w:pPr>
      <w:r w:rsidRPr="000567D3">
        <w:rPr>
          <w:rStyle w:val="fontstyle01"/>
          <w:rFonts w:ascii="Times New Roman" w:hAnsi="Times New Roman" w:cs="Times New Roman"/>
          <w:b w:val="0"/>
          <w:bCs w:val="0"/>
        </w:rPr>
        <w:t>4.3.</w:t>
      </w:r>
      <w:r w:rsidR="009404FD" w:rsidRPr="000567D3">
        <w:rPr>
          <w:rStyle w:val="fontstyle01"/>
          <w:rFonts w:ascii="Times New Roman" w:hAnsi="Times New Roman" w:cs="Times New Roman"/>
          <w:b w:val="0"/>
          <w:bCs w:val="0"/>
        </w:rPr>
        <w:t>2</w:t>
      </w:r>
      <w:r w:rsidR="009404FD" w:rsidRPr="000567D3">
        <w:rPr>
          <w:rStyle w:val="fontstyle01"/>
          <w:rFonts w:ascii="Times New Roman" w:hAnsi="Times New Roman" w:cs="Times New Roman"/>
          <w:b w:val="0"/>
        </w:rPr>
        <w:t>.</w:t>
      </w:r>
      <w:r w:rsidR="009404FD" w:rsidRPr="000567D3">
        <w:rPr>
          <w:rStyle w:val="fontstyle01"/>
          <w:rFonts w:ascii="Times New Roman" w:hAnsi="Times New Roman" w:cs="Times New Roman"/>
        </w:rPr>
        <w:t xml:space="preserve"> </w:t>
      </w:r>
      <w:r w:rsidR="009404FD" w:rsidRPr="000567D3">
        <w:rPr>
          <w:rStyle w:val="fontstyle21"/>
          <w:rFonts w:ascii="Times New Roman" w:hAnsi="Times New Roman" w:cs="Times New Roman"/>
        </w:rPr>
        <w:t>Вывод денежных средст</w:t>
      </w:r>
      <w:r w:rsidR="005F534C" w:rsidRPr="000567D3">
        <w:rPr>
          <w:rStyle w:val="fontstyle21"/>
          <w:rFonts w:ascii="Times New Roman" w:hAnsi="Times New Roman" w:cs="Times New Roman"/>
        </w:rPr>
        <w:t>в с Брокерского счета Инвестора</w:t>
      </w:r>
      <w:r w:rsidR="009404FD" w:rsidRPr="000567D3">
        <w:rPr>
          <w:rStyle w:val="fontstyle21"/>
          <w:rFonts w:ascii="Times New Roman" w:hAnsi="Times New Roman" w:cs="Times New Roman"/>
        </w:rPr>
        <w:t xml:space="preserve"> может осуществляться только путем перевода денежных средств на банковские счета Инвестора, реквизиты </w:t>
      </w:r>
      <w:r w:rsidR="009404FD" w:rsidRPr="000567D3">
        <w:rPr>
          <w:rStyle w:val="fontstyle21"/>
          <w:rFonts w:ascii="Times New Roman" w:hAnsi="Times New Roman" w:cs="Times New Roman"/>
        </w:rPr>
        <w:lastRenderedPageBreak/>
        <w:t xml:space="preserve">которых указаны в Анкете </w:t>
      </w:r>
      <w:r w:rsidR="00AC10B6" w:rsidRPr="000567D3">
        <w:rPr>
          <w:rStyle w:val="fontstyle21"/>
          <w:rFonts w:ascii="Times New Roman" w:hAnsi="Times New Roman" w:cs="Times New Roman"/>
        </w:rPr>
        <w:t>Инвестора</w:t>
      </w:r>
      <w:r w:rsidR="009404FD" w:rsidRPr="000567D3">
        <w:rPr>
          <w:rStyle w:val="fontstyle21"/>
          <w:rFonts w:ascii="Times New Roman" w:hAnsi="Times New Roman" w:cs="Times New Roman"/>
        </w:rPr>
        <w:t xml:space="preserve"> (Приложени</w:t>
      </w:r>
      <w:r w:rsidR="005F534C" w:rsidRPr="000567D3">
        <w:rPr>
          <w:rStyle w:val="fontstyle21"/>
          <w:rFonts w:ascii="Times New Roman" w:hAnsi="Times New Roman" w:cs="Times New Roman"/>
        </w:rPr>
        <w:t>е</w:t>
      </w:r>
      <w:r w:rsidR="009404FD" w:rsidRPr="000567D3">
        <w:rPr>
          <w:rStyle w:val="fontstyle21"/>
          <w:rFonts w:ascii="Times New Roman" w:hAnsi="Times New Roman" w:cs="Times New Roman"/>
        </w:rPr>
        <w:t xml:space="preserve"> №</w:t>
      </w:r>
      <w:r w:rsidR="00390D65" w:rsidRPr="000567D3">
        <w:rPr>
          <w:rStyle w:val="fontstyle21"/>
          <w:rFonts w:ascii="Times New Roman" w:hAnsi="Times New Roman" w:cs="Times New Roman"/>
        </w:rPr>
        <w:t>2 и Приложени</w:t>
      </w:r>
      <w:r w:rsidR="005F534C" w:rsidRPr="000567D3">
        <w:rPr>
          <w:rStyle w:val="fontstyle21"/>
          <w:rFonts w:ascii="Times New Roman" w:hAnsi="Times New Roman" w:cs="Times New Roman"/>
        </w:rPr>
        <w:t>е</w:t>
      </w:r>
      <w:r w:rsidR="00390D65" w:rsidRPr="000567D3">
        <w:rPr>
          <w:rStyle w:val="fontstyle21"/>
          <w:rFonts w:ascii="Times New Roman" w:hAnsi="Times New Roman" w:cs="Times New Roman"/>
        </w:rPr>
        <w:t xml:space="preserve"> </w:t>
      </w:r>
      <w:r w:rsidR="005F534C" w:rsidRPr="000567D3">
        <w:rPr>
          <w:rStyle w:val="fontstyle21"/>
          <w:rFonts w:ascii="Times New Roman" w:hAnsi="Times New Roman" w:cs="Times New Roman"/>
        </w:rPr>
        <w:t xml:space="preserve">№2.1 </w:t>
      </w:r>
      <w:r w:rsidR="00390D65" w:rsidRPr="000567D3">
        <w:rPr>
          <w:rStyle w:val="fontstyle21"/>
          <w:rFonts w:ascii="Times New Roman" w:hAnsi="Times New Roman" w:cs="Times New Roman"/>
        </w:rPr>
        <w:t>для юридических лиц</w:t>
      </w:r>
      <w:r w:rsidR="009404FD" w:rsidRPr="000567D3">
        <w:rPr>
          <w:rStyle w:val="fontstyle21"/>
          <w:rFonts w:ascii="Times New Roman" w:hAnsi="Times New Roman" w:cs="Times New Roman"/>
        </w:rPr>
        <w:t xml:space="preserve"> к </w:t>
      </w:r>
      <w:r w:rsidR="00390D65" w:rsidRPr="000567D3">
        <w:rPr>
          <w:rStyle w:val="fontstyle21"/>
          <w:rFonts w:ascii="Times New Roman" w:hAnsi="Times New Roman" w:cs="Times New Roman"/>
        </w:rPr>
        <w:t>Регламенту</w:t>
      </w:r>
      <w:r w:rsidR="009404FD" w:rsidRPr="000567D3">
        <w:rPr>
          <w:rStyle w:val="fontstyle21"/>
          <w:rFonts w:ascii="Times New Roman" w:hAnsi="Times New Roman" w:cs="Times New Roman"/>
        </w:rPr>
        <w:t>) и в официальном поручении, предоставленном в Банк Инвестором</w:t>
      </w:r>
      <w:r w:rsidR="00DC2ACC" w:rsidRPr="000567D3">
        <w:rPr>
          <w:rStyle w:val="fontstyle21"/>
          <w:rFonts w:ascii="Times New Roman" w:hAnsi="Times New Roman" w:cs="Times New Roman"/>
        </w:rPr>
        <w:t xml:space="preserve"> или его уполномоченным Представителем</w:t>
      </w:r>
      <w:r w:rsidR="009404FD" w:rsidRPr="000567D3">
        <w:rPr>
          <w:rStyle w:val="fontstyle21"/>
          <w:rFonts w:ascii="Times New Roman" w:hAnsi="Times New Roman" w:cs="Times New Roman"/>
        </w:rPr>
        <w:t xml:space="preserve"> в письменной форме.</w:t>
      </w:r>
    </w:p>
    <w:p w14:paraId="46A13D6B" w14:textId="77777777" w:rsidR="00DC2ACC" w:rsidRPr="000567D3" w:rsidRDefault="00DC2ACC" w:rsidP="000567D3">
      <w:pPr>
        <w:pStyle w:val="a7"/>
        <w:spacing w:line="276" w:lineRule="auto"/>
        <w:jc w:val="both"/>
        <w:rPr>
          <w:rStyle w:val="fontstyle21"/>
          <w:rFonts w:ascii="Times New Roman" w:hAnsi="Times New Roman" w:cs="Times New Roman"/>
        </w:rPr>
      </w:pPr>
      <w:r w:rsidRPr="000567D3">
        <w:rPr>
          <w:rStyle w:val="fontstyle01"/>
          <w:rFonts w:ascii="Times New Roman" w:hAnsi="Times New Roman" w:cs="Times New Roman"/>
          <w:b w:val="0"/>
          <w:bCs w:val="0"/>
        </w:rPr>
        <w:t>4.</w:t>
      </w:r>
      <w:r w:rsidRPr="000567D3">
        <w:rPr>
          <w:rStyle w:val="fontstyle21"/>
          <w:rFonts w:ascii="Times New Roman" w:hAnsi="Times New Roman" w:cs="Times New Roman"/>
        </w:rPr>
        <w:t>3.3.</w:t>
      </w:r>
      <w:r w:rsidRPr="000567D3">
        <w:rPr>
          <w:rStyle w:val="fontstyle21"/>
          <w:rFonts w:ascii="Times New Roman" w:hAnsi="Times New Roman" w:cs="Times New Roman"/>
        </w:rPr>
        <w:tab/>
        <w:t>Банк не принимает и не исполняет Поручение Инвестора на вывод денежных средств, если в соответствии с таким Поручением денежные средства должны быть переведены на счет третьего лица</w:t>
      </w:r>
      <w:r w:rsidR="00746AA2" w:rsidRPr="000567D3">
        <w:rPr>
          <w:rStyle w:val="fontstyle21"/>
          <w:rFonts w:ascii="Times New Roman" w:hAnsi="Times New Roman" w:cs="Times New Roman"/>
        </w:rPr>
        <w:t>.</w:t>
      </w:r>
    </w:p>
    <w:p w14:paraId="32BE0E8F" w14:textId="77777777" w:rsidR="00E03466" w:rsidRPr="000567D3" w:rsidRDefault="00746AA2" w:rsidP="000567D3">
      <w:pPr>
        <w:pStyle w:val="a7"/>
        <w:spacing w:line="276" w:lineRule="auto"/>
        <w:jc w:val="both"/>
        <w:rPr>
          <w:rStyle w:val="fontstyle21"/>
          <w:rFonts w:ascii="Times New Roman" w:hAnsi="Times New Roman" w:cs="Times New Roman"/>
        </w:rPr>
      </w:pPr>
      <w:r w:rsidRPr="000567D3">
        <w:rPr>
          <w:rStyle w:val="fontstyle01"/>
          <w:rFonts w:ascii="Times New Roman" w:hAnsi="Times New Roman" w:cs="Times New Roman"/>
          <w:b w:val="0"/>
          <w:bCs w:val="0"/>
        </w:rPr>
        <w:t>4.3.4.</w:t>
      </w:r>
      <w:r w:rsidRPr="000567D3">
        <w:rPr>
          <w:rStyle w:val="fontstyle01"/>
          <w:rFonts w:ascii="Times New Roman" w:hAnsi="Times New Roman" w:cs="Times New Roman"/>
          <w:b w:val="0"/>
          <w:bCs w:val="0"/>
        </w:rPr>
        <w:tab/>
        <w:t xml:space="preserve">Поручения на вывод денежных средств принимаются Банком с 8.30 до 16.45 по Московскому времени </w:t>
      </w:r>
      <w:r w:rsidR="00F15139" w:rsidRPr="000567D3">
        <w:rPr>
          <w:rStyle w:val="fontstyle01"/>
          <w:rFonts w:ascii="Times New Roman" w:hAnsi="Times New Roman" w:cs="Times New Roman"/>
          <w:b w:val="0"/>
          <w:bCs w:val="0"/>
        </w:rPr>
        <w:t xml:space="preserve">в </w:t>
      </w:r>
      <w:r w:rsidRPr="000567D3">
        <w:rPr>
          <w:rStyle w:val="fontstyle01"/>
          <w:rFonts w:ascii="Times New Roman" w:hAnsi="Times New Roman" w:cs="Times New Roman"/>
          <w:b w:val="0"/>
          <w:bCs w:val="0"/>
        </w:rPr>
        <w:t>любо</w:t>
      </w:r>
      <w:r w:rsidR="00F15139" w:rsidRPr="000567D3">
        <w:rPr>
          <w:rStyle w:val="fontstyle01"/>
          <w:rFonts w:ascii="Times New Roman" w:hAnsi="Times New Roman" w:cs="Times New Roman"/>
          <w:b w:val="0"/>
          <w:bCs w:val="0"/>
        </w:rPr>
        <w:t>й</w:t>
      </w:r>
      <w:r w:rsidRPr="000567D3">
        <w:rPr>
          <w:rStyle w:val="fontstyle01"/>
          <w:rFonts w:ascii="Times New Roman" w:hAnsi="Times New Roman" w:cs="Times New Roman"/>
          <w:b w:val="0"/>
          <w:bCs w:val="0"/>
        </w:rPr>
        <w:t xml:space="preserve"> Рабоч</w:t>
      </w:r>
      <w:r w:rsidR="00F15139" w:rsidRPr="000567D3">
        <w:rPr>
          <w:rStyle w:val="fontstyle01"/>
          <w:rFonts w:ascii="Times New Roman" w:hAnsi="Times New Roman" w:cs="Times New Roman"/>
          <w:b w:val="0"/>
          <w:bCs w:val="0"/>
        </w:rPr>
        <w:t>ий</w:t>
      </w:r>
      <w:r w:rsidRPr="000567D3">
        <w:rPr>
          <w:rStyle w:val="fontstyle01"/>
          <w:rFonts w:ascii="Times New Roman" w:hAnsi="Times New Roman" w:cs="Times New Roman"/>
          <w:b w:val="0"/>
          <w:bCs w:val="0"/>
        </w:rPr>
        <w:t xml:space="preserve"> д</w:t>
      </w:r>
      <w:r w:rsidR="00F15139" w:rsidRPr="000567D3">
        <w:rPr>
          <w:rStyle w:val="fontstyle01"/>
          <w:rFonts w:ascii="Times New Roman" w:hAnsi="Times New Roman" w:cs="Times New Roman"/>
          <w:b w:val="0"/>
          <w:bCs w:val="0"/>
        </w:rPr>
        <w:t>е</w:t>
      </w:r>
      <w:r w:rsidRPr="000567D3">
        <w:rPr>
          <w:rStyle w:val="fontstyle01"/>
          <w:rFonts w:ascii="Times New Roman" w:hAnsi="Times New Roman" w:cs="Times New Roman"/>
          <w:b w:val="0"/>
          <w:bCs w:val="0"/>
        </w:rPr>
        <w:t>н</w:t>
      </w:r>
      <w:r w:rsidR="00F15139" w:rsidRPr="000567D3">
        <w:rPr>
          <w:rStyle w:val="fontstyle01"/>
          <w:rFonts w:ascii="Times New Roman" w:hAnsi="Times New Roman" w:cs="Times New Roman"/>
          <w:b w:val="0"/>
          <w:bCs w:val="0"/>
        </w:rPr>
        <w:t>ь Банка</w:t>
      </w:r>
      <w:r w:rsidRPr="000567D3">
        <w:rPr>
          <w:rStyle w:val="fontstyle01"/>
          <w:rFonts w:ascii="Times New Roman" w:hAnsi="Times New Roman" w:cs="Times New Roman"/>
          <w:b w:val="0"/>
          <w:bCs w:val="0"/>
        </w:rPr>
        <w:t>.</w:t>
      </w:r>
      <w:r w:rsidR="00F15139" w:rsidRPr="000567D3">
        <w:rPr>
          <w:rStyle w:val="fontstyle01"/>
          <w:rFonts w:ascii="Times New Roman" w:hAnsi="Times New Roman" w:cs="Times New Roman"/>
          <w:b w:val="0"/>
          <w:bCs w:val="0"/>
        </w:rPr>
        <w:t xml:space="preserve"> Поручения исполняются Банком не позднее одного Рабочего дня, следующего за днем получения данного Поручения на вывод. </w:t>
      </w:r>
      <w:r w:rsidR="009404FD" w:rsidRPr="000567D3">
        <w:rPr>
          <w:rFonts w:ascii="Times New Roman" w:hAnsi="Times New Roman" w:cs="Times New Roman"/>
          <w:sz w:val="24"/>
          <w:szCs w:val="24"/>
        </w:rPr>
        <w:t xml:space="preserve">Банк направляет </w:t>
      </w:r>
      <w:r w:rsidR="00E03466" w:rsidRPr="000567D3">
        <w:rPr>
          <w:rFonts w:ascii="Times New Roman" w:hAnsi="Times New Roman" w:cs="Times New Roman"/>
          <w:sz w:val="24"/>
          <w:szCs w:val="24"/>
        </w:rPr>
        <w:t>П</w:t>
      </w:r>
      <w:r w:rsidR="009404FD" w:rsidRPr="000567D3">
        <w:rPr>
          <w:rFonts w:ascii="Times New Roman" w:hAnsi="Times New Roman" w:cs="Times New Roman"/>
          <w:sz w:val="24"/>
          <w:szCs w:val="24"/>
        </w:rPr>
        <w:t>оручение в НКО АО «НРД» на перевод денежных средств на корреспондентский счет Банка. В день зачисления денежных средств на корреспондентский счет Банка</w:t>
      </w:r>
      <w:r w:rsidR="00F15139" w:rsidRPr="000567D3">
        <w:rPr>
          <w:rFonts w:ascii="Times New Roman" w:hAnsi="Times New Roman" w:cs="Times New Roman"/>
          <w:sz w:val="24"/>
          <w:szCs w:val="24"/>
        </w:rPr>
        <w:t>,</w:t>
      </w:r>
      <w:r w:rsidR="009404FD" w:rsidRPr="000567D3">
        <w:rPr>
          <w:rFonts w:ascii="Times New Roman" w:hAnsi="Times New Roman" w:cs="Times New Roman"/>
          <w:sz w:val="24"/>
          <w:szCs w:val="24"/>
        </w:rPr>
        <w:t xml:space="preserve"> Банк зачисляет их на счет Инвестора и производит перевод средств по реквизитам платежа, указанны</w:t>
      </w:r>
      <w:r w:rsidR="009F45DA" w:rsidRPr="000567D3">
        <w:rPr>
          <w:rFonts w:ascii="Times New Roman" w:hAnsi="Times New Roman" w:cs="Times New Roman"/>
          <w:sz w:val="24"/>
          <w:szCs w:val="24"/>
        </w:rPr>
        <w:t>м</w:t>
      </w:r>
      <w:r w:rsidR="009404FD" w:rsidRPr="000567D3">
        <w:rPr>
          <w:rFonts w:ascii="Times New Roman" w:hAnsi="Times New Roman" w:cs="Times New Roman"/>
          <w:sz w:val="24"/>
          <w:szCs w:val="24"/>
        </w:rPr>
        <w:t xml:space="preserve"> Инвестором. </w:t>
      </w:r>
    </w:p>
    <w:p w14:paraId="40415D57" w14:textId="77777777" w:rsidR="009404FD" w:rsidRPr="000567D3" w:rsidRDefault="00E03466" w:rsidP="000567D3">
      <w:pPr>
        <w:pStyle w:val="a7"/>
        <w:spacing w:line="276" w:lineRule="auto"/>
        <w:jc w:val="both"/>
        <w:rPr>
          <w:rStyle w:val="fontstyle21"/>
          <w:rFonts w:ascii="Times New Roman" w:hAnsi="Times New Roman" w:cs="Times New Roman"/>
        </w:rPr>
      </w:pPr>
      <w:r w:rsidRPr="000567D3">
        <w:rPr>
          <w:rStyle w:val="fontstyle01"/>
          <w:rFonts w:ascii="Times New Roman" w:hAnsi="Times New Roman" w:cs="Times New Roman"/>
          <w:b w:val="0"/>
          <w:bCs w:val="0"/>
        </w:rPr>
        <w:t>4.3.5</w:t>
      </w:r>
      <w:r w:rsidR="009404FD" w:rsidRPr="000567D3">
        <w:rPr>
          <w:rStyle w:val="fontstyle01"/>
          <w:rFonts w:ascii="Times New Roman" w:hAnsi="Times New Roman" w:cs="Times New Roman"/>
          <w:b w:val="0"/>
          <w:bCs w:val="0"/>
        </w:rPr>
        <w:t>.</w:t>
      </w:r>
      <w:r w:rsidR="009404FD" w:rsidRPr="000567D3">
        <w:rPr>
          <w:rStyle w:val="fontstyle01"/>
          <w:rFonts w:ascii="Times New Roman" w:hAnsi="Times New Roman" w:cs="Times New Roman"/>
        </w:rPr>
        <w:t xml:space="preserve"> </w:t>
      </w:r>
      <w:r w:rsidR="009404FD" w:rsidRPr="000567D3">
        <w:rPr>
          <w:rStyle w:val="fontstyle21"/>
          <w:rFonts w:ascii="Times New Roman" w:hAnsi="Times New Roman" w:cs="Times New Roman"/>
        </w:rPr>
        <w:t>Указанное в п.</w:t>
      </w:r>
      <w:r w:rsidRPr="000567D3">
        <w:rPr>
          <w:rStyle w:val="fontstyle21"/>
          <w:rFonts w:ascii="Times New Roman" w:hAnsi="Times New Roman" w:cs="Times New Roman"/>
        </w:rPr>
        <w:t>4.3.4</w:t>
      </w:r>
      <w:r w:rsidR="003D0A74" w:rsidRPr="000567D3">
        <w:rPr>
          <w:rStyle w:val="fontstyle21"/>
          <w:rFonts w:ascii="Times New Roman" w:hAnsi="Times New Roman" w:cs="Times New Roman"/>
        </w:rPr>
        <w:t>.</w:t>
      </w:r>
      <w:r w:rsidR="009404FD" w:rsidRPr="000567D3">
        <w:rPr>
          <w:rStyle w:val="fontstyle21"/>
          <w:rFonts w:ascii="Times New Roman" w:hAnsi="Times New Roman" w:cs="Times New Roman"/>
        </w:rPr>
        <w:t xml:space="preserve"> </w:t>
      </w:r>
      <w:r w:rsidR="00AC10B6" w:rsidRPr="000567D3">
        <w:rPr>
          <w:rStyle w:val="fontstyle21"/>
          <w:rFonts w:ascii="Times New Roman" w:hAnsi="Times New Roman" w:cs="Times New Roman"/>
        </w:rPr>
        <w:t>Регламента</w:t>
      </w:r>
      <w:r w:rsidR="009404FD" w:rsidRPr="000567D3">
        <w:rPr>
          <w:rStyle w:val="fontstyle21"/>
          <w:rFonts w:ascii="Times New Roman" w:hAnsi="Times New Roman" w:cs="Times New Roman"/>
        </w:rPr>
        <w:t xml:space="preserve"> поручение Инвестора </w:t>
      </w:r>
      <w:r w:rsidRPr="000567D3">
        <w:rPr>
          <w:rStyle w:val="fontstyle21"/>
          <w:rFonts w:ascii="Times New Roman" w:hAnsi="Times New Roman" w:cs="Times New Roman"/>
        </w:rPr>
        <w:t>считается</w:t>
      </w:r>
      <w:r w:rsidR="009404FD" w:rsidRPr="000567D3">
        <w:rPr>
          <w:rStyle w:val="fontstyle21"/>
          <w:rFonts w:ascii="Times New Roman" w:hAnsi="Times New Roman" w:cs="Times New Roman"/>
        </w:rPr>
        <w:t xml:space="preserve"> исполненным Банком надлежащим образом с момента</w:t>
      </w:r>
      <w:r w:rsidR="009F45DA" w:rsidRPr="000567D3">
        <w:rPr>
          <w:rStyle w:val="fontstyle21"/>
          <w:rFonts w:ascii="Times New Roman" w:hAnsi="Times New Roman" w:cs="Times New Roman"/>
        </w:rPr>
        <w:t xml:space="preserve"> списания денежных средств Инвестора с брокерского счета.</w:t>
      </w:r>
    </w:p>
    <w:p w14:paraId="26A6A0D5" w14:textId="77777777" w:rsidR="009F45DA" w:rsidRPr="000567D3" w:rsidRDefault="009F45DA" w:rsidP="000567D3">
      <w:pPr>
        <w:pStyle w:val="a7"/>
        <w:spacing w:line="276" w:lineRule="auto"/>
        <w:jc w:val="both"/>
        <w:rPr>
          <w:rStyle w:val="fontstyle21"/>
          <w:rFonts w:ascii="Times New Roman" w:hAnsi="Times New Roman" w:cs="Times New Roman"/>
        </w:rPr>
      </w:pPr>
      <w:r w:rsidRPr="000567D3">
        <w:rPr>
          <w:rStyle w:val="fontstyle21"/>
          <w:rFonts w:ascii="Times New Roman" w:hAnsi="Times New Roman" w:cs="Times New Roman"/>
        </w:rPr>
        <w:t>4.3.6.</w:t>
      </w:r>
      <w:r w:rsidRPr="000567D3">
        <w:rPr>
          <w:rStyle w:val="fontstyle21"/>
          <w:rFonts w:ascii="Times New Roman" w:hAnsi="Times New Roman" w:cs="Times New Roman"/>
        </w:rPr>
        <w:tab/>
        <w:t>Инвестор имеет право подавать Поручение на вывод денежных средств с указанием конкретной суммы или без указания конкретной суммы с пометкой «в пределах свободного остатка денежных средств».</w:t>
      </w:r>
    </w:p>
    <w:p w14:paraId="6174D721" w14:textId="77777777" w:rsidR="009404FD" w:rsidRPr="000567D3" w:rsidRDefault="009F45DA" w:rsidP="000567D3">
      <w:pPr>
        <w:pStyle w:val="a7"/>
        <w:spacing w:line="276" w:lineRule="auto"/>
        <w:jc w:val="both"/>
        <w:rPr>
          <w:rStyle w:val="fontstyle21"/>
          <w:rFonts w:ascii="Times New Roman" w:hAnsi="Times New Roman" w:cs="Times New Roman"/>
        </w:rPr>
      </w:pPr>
      <w:r w:rsidRPr="000567D3">
        <w:rPr>
          <w:rStyle w:val="fontstyle01"/>
          <w:rFonts w:ascii="Times New Roman" w:hAnsi="Times New Roman" w:cs="Times New Roman"/>
          <w:b w:val="0"/>
          <w:bCs w:val="0"/>
        </w:rPr>
        <w:t>4.3.</w:t>
      </w:r>
      <w:r w:rsidR="00593943" w:rsidRPr="000567D3">
        <w:rPr>
          <w:rStyle w:val="fontstyle01"/>
          <w:rFonts w:ascii="Times New Roman" w:hAnsi="Times New Roman" w:cs="Times New Roman"/>
          <w:b w:val="0"/>
          <w:bCs w:val="0"/>
        </w:rPr>
        <w:t>7</w:t>
      </w:r>
      <w:r w:rsidR="009404FD" w:rsidRPr="000567D3">
        <w:rPr>
          <w:rStyle w:val="fontstyle01"/>
          <w:rFonts w:ascii="Times New Roman" w:hAnsi="Times New Roman" w:cs="Times New Roman"/>
          <w:b w:val="0"/>
          <w:bCs w:val="0"/>
        </w:rPr>
        <w:t>.</w:t>
      </w:r>
      <w:r w:rsidR="009404FD" w:rsidRPr="000567D3">
        <w:rPr>
          <w:rStyle w:val="fontstyle01"/>
          <w:rFonts w:ascii="Times New Roman" w:hAnsi="Times New Roman" w:cs="Times New Roman"/>
        </w:rPr>
        <w:t xml:space="preserve"> </w:t>
      </w:r>
      <w:r w:rsidR="009404FD" w:rsidRPr="000567D3">
        <w:rPr>
          <w:rStyle w:val="fontstyle21"/>
          <w:rFonts w:ascii="Times New Roman" w:hAnsi="Times New Roman" w:cs="Times New Roman"/>
        </w:rPr>
        <w:t>В случае, указанном в подпункте в) п.</w:t>
      </w:r>
      <w:r w:rsidRPr="000567D3">
        <w:rPr>
          <w:rStyle w:val="fontstyle21"/>
          <w:rFonts w:ascii="Times New Roman" w:hAnsi="Times New Roman" w:cs="Times New Roman"/>
        </w:rPr>
        <w:t>4.3.1</w:t>
      </w:r>
      <w:r w:rsidR="009404FD" w:rsidRPr="000567D3">
        <w:rPr>
          <w:rStyle w:val="fontstyle21"/>
          <w:rFonts w:ascii="Times New Roman" w:hAnsi="Times New Roman" w:cs="Times New Roman"/>
        </w:rPr>
        <w:t xml:space="preserve">. </w:t>
      </w:r>
      <w:r w:rsidR="00AC10B6" w:rsidRPr="000567D3">
        <w:rPr>
          <w:rStyle w:val="fontstyle21"/>
          <w:rFonts w:ascii="Times New Roman" w:hAnsi="Times New Roman" w:cs="Times New Roman"/>
        </w:rPr>
        <w:t>н</w:t>
      </w:r>
      <w:r w:rsidR="000143F4" w:rsidRPr="000567D3">
        <w:rPr>
          <w:rStyle w:val="fontstyle21"/>
          <w:rFonts w:ascii="Times New Roman" w:hAnsi="Times New Roman" w:cs="Times New Roman"/>
        </w:rPr>
        <w:t>астоящего Регламента</w:t>
      </w:r>
      <w:r w:rsidR="009404FD" w:rsidRPr="000567D3">
        <w:rPr>
          <w:rStyle w:val="fontstyle21"/>
          <w:rFonts w:ascii="Times New Roman" w:hAnsi="Times New Roman" w:cs="Times New Roman"/>
        </w:rPr>
        <w:t xml:space="preserve"> денежные средства, предназначенные для уплаты вознаграждения Бирже, клиринговой организации, для уплаты вознаграждения Банку, депозитарию, а также иные расходы по Торговой операции, в отношении которой у Инвестора возникло обязательство по уплате и/или возмещению расходов, понесенных Банком при ее совершении, списываются с Брокерского счета Инвестора.</w:t>
      </w:r>
    </w:p>
    <w:p w14:paraId="5A6DFF54" w14:textId="77777777" w:rsidR="009404FD" w:rsidRPr="000567D3" w:rsidRDefault="009F45DA" w:rsidP="000567D3">
      <w:pPr>
        <w:pStyle w:val="a7"/>
        <w:spacing w:line="276" w:lineRule="auto"/>
        <w:jc w:val="both"/>
        <w:rPr>
          <w:rStyle w:val="fontstyle21"/>
          <w:rFonts w:ascii="Times New Roman" w:hAnsi="Times New Roman" w:cs="Times New Roman"/>
        </w:rPr>
      </w:pPr>
      <w:r w:rsidRPr="000567D3">
        <w:rPr>
          <w:rStyle w:val="fontstyle01"/>
          <w:rFonts w:ascii="Times New Roman" w:hAnsi="Times New Roman" w:cs="Times New Roman"/>
          <w:b w:val="0"/>
          <w:bCs w:val="0"/>
        </w:rPr>
        <w:t>4.3.</w:t>
      </w:r>
      <w:r w:rsidR="00593943" w:rsidRPr="000567D3">
        <w:rPr>
          <w:rStyle w:val="fontstyle01"/>
          <w:rFonts w:ascii="Times New Roman" w:hAnsi="Times New Roman" w:cs="Times New Roman"/>
          <w:b w:val="0"/>
          <w:bCs w:val="0"/>
        </w:rPr>
        <w:t>8</w:t>
      </w:r>
      <w:r w:rsidR="009404FD" w:rsidRPr="000567D3">
        <w:rPr>
          <w:rStyle w:val="fontstyle01"/>
          <w:rFonts w:ascii="Times New Roman" w:hAnsi="Times New Roman" w:cs="Times New Roman"/>
          <w:b w:val="0"/>
          <w:bCs w:val="0"/>
        </w:rPr>
        <w:t>.</w:t>
      </w:r>
      <w:r w:rsidR="009404FD" w:rsidRPr="000567D3">
        <w:rPr>
          <w:rStyle w:val="fontstyle01"/>
          <w:rFonts w:ascii="Times New Roman" w:hAnsi="Times New Roman" w:cs="Times New Roman"/>
        </w:rPr>
        <w:t xml:space="preserve"> </w:t>
      </w:r>
      <w:r w:rsidR="009404FD" w:rsidRPr="000567D3">
        <w:rPr>
          <w:rStyle w:val="fontstyle21"/>
          <w:rFonts w:ascii="Times New Roman" w:hAnsi="Times New Roman" w:cs="Times New Roman"/>
        </w:rPr>
        <w:t>В случае возникновения у Инвестора обязательств перед Банком по возмещению расходов, понесенных Банком при исполнении поручений Инвестора на совершение Неторговых операций, денежные средства списываются с Брокерского счета Инвестора.</w:t>
      </w:r>
    </w:p>
    <w:p w14:paraId="48E91A66" w14:textId="77777777" w:rsidR="00303B82" w:rsidRPr="00130096" w:rsidRDefault="009F45DA" w:rsidP="00130096">
      <w:pPr>
        <w:pStyle w:val="a7"/>
        <w:spacing w:line="276" w:lineRule="auto"/>
        <w:jc w:val="both"/>
        <w:rPr>
          <w:rStyle w:val="fontstyle01"/>
          <w:rFonts w:ascii="Times New Roman" w:hAnsi="Times New Roman" w:cs="Times New Roman"/>
          <w:b w:val="0"/>
          <w:bCs w:val="0"/>
        </w:rPr>
      </w:pPr>
      <w:r w:rsidRPr="000567D3">
        <w:rPr>
          <w:rStyle w:val="fontstyle01"/>
          <w:rFonts w:ascii="Times New Roman" w:hAnsi="Times New Roman" w:cs="Times New Roman"/>
          <w:b w:val="0"/>
          <w:bCs w:val="0"/>
        </w:rPr>
        <w:t>4.3.</w:t>
      </w:r>
      <w:r w:rsidR="00593943" w:rsidRPr="000567D3">
        <w:rPr>
          <w:rStyle w:val="fontstyle01"/>
          <w:rFonts w:ascii="Times New Roman" w:hAnsi="Times New Roman" w:cs="Times New Roman"/>
          <w:b w:val="0"/>
          <w:bCs w:val="0"/>
        </w:rPr>
        <w:t>9</w:t>
      </w:r>
      <w:r w:rsidR="009404FD" w:rsidRPr="000567D3">
        <w:rPr>
          <w:rStyle w:val="fontstyle01"/>
          <w:rFonts w:ascii="Times New Roman" w:hAnsi="Times New Roman" w:cs="Times New Roman"/>
          <w:b w:val="0"/>
          <w:bCs w:val="0"/>
        </w:rPr>
        <w:t>.</w:t>
      </w:r>
      <w:r w:rsidR="009404FD" w:rsidRPr="000567D3">
        <w:rPr>
          <w:rStyle w:val="fontstyle01"/>
          <w:rFonts w:ascii="Times New Roman" w:hAnsi="Times New Roman" w:cs="Times New Roman"/>
        </w:rPr>
        <w:t xml:space="preserve"> </w:t>
      </w:r>
      <w:r w:rsidR="009404FD" w:rsidRPr="000567D3">
        <w:rPr>
          <w:rStyle w:val="fontstyle21"/>
          <w:rFonts w:ascii="Times New Roman" w:hAnsi="Times New Roman" w:cs="Times New Roman"/>
        </w:rPr>
        <w:t xml:space="preserve">В случае совершения Банком по поручению Инвестора Торговой операции по покупке Ценных бумаг на Бирже, денежные средства, подлежащие уплате в рамках указанной Торговой операции за счет Инвестора, списываются с Брокерского счета Инвестора не позднее дня следующего за днем исполнения Торговой операции после проведения расчетов по ней. </w:t>
      </w:r>
    </w:p>
    <w:p w14:paraId="31A68F93" w14:textId="77777777" w:rsidR="00516EB9" w:rsidRPr="00303B82" w:rsidRDefault="002367E3" w:rsidP="008F3E21">
      <w:pPr>
        <w:pStyle w:val="a3"/>
        <w:numPr>
          <w:ilvl w:val="0"/>
          <w:numId w:val="28"/>
        </w:numPr>
        <w:jc w:val="center"/>
        <w:rPr>
          <w:rStyle w:val="fontstyle01"/>
          <w:rFonts w:ascii="Times New Roman" w:hAnsi="Times New Roman" w:cs="Times New Roman"/>
          <w:color w:val="auto"/>
        </w:rPr>
      </w:pPr>
      <w:r w:rsidRPr="00303B82">
        <w:rPr>
          <w:rStyle w:val="fontstyle01"/>
          <w:rFonts w:ascii="Times New Roman" w:hAnsi="Times New Roman" w:cs="Times New Roman"/>
          <w:color w:val="auto"/>
        </w:rPr>
        <w:t>ТОРГОВЫЕ ОПЕРАЦИИ</w:t>
      </w:r>
    </w:p>
    <w:p w14:paraId="5DDED00B" w14:textId="77777777" w:rsidR="00AC50B6" w:rsidRDefault="00AC50B6" w:rsidP="00303B82">
      <w:pPr>
        <w:pStyle w:val="a7"/>
        <w:spacing w:line="276" w:lineRule="auto"/>
        <w:jc w:val="both"/>
        <w:rPr>
          <w:rFonts w:ascii="Times New Roman" w:hAnsi="Times New Roman" w:cs="Times New Roman"/>
          <w:b/>
          <w:bCs/>
          <w:sz w:val="24"/>
          <w:szCs w:val="24"/>
        </w:rPr>
      </w:pPr>
      <w:r w:rsidRPr="00303B82">
        <w:rPr>
          <w:rFonts w:ascii="Times New Roman" w:hAnsi="Times New Roman" w:cs="Times New Roman"/>
          <w:b/>
          <w:bCs/>
          <w:sz w:val="24"/>
          <w:szCs w:val="24"/>
        </w:rPr>
        <w:t>5.</w:t>
      </w:r>
      <w:r w:rsidR="00C85FCB" w:rsidRPr="00303B82">
        <w:rPr>
          <w:rFonts w:ascii="Times New Roman" w:hAnsi="Times New Roman" w:cs="Times New Roman"/>
          <w:b/>
          <w:bCs/>
          <w:sz w:val="24"/>
          <w:szCs w:val="24"/>
        </w:rPr>
        <w:t>1.</w:t>
      </w:r>
      <w:r w:rsidR="00C85FCB" w:rsidRPr="00303B82">
        <w:rPr>
          <w:rFonts w:ascii="Times New Roman" w:hAnsi="Times New Roman" w:cs="Times New Roman"/>
          <w:b/>
          <w:bCs/>
          <w:sz w:val="24"/>
          <w:szCs w:val="24"/>
        </w:rPr>
        <w:tab/>
      </w:r>
      <w:r w:rsidRPr="00303B82">
        <w:rPr>
          <w:rFonts w:ascii="Times New Roman" w:hAnsi="Times New Roman" w:cs="Times New Roman"/>
          <w:b/>
          <w:bCs/>
          <w:sz w:val="24"/>
          <w:szCs w:val="24"/>
        </w:rPr>
        <w:t xml:space="preserve"> Общие условия совершения Торговых операций</w:t>
      </w:r>
      <w:r w:rsidR="00AC10B6" w:rsidRPr="00303B82">
        <w:rPr>
          <w:rFonts w:ascii="Times New Roman" w:hAnsi="Times New Roman" w:cs="Times New Roman"/>
          <w:b/>
          <w:bCs/>
          <w:sz w:val="24"/>
          <w:szCs w:val="24"/>
        </w:rPr>
        <w:t>.</w:t>
      </w:r>
    </w:p>
    <w:p w14:paraId="47E02770" w14:textId="77777777" w:rsidR="00130096" w:rsidRPr="00303B82" w:rsidRDefault="00130096" w:rsidP="00303B82">
      <w:pPr>
        <w:pStyle w:val="a7"/>
        <w:spacing w:line="276" w:lineRule="auto"/>
        <w:jc w:val="both"/>
        <w:rPr>
          <w:rFonts w:ascii="Times New Roman" w:hAnsi="Times New Roman" w:cs="Times New Roman"/>
          <w:b/>
          <w:bCs/>
          <w:sz w:val="24"/>
          <w:szCs w:val="24"/>
        </w:rPr>
      </w:pPr>
    </w:p>
    <w:p w14:paraId="7D55CDAC" w14:textId="77777777" w:rsidR="00AC50B6" w:rsidRPr="00303B82" w:rsidRDefault="00AC50B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5.1</w:t>
      </w:r>
      <w:r w:rsidR="00C85FCB" w:rsidRPr="00303B82">
        <w:rPr>
          <w:rFonts w:ascii="Times New Roman" w:hAnsi="Times New Roman" w:cs="Times New Roman"/>
          <w:sz w:val="24"/>
          <w:szCs w:val="24"/>
        </w:rPr>
        <w:t>.1</w:t>
      </w:r>
      <w:r w:rsidRPr="00303B82">
        <w:rPr>
          <w:rFonts w:ascii="Times New Roman" w:hAnsi="Times New Roman" w:cs="Times New Roman"/>
          <w:sz w:val="24"/>
          <w:szCs w:val="24"/>
        </w:rPr>
        <w:t>. Инвестор вправе подавать Банку поручения на совершение следующих Торговых операций:</w:t>
      </w:r>
    </w:p>
    <w:p w14:paraId="5FC04574" w14:textId="77777777" w:rsidR="00AC50B6" w:rsidRPr="00303B82" w:rsidRDefault="00AC50B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а) покупка Ценных бумаг; </w:t>
      </w:r>
    </w:p>
    <w:p w14:paraId="6E356AA6" w14:textId="77777777" w:rsidR="00AC50B6" w:rsidRPr="00303B82" w:rsidRDefault="00AC50B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б) продажа Ценных бумаг;</w:t>
      </w:r>
    </w:p>
    <w:p w14:paraId="124957A5" w14:textId="77777777" w:rsidR="00DC0AFF" w:rsidRPr="00303B82" w:rsidRDefault="00CD2A15"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5.1.2.</w:t>
      </w:r>
      <w:r w:rsidRPr="00303B82">
        <w:rPr>
          <w:rFonts w:ascii="Times New Roman" w:hAnsi="Times New Roman" w:cs="Times New Roman"/>
          <w:sz w:val="24"/>
          <w:szCs w:val="24"/>
        </w:rPr>
        <w:tab/>
        <w:t>Стандартная торговая процедура состоит из нескольких этапов</w:t>
      </w:r>
      <w:r w:rsidR="00DC0AFF" w:rsidRPr="00303B82">
        <w:rPr>
          <w:rFonts w:ascii="Times New Roman" w:hAnsi="Times New Roman" w:cs="Times New Roman"/>
          <w:sz w:val="24"/>
          <w:szCs w:val="24"/>
        </w:rPr>
        <w:t>:</w:t>
      </w:r>
    </w:p>
    <w:p w14:paraId="22B419CD" w14:textId="77777777" w:rsidR="00CD2A15" w:rsidRPr="00303B82" w:rsidRDefault="00DC0AFF"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w:t>
      </w:r>
      <w:r w:rsidR="00CD2A15" w:rsidRPr="00303B82">
        <w:rPr>
          <w:rFonts w:ascii="Times New Roman" w:hAnsi="Times New Roman" w:cs="Times New Roman"/>
          <w:sz w:val="24"/>
          <w:szCs w:val="24"/>
        </w:rPr>
        <w:t xml:space="preserve"> </w:t>
      </w:r>
      <w:r w:rsidR="00D14966" w:rsidRPr="00303B82">
        <w:rPr>
          <w:rFonts w:ascii="Times New Roman" w:hAnsi="Times New Roman" w:cs="Times New Roman"/>
          <w:sz w:val="24"/>
          <w:szCs w:val="24"/>
        </w:rPr>
        <w:t xml:space="preserve">подача </w:t>
      </w:r>
      <w:r w:rsidR="00CD2A15" w:rsidRPr="00303B82">
        <w:rPr>
          <w:rFonts w:ascii="Times New Roman" w:hAnsi="Times New Roman" w:cs="Times New Roman"/>
          <w:sz w:val="24"/>
          <w:szCs w:val="24"/>
        </w:rPr>
        <w:t xml:space="preserve">Поручения на </w:t>
      </w:r>
      <w:r w:rsidR="00AF3403" w:rsidRPr="00303B82">
        <w:rPr>
          <w:rFonts w:ascii="Times New Roman" w:hAnsi="Times New Roman" w:cs="Times New Roman"/>
          <w:sz w:val="24"/>
          <w:szCs w:val="24"/>
        </w:rPr>
        <w:t xml:space="preserve">совершение операций с ценными бумагами </w:t>
      </w:r>
      <w:r w:rsidR="00D14966" w:rsidRPr="00303B82">
        <w:rPr>
          <w:rFonts w:ascii="Times New Roman" w:hAnsi="Times New Roman" w:cs="Times New Roman"/>
          <w:sz w:val="24"/>
          <w:szCs w:val="24"/>
        </w:rPr>
        <w:t>Инвестором</w:t>
      </w:r>
      <w:r w:rsidR="00CD2A15" w:rsidRPr="00303B82">
        <w:rPr>
          <w:rFonts w:ascii="Times New Roman" w:hAnsi="Times New Roman" w:cs="Times New Roman"/>
          <w:sz w:val="24"/>
          <w:szCs w:val="24"/>
        </w:rPr>
        <w:t xml:space="preserve"> </w:t>
      </w:r>
      <w:r w:rsidRPr="00303B82">
        <w:rPr>
          <w:rFonts w:ascii="Times New Roman" w:hAnsi="Times New Roman" w:cs="Times New Roman"/>
          <w:sz w:val="24"/>
          <w:szCs w:val="24"/>
        </w:rPr>
        <w:t>самостоятельно,</w:t>
      </w:r>
      <w:r w:rsidR="00D14966" w:rsidRPr="00303B82">
        <w:rPr>
          <w:rFonts w:ascii="Times New Roman" w:hAnsi="Times New Roman" w:cs="Times New Roman"/>
          <w:sz w:val="24"/>
          <w:szCs w:val="24"/>
        </w:rPr>
        <w:t xml:space="preserve"> </w:t>
      </w:r>
      <w:r w:rsidRPr="00303B82">
        <w:rPr>
          <w:rFonts w:ascii="Times New Roman" w:hAnsi="Times New Roman" w:cs="Times New Roman"/>
          <w:sz w:val="24"/>
          <w:szCs w:val="24"/>
        </w:rPr>
        <w:t>через</w:t>
      </w:r>
      <w:r w:rsidR="008C1CC8" w:rsidRPr="00303B82">
        <w:rPr>
          <w:rFonts w:ascii="Times New Roman" w:hAnsi="Times New Roman" w:cs="Times New Roman"/>
          <w:sz w:val="24"/>
          <w:szCs w:val="24"/>
        </w:rPr>
        <w:t xml:space="preserve"> </w:t>
      </w:r>
      <w:r w:rsidR="00B27A69" w:rsidRPr="00303B82">
        <w:rPr>
          <w:rFonts w:ascii="Times New Roman" w:hAnsi="Times New Roman" w:cs="Times New Roman"/>
          <w:sz w:val="24"/>
          <w:szCs w:val="24"/>
        </w:rPr>
        <w:t xml:space="preserve">ИТС </w:t>
      </w:r>
      <w:r w:rsidRPr="00303B82">
        <w:rPr>
          <w:rFonts w:ascii="Times New Roman" w:hAnsi="Times New Roman" w:cs="Times New Roman"/>
          <w:sz w:val="24"/>
          <w:szCs w:val="24"/>
          <w:lang w:val="en-US"/>
        </w:rPr>
        <w:t>QUIK</w:t>
      </w:r>
      <w:r w:rsidR="00D14966" w:rsidRPr="00303B82">
        <w:rPr>
          <w:rFonts w:ascii="Times New Roman" w:hAnsi="Times New Roman" w:cs="Times New Roman"/>
          <w:sz w:val="24"/>
          <w:szCs w:val="24"/>
        </w:rPr>
        <w:t xml:space="preserve"> или подача Поручения </w:t>
      </w:r>
      <w:r w:rsidR="009E235B" w:rsidRPr="00303B82">
        <w:rPr>
          <w:rFonts w:ascii="Times New Roman" w:hAnsi="Times New Roman" w:cs="Times New Roman"/>
          <w:sz w:val="24"/>
          <w:szCs w:val="24"/>
        </w:rPr>
        <w:t xml:space="preserve">Уполномоченному </w:t>
      </w:r>
      <w:r w:rsidR="000228D7" w:rsidRPr="00303B82">
        <w:rPr>
          <w:rFonts w:ascii="Times New Roman" w:hAnsi="Times New Roman" w:cs="Times New Roman"/>
          <w:sz w:val="24"/>
          <w:szCs w:val="24"/>
        </w:rPr>
        <w:t>сотруднику</w:t>
      </w:r>
      <w:r w:rsidR="009E235B" w:rsidRPr="00303B82">
        <w:rPr>
          <w:rFonts w:ascii="Times New Roman" w:hAnsi="Times New Roman" w:cs="Times New Roman"/>
          <w:sz w:val="24"/>
          <w:szCs w:val="24"/>
        </w:rPr>
        <w:t xml:space="preserve"> Банка</w:t>
      </w:r>
      <w:r w:rsidR="00D14966" w:rsidRPr="00303B82">
        <w:rPr>
          <w:rFonts w:ascii="Times New Roman" w:hAnsi="Times New Roman" w:cs="Times New Roman"/>
          <w:sz w:val="24"/>
          <w:szCs w:val="24"/>
        </w:rPr>
        <w:t xml:space="preserve"> и подтверждение её приема Банком;</w:t>
      </w:r>
    </w:p>
    <w:p w14:paraId="724EA489" w14:textId="77777777" w:rsidR="00D14966" w:rsidRPr="00303B82" w:rsidRDefault="00D1496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lastRenderedPageBreak/>
        <w:t>-</w:t>
      </w:r>
      <w:r w:rsidR="006E2D18" w:rsidRPr="00303B82">
        <w:rPr>
          <w:rFonts w:ascii="Times New Roman" w:hAnsi="Times New Roman" w:cs="Times New Roman"/>
          <w:sz w:val="24"/>
          <w:szCs w:val="24"/>
        </w:rPr>
        <w:t xml:space="preserve"> </w:t>
      </w:r>
      <w:r w:rsidRPr="00303B82">
        <w:rPr>
          <w:rFonts w:ascii="Times New Roman" w:hAnsi="Times New Roman" w:cs="Times New Roman"/>
          <w:sz w:val="24"/>
          <w:szCs w:val="24"/>
        </w:rPr>
        <w:t xml:space="preserve"> в случае если Поручение </w:t>
      </w:r>
      <w:r w:rsidR="005D644C" w:rsidRPr="00303B82">
        <w:rPr>
          <w:rFonts w:ascii="Times New Roman" w:hAnsi="Times New Roman" w:cs="Times New Roman"/>
          <w:sz w:val="24"/>
          <w:szCs w:val="24"/>
        </w:rPr>
        <w:t xml:space="preserve">на совершение операций с ценными бумагами </w:t>
      </w:r>
      <w:r w:rsidRPr="00303B82">
        <w:rPr>
          <w:rFonts w:ascii="Times New Roman" w:hAnsi="Times New Roman" w:cs="Times New Roman"/>
          <w:sz w:val="24"/>
          <w:szCs w:val="24"/>
        </w:rPr>
        <w:t xml:space="preserve">подано через </w:t>
      </w:r>
      <w:r w:rsidR="005D644C" w:rsidRPr="00303B82">
        <w:rPr>
          <w:rFonts w:ascii="Times New Roman" w:hAnsi="Times New Roman" w:cs="Times New Roman"/>
          <w:sz w:val="24"/>
          <w:szCs w:val="24"/>
        </w:rPr>
        <w:t>У</w:t>
      </w:r>
      <w:r w:rsidRPr="00303B82">
        <w:rPr>
          <w:rFonts w:ascii="Times New Roman" w:hAnsi="Times New Roman" w:cs="Times New Roman"/>
          <w:sz w:val="24"/>
          <w:szCs w:val="24"/>
        </w:rPr>
        <w:t>полномоченных сотрудников, проверка Банком возможности исполнения Поручения Инвестора;</w:t>
      </w:r>
    </w:p>
    <w:p w14:paraId="4E0B1E85" w14:textId="77777777" w:rsidR="00D14966" w:rsidRPr="00303B82" w:rsidRDefault="00D1496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заключение Банком сделки в соответствии с Поручением и подтверждение Инвестору информации о заключенной сделке;</w:t>
      </w:r>
    </w:p>
    <w:p w14:paraId="1B9EACCF" w14:textId="77777777" w:rsidR="00D14966" w:rsidRPr="00303B82" w:rsidRDefault="00D1496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проведение расчетов между Банком и Инвестором;</w:t>
      </w:r>
    </w:p>
    <w:p w14:paraId="31584888" w14:textId="77777777" w:rsidR="00D14966" w:rsidRPr="00303B82" w:rsidRDefault="00D1496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подготовка и предоставление отчет</w:t>
      </w:r>
      <w:r w:rsidR="005D644C" w:rsidRPr="00303B82">
        <w:rPr>
          <w:rFonts w:ascii="Times New Roman" w:hAnsi="Times New Roman" w:cs="Times New Roman"/>
          <w:sz w:val="24"/>
          <w:szCs w:val="24"/>
        </w:rPr>
        <w:t>а брокера</w:t>
      </w:r>
      <w:r w:rsidRPr="00303B82">
        <w:rPr>
          <w:rFonts w:ascii="Times New Roman" w:hAnsi="Times New Roman" w:cs="Times New Roman"/>
          <w:sz w:val="24"/>
          <w:szCs w:val="24"/>
        </w:rPr>
        <w:t xml:space="preserve"> Инвестору</w:t>
      </w:r>
      <w:r w:rsidR="009E235B" w:rsidRPr="00303B82">
        <w:rPr>
          <w:rFonts w:ascii="Times New Roman" w:hAnsi="Times New Roman" w:cs="Times New Roman"/>
          <w:sz w:val="24"/>
          <w:szCs w:val="24"/>
        </w:rPr>
        <w:t>.</w:t>
      </w:r>
    </w:p>
    <w:p w14:paraId="22E36040" w14:textId="77777777" w:rsidR="00AC50B6" w:rsidRPr="00303B82" w:rsidRDefault="00AC50B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w:t>
      </w:r>
      <w:r w:rsidR="00C85FCB" w:rsidRPr="00303B82">
        <w:rPr>
          <w:rFonts w:ascii="Times New Roman" w:hAnsi="Times New Roman" w:cs="Times New Roman"/>
          <w:sz w:val="24"/>
          <w:szCs w:val="24"/>
        </w:rPr>
        <w:t>1.</w:t>
      </w:r>
      <w:r w:rsidR="008C1CC8" w:rsidRPr="00303B82">
        <w:rPr>
          <w:rFonts w:ascii="Times New Roman" w:hAnsi="Times New Roman" w:cs="Times New Roman"/>
          <w:sz w:val="24"/>
          <w:szCs w:val="24"/>
        </w:rPr>
        <w:t>3</w:t>
      </w:r>
      <w:r w:rsidRPr="00303B82">
        <w:rPr>
          <w:rFonts w:ascii="Times New Roman" w:hAnsi="Times New Roman" w:cs="Times New Roman"/>
          <w:sz w:val="24"/>
          <w:szCs w:val="24"/>
        </w:rPr>
        <w:t xml:space="preserve">. </w:t>
      </w:r>
      <w:r w:rsidR="00AF3403" w:rsidRPr="00303B82">
        <w:rPr>
          <w:rFonts w:ascii="Times New Roman" w:hAnsi="Times New Roman" w:cs="Times New Roman"/>
          <w:sz w:val="24"/>
          <w:szCs w:val="24"/>
        </w:rPr>
        <w:t xml:space="preserve"> </w:t>
      </w:r>
      <w:r w:rsidRPr="00303B82">
        <w:rPr>
          <w:rFonts w:ascii="Times New Roman" w:hAnsi="Times New Roman" w:cs="Times New Roman"/>
          <w:sz w:val="24"/>
          <w:szCs w:val="24"/>
        </w:rPr>
        <w:t xml:space="preserve">Торговые операции совершаются Банком на ПАО «Московская Биржа»; </w:t>
      </w:r>
    </w:p>
    <w:p w14:paraId="07F03EBC" w14:textId="77777777" w:rsidR="00AC50B6" w:rsidRPr="00303B82" w:rsidRDefault="00E967D1"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5.1</w:t>
      </w:r>
      <w:r w:rsidR="00AC50B6" w:rsidRPr="00303B82">
        <w:rPr>
          <w:rFonts w:ascii="Times New Roman" w:hAnsi="Times New Roman" w:cs="Times New Roman"/>
          <w:sz w:val="24"/>
          <w:szCs w:val="24"/>
        </w:rPr>
        <w:t>.</w:t>
      </w:r>
      <w:r w:rsidR="008C1CC8" w:rsidRPr="00303B82">
        <w:rPr>
          <w:rFonts w:ascii="Times New Roman" w:hAnsi="Times New Roman" w:cs="Times New Roman"/>
          <w:sz w:val="24"/>
          <w:szCs w:val="24"/>
        </w:rPr>
        <w:t>4</w:t>
      </w:r>
      <w:r w:rsidR="00AC50B6" w:rsidRPr="00303B82">
        <w:rPr>
          <w:rFonts w:ascii="Times New Roman" w:hAnsi="Times New Roman" w:cs="Times New Roman"/>
          <w:sz w:val="24"/>
          <w:szCs w:val="24"/>
        </w:rPr>
        <w:t>. Торговые операции совершаются Банком исключительно в качестве комиссионера (по поручению Инвестора и за счет Инвестора).</w:t>
      </w:r>
    </w:p>
    <w:p w14:paraId="26A370B7" w14:textId="77777777" w:rsidR="00AC50B6" w:rsidRDefault="00AC50B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w:t>
      </w:r>
      <w:r w:rsidR="00E967D1" w:rsidRPr="00303B82">
        <w:rPr>
          <w:rFonts w:ascii="Times New Roman" w:hAnsi="Times New Roman" w:cs="Times New Roman"/>
          <w:sz w:val="24"/>
          <w:szCs w:val="24"/>
        </w:rPr>
        <w:t>1.</w:t>
      </w:r>
      <w:r w:rsidR="008C1CC8" w:rsidRPr="00303B82">
        <w:rPr>
          <w:rFonts w:ascii="Times New Roman" w:hAnsi="Times New Roman" w:cs="Times New Roman"/>
          <w:sz w:val="24"/>
          <w:szCs w:val="24"/>
        </w:rPr>
        <w:t>5</w:t>
      </w:r>
      <w:r w:rsidRPr="00303B82">
        <w:rPr>
          <w:rFonts w:ascii="Times New Roman" w:hAnsi="Times New Roman" w:cs="Times New Roman"/>
          <w:sz w:val="24"/>
          <w:szCs w:val="24"/>
        </w:rPr>
        <w:t>. Расчеты по Торговой операции, совершенной на Бирже, производятся в порядке и в сроки, установленные Правилами торгов.</w:t>
      </w:r>
    </w:p>
    <w:p w14:paraId="6727DBB8" w14:textId="77777777" w:rsidR="00130096" w:rsidRPr="00303B82" w:rsidRDefault="00130096" w:rsidP="00303B82">
      <w:pPr>
        <w:pStyle w:val="a7"/>
        <w:spacing w:line="276" w:lineRule="auto"/>
        <w:jc w:val="both"/>
        <w:rPr>
          <w:rFonts w:ascii="Times New Roman" w:hAnsi="Times New Roman" w:cs="Times New Roman"/>
          <w:sz w:val="24"/>
          <w:szCs w:val="24"/>
        </w:rPr>
      </w:pPr>
    </w:p>
    <w:p w14:paraId="7F25075E" w14:textId="77777777" w:rsidR="008C1CC8" w:rsidRDefault="008C1CC8" w:rsidP="00303B82">
      <w:pPr>
        <w:pStyle w:val="a7"/>
        <w:spacing w:line="276" w:lineRule="auto"/>
        <w:jc w:val="both"/>
        <w:rPr>
          <w:rFonts w:ascii="Times New Roman" w:hAnsi="Times New Roman" w:cs="Times New Roman"/>
          <w:b/>
          <w:bCs/>
          <w:sz w:val="24"/>
          <w:szCs w:val="24"/>
        </w:rPr>
      </w:pPr>
      <w:r w:rsidRPr="00303B82">
        <w:rPr>
          <w:rFonts w:ascii="Times New Roman" w:hAnsi="Times New Roman" w:cs="Times New Roman"/>
          <w:b/>
          <w:bCs/>
          <w:sz w:val="24"/>
          <w:szCs w:val="24"/>
        </w:rPr>
        <w:t>5.2.</w:t>
      </w:r>
      <w:r w:rsidRPr="00303B82">
        <w:rPr>
          <w:rFonts w:ascii="Times New Roman" w:hAnsi="Times New Roman" w:cs="Times New Roman"/>
          <w:b/>
          <w:bCs/>
          <w:sz w:val="24"/>
          <w:szCs w:val="24"/>
        </w:rPr>
        <w:tab/>
        <w:t>Поручение на сделку.</w:t>
      </w:r>
    </w:p>
    <w:p w14:paraId="4A98A612" w14:textId="77777777" w:rsidR="00130096" w:rsidRPr="00303B82" w:rsidRDefault="00130096" w:rsidP="00303B82">
      <w:pPr>
        <w:pStyle w:val="a7"/>
        <w:spacing w:line="276" w:lineRule="auto"/>
        <w:jc w:val="both"/>
        <w:rPr>
          <w:rFonts w:ascii="Times New Roman" w:hAnsi="Times New Roman" w:cs="Times New Roman"/>
          <w:b/>
          <w:bCs/>
          <w:sz w:val="24"/>
          <w:szCs w:val="24"/>
        </w:rPr>
      </w:pPr>
    </w:p>
    <w:p w14:paraId="5D27E35E" w14:textId="77777777" w:rsidR="008C1CC8" w:rsidRPr="00303B82" w:rsidRDefault="008C1CC8"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5.2.1.</w:t>
      </w:r>
      <w:r w:rsidRPr="00303B82">
        <w:rPr>
          <w:rFonts w:ascii="Times New Roman" w:hAnsi="Times New Roman" w:cs="Times New Roman"/>
          <w:sz w:val="24"/>
          <w:szCs w:val="24"/>
        </w:rPr>
        <w:tab/>
        <w:t xml:space="preserve">При подаче Поручения на совершение </w:t>
      </w:r>
      <w:r w:rsidR="009E1934" w:rsidRPr="00303B82">
        <w:rPr>
          <w:rFonts w:ascii="Times New Roman" w:hAnsi="Times New Roman" w:cs="Times New Roman"/>
          <w:sz w:val="24"/>
          <w:szCs w:val="24"/>
        </w:rPr>
        <w:t>операций</w:t>
      </w:r>
      <w:r w:rsidRPr="00303B82">
        <w:rPr>
          <w:rFonts w:ascii="Times New Roman" w:hAnsi="Times New Roman" w:cs="Times New Roman"/>
          <w:sz w:val="24"/>
          <w:szCs w:val="24"/>
        </w:rPr>
        <w:t xml:space="preserve"> с ценными бумагами (Приложение </w:t>
      </w:r>
      <w:r w:rsidR="004F3F96" w:rsidRPr="00303B82">
        <w:rPr>
          <w:rFonts w:ascii="Times New Roman" w:hAnsi="Times New Roman" w:cs="Times New Roman"/>
          <w:sz w:val="24"/>
          <w:szCs w:val="24"/>
        </w:rPr>
        <w:t>№</w:t>
      </w:r>
      <w:r w:rsidRPr="00303B82">
        <w:rPr>
          <w:rFonts w:ascii="Times New Roman" w:hAnsi="Times New Roman" w:cs="Times New Roman"/>
          <w:sz w:val="24"/>
          <w:szCs w:val="24"/>
        </w:rPr>
        <w:t>7 к настоящему Регламенту) Инвестор должен указать наименование и код Инвестора, номер Договора, вид сделки</w:t>
      </w:r>
      <w:r w:rsidR="004F3F96" w:rsidRPr="00303B82">
        <w:rPr>
          <w:rFonts w:ascii="Times New Roman" w:hAnsi="Times New Roman" w:cs="Times New Roman"/>
          <w:sz w:val="24"/>
          <w:szCs w:val="24"/>
        </w:rPr>
        <w:t xml:space="preserve"> </w:t>
      </w:r>
      <w:r w:rsidRPr="00303B82">
        <w:rPr>
          <w:rFonts w:ascii="Times New Roman" w:hAnsi="Times New Roman" w:cs="Times New Roman"/>
          <w:sz w:val="24"/>
          <w:szCs w:val="24"/>
        </w:rPr>
        <w:t>(купля/продажа), наименование ценной бумаги, количество ценных бумаг,</w:t>
      </w:r>
      <w:r w:rsidR="00BF6AC3" w:rsidRPr="00303B82">
        <w:rPr>
          <w:rFonts w:ascii="Times New Roman" w:hAnsi="Times New Roman" w:cs="Times New Roman"/>
          <w:sz w:val="24"/>
          <w:szCs w:val="24"/>
        </w:rPr>
        <w:t xml:space="preserve"> стоимость одной ценной бумаги или указание на приобретение по рыночной цене, срок действия Поручения.</w:t>
      </w:r>
    </w:p>
    <w:p w14:paraId="5E4A7D64" w14:textId="77777777" w:rsidR="00BF6AC3" w:rsidRPr="00303B82" w:rsidRDefault="00BF6AC3"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5.2.2.</w:t>
      </w:r>
      <w:r w:rsidR="00D112E4" w:rsidRPr="00303B82">
        <w:rPr>
          <w:rFonts w:ascii="Times New Roman" w:hAnsi="Times New Roman" w:cs="Times New Roman"/>
          <w:sz w:val="24"/>
          <w:szCs w:val="24"/>
        </w:rPr>
        <w:tab/>
      </w:r>
      <w:r w:rsidRPr="00303B82">
        <w:rPr>
          <w:rFonts w:ascii="Times New Roman" w:hAnsi="Times New Roman" w:cs="Times New Roman"/>
          <w:sz w:val="24"/>
          <w:szCs w:val="24"/>
        </w:rPr>
        <w:t>В случае если Инвестор не указал в поданном Поручении срок действия, то Поручение считается поданным до конца Торговой сессии того дня, в котором данное Поручение подано или до момента его исполнения, в зависимости от того, какое событие наступит раньше.</w:t>
      </w:r>
    </w:p>
    <w:p w14:paraId="6AB942E9" w14:textId="77777777" w:rsidR="00A871A9" w:rsidRPr="00303B82" w:rsidRDefault="00A871A9"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5.2.3.</w:t>
      </w:r>
      <w:r w:rsidRPr="00303B82">
        <w:rPr>
          <w:rFonts w:ascii="Times New Roman" w:hAnsi="Times New Roman" w:cs="Times New Roman"/>
          <w:sz w:val="24"/>
          <w:szCs w:val="24"/>
        </w:rPr>
        <w:tab/>
        <w:t>В случае отсутствия какой-либо информации указанной в п.5.2.1. Банк оставляет за собой право отказать в исполнении такого Поручения.</w:t>
      </w:r>
    </w:p>
    <w:p w14:paraId="6048DFD3" w14:textId="77777777" w:rsidR="00A871A9" w:rsidRPr="00303B82" w:rsidRDefault="00A871A9"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5.2.4.</w:t>
      </w:r>
      <w:r w:rsidRPr="00303B82">
        <w:rPr>
          <w:rFonts w:ascii="Times New Roman" w:hAnsi="Times New Roman" w:cs="Times New Roman"/>
          <w:sz w:val="24"/>
          <w:szCs w:val="24"/>
        </w:rPr>
        <w:tab/>
        <w:t xml:space="preserve">Все </w:t>
      </w:r>
      <w:r w:rsidR="00661303" w:rsidRPr="00303B82">
        <w:rPr>
          <w:rFonts w:ascii="Times New Roman" w:hAnsi="Times New Roman" w:cs="Times New Roman"/>
          <w:sz w:val="24"/>
          <w:szCs w:val="24"/>
        </w:rPr>
        <w:t>П</w:t>
      </w:r>
      <w:r w:rsidRPr="00303B82">
        <w:rPr>
          <w:rFonts w:ascii="Times New Roman" w:hAnsi="Times New Roman" w:cs="Times New Roman"/>
          <w:sz w:val="24"/>
          <w:szCs w:val="24"/>
        </w:rPr>
        <w:t>оручения должны быть подписаны Инвестором или</w:t>
      </w:r>
      <w:r w:rsidR="00EF4EA4" w:rsidRPr="00303B82">
        <w:rPr>
          <w:rFonts w:ascii="Times New Roman" w:hAnsi="Times New Roman" w:cs="Times New Roman"/>
          <w:sz w:val="24"/>
          <w:szCs w:val="24"/>
        </w:rPr>
        <w:t xml:space="preserve"> его Представителем. </w:t>
      </w:r>
      <w:r w:rsidR="001E40F0" w:rsidRPr="00303B82">
        <w:rPr>
          <w:rFonts w:ascii="Times New Roman" w:hAnsi="Times New Roman" w:cs="Times New Roman"/>
          <w:sz w:val="24"/>
          <w:szCs w:val="24"/>
        </w:rPr>
        <w:t xml:space="preserve"> </w:t>
      </w:r>
      <w:r w:rsidR="00F32B20" w:rsidRPr="00303B82">
        <w:rPr>
          <w:rFonts w:ascii="Times New Roman" w:hAnsi="Times New Roman" w:cs="Times New Roman"/>
          <w:sz w:val="24"/>
          <w:szCs w:val="24"/>
        </w:rPr>
        <w:t>П</w:t>
      </w:r>
      <w:r w:rsidRPr="00303B82">
        <w:rPr>
          <w:rFonts w:ascii="Times New Roman" w:hAnsi="Times New Roman" w:cs="Times New Roman"/>
          <w:sz w:val="24"/>
          <w:szCs w:val="24"/>
        </w:rPr>
        <w:t>оручение Инвестора</w:t>
      </w:r>
      <w:r w:rsidR="00661303" w:rsidRPr="00303B82">
        <w:rPr>
          <w:rFonts w:ascii="Times New Roman" w:hAnsi="Times New Roman" w:cs="Times New Roman"/>
          <w:sz w:val="24"/>
          <w:szCs w:val="24"/>
        </w:rPr>
        <w:t xml:space="preserve"> - </w:t>
      </w:r>
      <w:r w:rsidRPr="00303B82">
        <w:rPr>
          <w:rFonts w:ascii="Times New Roman" w:hAnsi="Times New Roman" w:cs="Times New Roman"/>
          <w:sz w:val="24"/>
          <w:szCs w:val="24"/>
        </w:rPr>
        <w:t xml:space="preserve"> юридического лица должно быть заверено печатью.</w:t>
      </w:r>
    </w:p>
    <w:p w14:paraId="66BF932B" w14:textId="77777777" w:rsidR="00A871A9" w:rsidRPr="00303B82" w:rsidRDefault="00A871A9"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5.2.5.</w:t>
      </w:r>
      <w:r w:rsidRPr="00303B82">
        <w:rPr>
          <w:rFonts w:ascii="Times New Roman" w:hAnsi="Times New Roman" w:cs="Times New Roman"/>
          <w:sz w:val="24"/>
          <w:szCs w:val="24"/>
        </w:rPr>
        <w:tab/>
        <w:t>Банк принимает к исполнению Поручения Инвестора на покупку ценных бумаг, предназначенных для квалифицированных инвесторов, только если Инвестор является квалифицированным в силу ФЗ «О рынке ценных бумаг» или признан Банком квалифицированным инвестором.</w:t>
      </w:r>
    </w:p>
    <w:p w14:paraId="5E7DB994" w14:textId="77777777" w:rsidR="00A317B8" w:rsidRPr="00303B82" w:rsidRDefault="00A871A9"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5.2.6.</w:t>
      </w:r>
      <w:r w:rsidRPr="00303B82">
        <w:rPr>
          <w:rFonts w:ascii="Times New Roman" w:hAnsi="Times New Roman" w:cs="Times New Roman"/>
          <w:sz w:val="24"/>
          <w:szCs w:val="24"/>
        </w:rPr>
        <w:tab/>
        <w:t>Банк исполняет Поручение Инвестора на продажу ценных бумаг</w:t>
      </w:r>
      <w:r w:rsidR="00A317B8" w:rsidRPr="00303B82">
        <w:rPr>
          <w:rFonts w:ascii="Times New Roman" w:hAnsi="Times New Roman" w:cs="Times New Roman"/>
          <w:sz w:val="24"/>
          <w:szCs w:val="24"/>
        </w:rPr>
        <w:t>, предназначенных для квалифицированных инвесторов, только если другой стороной по сделке является квалифицированный инвестор.</w:t>
      </w:r>
    </w:p>
    <w:p w14:paraId="18453E41" w14:textId="77777777" w:rsidR="00A317B8" w:rsidRPr="00303B82" w:rsidRDefault="00A317B8"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5.2.7.</w:t>
      </w:r>
      <w:r w:rsidRPr="00303B82">
        <w:rPr>
          <w:rFonts w:ascii="Times New Roman" w:hAnsi="Times New Roman" w:cs="Times New Roman"/>
          <w:sz w:val="24"/>
          <w:szCs w:val="24"/>
        </w:rPr>
        <w:tab/>
        <w:t xml:space="preserve">Поручения принимаются Банком с </w:t>
      </w:r>
      <w:r w:rsidR="00F000FC" w:rsidRPr="00303B82">
        <w:rPr>
          <w:rFonts w:ascii="Times New Roman" w:hAnsi="Times New Roman" w:cs="Times New Roman"/>
          <w:sz w:val="24"/>
          <w:szCs w:val="24"/>
        </w:rPr>
        <w:t>8-30</w:t>
      </w:r>
      <w:r w:rsidRPr="00303B82">
        <w:rPr>
          <w:rFonts w:ascii="Times New Roman" w:hAnsi="Times New Roman" w:cs="Times New Roman"/>
          <w:sz w:val="24"/>
          <w:szCs w:val="24"/>
        </w:rPr>
        <w:t xml:space="preserve"> до 16</w:t>
      </w:r>
      <w:r w:rsidR="00173B54" w:rsidRPr="00303B82">
        <w:rPr>
          <w:rFonts w:ascii="Times New Roman" w:hAnsi="Times New Roman" w:cs="Times New Roman"/>
          <w:sz w:val="24"/>
          <w:szCs w:val="24"/>
        </w:rPr>
        <w:t>-</w:t>
      </w:r>
      <w:r w:rsidRPr="00303B82">
        <w:rPr>
          <w:rFonts w:ascii="Times New Roman" w:hAnsi="Times New Roman" w:cs="Times New Roman"/>
          <w:sz w:val="24"/>
          <w:szCs w:val="24"/>
        </w:rPr>
        <w:t xml:space="preserve">45 по Московскому времени, в любой </w:t>
      </w:r>
      <w:r w:rsidR="00601F3E" w:rsidRPr="00303B82">
        <w:rPr>
          <w:rFonts w:ascii="Times New Roman" w:hAnsi="Times New Roman" w:cs="Times New Roman"/>
          <w:sz w:val="24"/>
          <w:szCs w:val="24"/>
        </w:rPr>
        <w:t>Р</w:t>
      </w:r>
      <w:r w:rsidRPr="00303B82">
        <w:rPr>
          <w:rFonts w:ascii="Times New Roman" w:hAnsi="Times New Roman" w:cs="Times New Roman"/>
          <w:sz w:val="24"/>
          <w:szCs w:val="24"/>
        </w:rPr>
        <w:t>абочий день</w:t>
      </w:r>
      <w:r w:rsidR="009E235B" w:rsidRPr="00303B82">
        <w:rPr>
          <w:rFonts w:ascii="Times New Roman" w:hAnsi="Times New Roman" w:cs="Times New Roman"/>
          <w:sz w:val="24"/>
          <w:szCs w:val="24"/>
        </w:rPr>
        <w:t>, при этом</w:t>
      </w:r>
      <w:r w:rsidR="00601F3E" w:rsidRPr="00303B82">
        <w:rPr>
          <w:rFonts w:ascii="Times New Roman" w:hAnsi="Times New Roman" w:cs="Times New Roman"/>
          <w:sz w:val="24"/>
          <w:szCs w:val="24"/>
        </w:rPr>
        <w:t xml:space="preserve"> Банк уведомляет Инвестора о </w:t>
      </w:r>
      <w:r w:rsidR="009E235B" w:rsidRPr="00303B82">
        <w:rPr>
          <w:rFonts w:ascii="Times New Roman" w:hAnsi="Times New Roman" w:cs="Times New Roman"/>
          <w:sz w:val="24"/>
          <w:szCs w:val="24"/>
        </w:rPr>
        <w:t>том, что основная Торговая сессия открывается в 10 часов утра по московскому времени</w:t>
      </w:r>
      <w:r w:rsidR="00601F3E" w:rsidRPr="00303B82">
        <w:rPr>
          <w:rFonts w:ascii="Times New Roman" w:hAnsi="Times New Roman" w:cs="Times New Roman"/>
          <w:sz w:val="24"/>
          <w:szCs w:val="24"/>
        </w:rPr>
        <w:t>.</w:t>
      </w:r>
      <w:r w:rsidR="009E235B" w:rsidRPr="00303B82">
        <w:rPr>
          <w:rFonts w:ascii="Times New Roman" w:hAnsi="Times New Roman" w:cs="Times New Roman"/>
          <w:sz w:val="24"/>
          <w:szCs w:val="24"/>
        </w:rPr>
        <w:t xml:space="preserve"> После окончания Рабочего дня Банка, Инвестор может самостоятельно</w:t>
      </w:r>
      <w:r w:rsidR="00E33239" w:rsidRPr="00303B82">
        <w:rPr>
          <w:rFonts w:ascii="Times New Roman" w:hAnsi="Times New Roman" w:cs="Times New Roman"/>
          <w:sz w:val="24"/>
          <w:szCs w:val="24"/>
        </w:rPr>
        <w:t xml:space="preserve">, через ИТС </w:t>
      </w:r>
      <w:r w:rsidR="00E33239" w:rsidRPr="00303B82">
        <w:rPr>
          <w:rFonts w:ascii="Times New Roman" w:hAnsi="Times New Roman" w:cs="Times New Roman"/>
          <w:sz w:val="24"/>
          <w:szCs w:val="24"/>
          <w:lang w:val="en-US"/>
        </w:rPr>
        <w:t>QUIK</w:t>
      </w:r>
      <w:r w:rsidR="00E33239" w:rsidRPr="00303B82">
        <w:rPr>
          <w:rFonts w:ascii="Times New Roman" w:hAnsi="Times New Roman" w:cs="Times New Roman"/>
          <w:sz w:val="24"/>
          <w:szCs w:val="24"/>
        </w:rPr>
        <w:t>,</w:t>
      </w:r>
      <w:r w:rsidR="00BC2188" w:rsidRPr="00303B82">
        <w:rPr>
          <w:rFonts w:ascii="Times New Roman" w:hAnsi="Times New Roman" w:cs="Times New Roman"/>
          <w:sz w:val="24"/>
          <w:szCs w:val="24"/>
        </w:rPr>
        <w:t xml:space="preserve"> при условии заключения Договора на подключение,</w:t>
      </w:r>
      <w:r w:rsidR="00E33239" w:rsidRPr="00303B82">
        <w:rPr>
          <w:rFonts w:ascii="Times New Roman" w:hAnsi="Times New Roman" w:cs="Times New Roman"/>
          <w:sz w:val="24"/>
          <w:szCs w:val="24"/>
        </w:rPr>
        <w:t xml:space="preserve"> подавать Поручения на </w:t>
      </w:r>
      <w:r w:rsidR="008A5E1A" w:rsidRPr="00303B82">
        <w:rPr>
          <w:rFonts w:ascii="Times New Roman" w:hAnsi="Times New Roman" w:cs="Times New Roman"/>
          <w:sz w:val="24"/>
          <w:szCs w:val="24"/>
        </w:rPr>
        <w:t xml:space="preserve">совершение операций с ценными бумагами </w:t>
      </w:r>
      <w:r w:rsidR="009E235B" w:rsidRPr="00303B82">
        <w:rPr>
          <w:rFonts w:ascii="Times New Roman" w:hAnsi="Times New Roman" w:cs="Times New Roman"/>
          <w:sz w:val="24"/>
          <w:szCs w:val="24"/>
        </w:rPr>
        <w:t>в течение торгов</w:t>
      </w:r>
      <w:r w:rsidR="00E33239" w:rsidRPr="00303B82">
        <w:rPr>
          <w:rFonts w:ascii="Times New Roman" w:hAnsi="Times New Roman" w:cs="Times New Roman"/>
          <w:sz w:val="24"/>
          <w:szCs w:val="24"/>
        </w:rPr>
        <w:t>ой сессии.</w:t>
      </w:r>
      <w:r w:rsidR="006B03B2" w:rsidRPr="00303B82">
        <w:rPr>
          <w:rFonts w:ascii="Times New Roman" w:hAnsi="Times New Roman" w:cs="Times New Roman"/>
          <w:sz w:val="24"/>
          <w:szCs w:val="24"/>
        </w:rPr>
        <w:t xml:space="preserve"> </w:t>
      </w:r>
      <w:r w:rsidR="006B03B2" w:rsidRPr="00303B82">
        <w:rPr>
          <w:rFonts w:ascii="Times New Roman" w:hAnsi="Times New Roman" w:cs="Times New Roman"/>
          <w:color w:val="000000"/>
          <w:sz w:val="24"/>
          <w:szCs w:val="24"/>
        </w:rPr>
        <w:t>Время часового пояса Москвы исчисляется в национальной шкале времени Российской</w:t>
      </w:r>
      <w:r w:rsidR="00EC3941" w:rsidRPr="00303B82">
        <w:rPr>
          <w:rFonts w:ascii="Times New Roman" w:hAnsi="Times New Roman" w:cs="Times New Roman"/>
          <w:color w:val="000000"/>
          <w:sz w:val="24"/>
          <w:szCs w:val="24"/>
        </w:rPr>
        <w:t xml:space="preserve"> </w:t>
      </w:r>
      <w:r w:rsidR="006B03B2" w:rsidRPr="00303B82">
        <w:rPr>
          <w:rFonts w:ascii="Times New Roman" w:hAnsi="Times New Roman" w:cs="Times New Roman"/>
          <w:color w:val="000000"/>
          <w:sz w:val="24"/>
          <w:szCs w:val="24"/>
        </w:rPr>
        <w:t>Федерации</w:t>
      </w:r>
      <w:r w:rsidR="00EC3941" w:rsidRPr="00303B82">
        <w:rPr>
          <w:rFonts w:ascii="Times New Roman" w:hAnsi="Times New Roman" w:cs="Times New Roman"/>
          <w:color w:val="000000"/>
          <w:sz w:val="24"/>
          <w:szCs w:val="24"/>
        </w:rPr>
        <w:t xml:space="preserve"> </w:t>
      </w:r>
      <w:r w:rsidR="006B03B2" w:rsidRPr="00303B82">
        <w:rPr>
          <w:rFonts w:ascii="Times New Roman" w:hAnsi="Times New Roman" w:cs="Times New Roman"/>
          <w:color w:val="000000"/>
          <w:sz w:val="24"/>
          <w:szCs w:val="24"/>
        </w:rPr>
        <w:t>UTC плюс 3 часа.</w:t>
      </w:r>
    </w:p>
    <w:p w14:paraId="33721523" w14:textId="77777777" w:rsidR="00601F3E" w:rsidRPr="00303B82" w:rsidRDefault="00601F3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5.2.8</w:t>
      </w:r>
      <w:r w:rsidR="008A5E1A" w:rsidRPr="00303B82">
        <w:rPr>
          <w:rFonts w:ascii="Times New Roman" w:hAnsi="Times New Roman" w:cs="Times New Roman"/>
          <w:sz w:val="24"/>
          <w:szCs w:val="24"/>
        </w:rPr>
        <w:t>.</w:t>
      </w:r>
      <w:r w:rsidRPr="00303B82">
        <w:rPr>
          <w:rFonts w:ascii="Times New Roman" w:hAnsi="Times New Roman" w:cs="Times New Roman"/>
          <w:sz w:val="24"/>
          <w:szCs w:val="24"/>
        </w:rPr>
        <w:tab/>
        <w:t>Информация о</w:t>
      </w:r>
      <w:r w:rsidR="001441BB" w:rsidRPr="00303B82">
        <w:rPr>
          <w:rFonts w:ascii="Times New Roman" w:hAnsi="Times New Roman" w:cs="Times New Roman"/>
          <w:sz w:val="24"/>
          <w:szCs w:val="24"/>
        </w:rPr>
        <w:t>бо</w:t>
      </w:r>
      <w:r w:rsidRPr="00303B82">
        <w:rPr>
          <w:rFonts w:ascii="Times New Roman" w:hAnsi="Times New Roman" w:cs="Times New Roman"/>
          <w:sz w:val="24"/>
          <w:szCs w:val="24"/>
        </w:rPr>
        <w:t xml:space="preserve"> всех поданных Инвестором </w:t>
      </w:r>
      <w:r w:rsidR="001441BB" w:rsidRPr="00303B82">
        <w:rPr>
          <w:rFonts w:ascii="Times New Roman" w:hAnsi="Times New Roman" w:cs="Times New Roman"/>
          <w:sz w:val="24"/>
          <w:szCs w:val="24"/>
        </w:rPr>
        <w:t>П</w:t>
      </w:r>
      <w:r w:rsidRPr="00303B82">
        <w:rPr>
          <w:rFonts w:ascii="Times New Roman" w:hAnsi="Times New Roman" w:cs="Times New Roman"/>
          <w:sz w:val="24"/>
          <w:szCs w:val="24"/>
        </w:rPr>
        <w:t>оручениях (в том числе неисполненных) может быть</w:t>
      </w:r>
      <w:r w:rsidR="0074437F" w:rsidRPr="00303B82">
        <w:rPr>
          <w:rFonts w:ascii="Times New Roman" w:hAnsi="Times New Roman" w:cs="Times New Roman"/>
          <w:sz w:val="24"/>
          <w:szCs w:val="24"/>
        </w:rPr>
        <w:t xml:space="preserve"> предоставлена по требованию Инвестора.</w:t>
      </w:r>
    </w:p>
    <w:p w14:paraId="3AA1AB2B" w14:textId="77777777" w:rsidR="0074437F" w:rsidRPr="00303B82" w:rsidRDefault="0074437F"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lastRenderedPageBreak/>
        <w:t>5.2.9.</w:t>
      </w:r>
      <w:r w:rsidR="00D112E4" w:rsidRPr="00303B82">
        <w:rPr>
          <w:rFonts w:ascii="Times New Roman" w:hAnsi="Times New Roman" w:cs="Times New Roman"/>
          <w:sz w:val="24"/>
          <w:szCs w:val="24"/>
        </w:rPr>
        <w:tab/>
      </w:r>
      <w:r w:rsidRPr="00303B82">
        <w:rPr>
          <w:rFonts w:ascii="Times New Roman" w:hAnsi="Times New Roman" w:cs="Times New Roman"/>
          <w:sz w:val="24"/>
          <w:szCs w:val="24"/>
        </w:rPr>
        <w:t>Инвестор может отменить любое поданное Поручение в любой момент, пока Банк его не исполнил.</w:t>
      </w:r>
    </w:p>
    <w:p w14:paraId="67306716" w14:textId="77777777" w:rsidR="0074437F" w:rsidRPr="00303B82" w:rsidRDefault="0074437F"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5.2.10.</w:t>
      </w:r>
      <w:r w:rsidR="00D112E4" w:rsidRPr="00303B82">
        <w:rPr>
          <w:rFonts w:ascii="Times New Roman" w:hAnsi="Times New Roman" w:cs="Times New Roman"/>
          <w:sz w:val="24"/>
          <w:szCs w:val="24"/>
        </w:rPr>
        <w:tab/>
      </w:r>
      <w:r w:rsidRPr="00303B82">
        <w:rPr>
          <w:rFonts w:ascii="Times New Roman" w:hAnsi="Times New Roman" w:cs="Times New Roman"/>
          <w:sz w:val="24"/>
          <w:szCs w:val="24"/>
        </w:rPr>
        <w:t>Частично исполненные Поручения можно отменить только в отношении неисполненной части.</w:t>
      </w:r>
    </w:p>
    <w:p w14:paraId="46EFA85C" w14:textId="77777777" w:rsidR="0074437F" w:rsidRPr="00303B82" w:rsidRDefault="0074437F"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5.2.11.</w:t>
      </w:r>
      <w:r w:rsidR="00D112E4" w:rsidRPr="00303B82">
        <w:rPr>
          <w:rFonts w:ascii="Times New Roman" w:hAnsi="Times New Roman" w:cs="Times New Roman"/>
          <w:sz w:val="24"/>
          <w:szCs w:val="24"/>
        </w:rPr>
        <w:tab/>
        <w:t xml:space="preserve"> </w:t>
      </w:r>
      <w:r w:rsidRPr="00303B82">
        <w:rPr>
          <w:rFonts w:ascii="Times New Roman" w:hAnsi="Times New Roman" w:cs="Times New Roman"/>
          <w:sz w:val="24"/>
          <w:szCs w:val="24"/>
        </w:rPr>
        <w:t>Изменение условий ранее поданного Поручения осуществляется путем его отмены и подачи нового Поручения</w:t>
      </w:r>
      <w:r w:rsidR="005F1B18" w:rsidRPr="00303B82">
        <w:rPr>
          <w:rFonts w:ascii="Times New Roman" w:hAnsi="Times New Roman" w:cs="Times New Roman"/>
          <w:sz w:val="24"/>
          <w:szCs w:val="24"/>
        </w:rPr>
        <w:t xml:space="preserve"> с</w:t>
      </w:r>
      <w:r w:rsidRPr="00303B82">
        <w:rPr>
          <w:rFonts w:ascii="Times New Roman" w:hAnsi="Times New Roman" w:cs="Times New Roman"/>
          <w:sz w:val="24"/>
          <w:szCs w:val="24"/>
        </w:rPr>
        <w:t xml:space="preserve"> измененными условиями.</w:t>
      </w:r>
    </w:p>
    <w:p w14:paraId="731AA471" w14:textId="77777777" w:rsidR="00D24B03" w:rsidRPr="00303B82" w:rsidRDefault="00D24B03" w:rsidP="00303B82">
      <w:pPr>
        <w:pStyle w:val="a7"/>
        <w:spacing w:line="276" w:lineRule="auto"/>
        <w:jc w:val="both"/>
        <w:rPr>
          <w:rFonts w:ascii="Times New Roman" w:hAnsi="Times New Roman" w:cs="Times New Roman"/>
          <w:sz w:val="24"/>
          <w:szCs w:val="24"/>
        </w:rPr>
      </w:pPr>
      <w:r w:rsidRPr="008F3E21">
        <w:rPr>
          <w:rFonts w:ascii="Times New Roman" w:hAnsi="Times New Roman" w:cs="Times New Roman"/>
          <w:sz w:val="24"/>
          <w:szCs w:val="24"/>
        </w:rPr>
        <w:t>5.2.12.</w:t>
      </w:r>
      <w:r w:rsidR="00D112E4" w:rsidRPr="008F3E21">
        <w:rPr>
          <w:rFonts w:ascii="Times New Roman" w:hAnsi="Times New Roman" w:cs="Times New Roman"/>
          <w:sz w:val="24"/>
          <w:szCs w:val="24"/>
        </w:rPr>
        <w:tab/>
        <w:t xml:space="preserve"> </w:t>
      </w:r>
      <w:r w:rsidRPr="008F3E21">
        <w:rPr>
          <w:rFonts w:ascii="Times New Roman" w:hAnsi="Times New Roman" w:cs="Times New Roman"/>
          <w:color w:val="000000"/>
          <w:sz w:val="24"/>
          <w:szCs w:val="24"/>
        </w:rPr>
        <w:t>Отмена Поручения осуществляется путем подачи Поручения с условиями, идентичными условиям отменяемого Поручения, с указанием даты подачи отменяемого Поручения и словами «Отмена»</w:t>
      </w:r>
      <w:r w:rsidR="008F3E21">
        <w:rPr>
          <w:rFonts w:ascii="Times New Roman" w:hAnsi="Times New Roman" w:cs="Times New Roman"/>
          <w:color w:val="000000"/>
          <w:sz w:val="24"/>
          <w:szCs w:val="24"/>
        </w:rPr>
        <w:t xml:space="preserve">. </w:t>
      </w:r>
      <w:r w:rsidRPr="008F3E21">
        <w:rPr>
          <w:rFonts w:ascii="Times New Roman" w:hAnsi="Times New Roman" w:cs="Times New Roman"/>
          <w:color w:val="000000"/>
          <w:sz w:val="24"/>
          <w:szCs w:val="24"/>
        </w:rPr>
        <w:t>Поручение на отмену подается с использованием способов связи, указанных в Анкете Инвестора.</w:t>
      </w:r>
    </w:p>
    <w:p w14:paraId="602366C7" w14:textId="77777777" w:rsidR="009251CC" w:rsidRDefault="006C7D8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5.2.1</w:t>
      </w:r>
      <w:r w:rsidR="00D24B03" w:rsidRPr="00303B82">
        <w:rPr>
          <w:rFonts w:ascii="Times New Roman" w:hAnsi="Times New Roman" w:cs="Times New Roman"/>
          <w:sz w:val="24"/>
          <w:szCs w:val="24"/>
        </w:rPr>
        <w:t>3</w:t>
      </w:r>
      <w:r w:rsidRPr="00303B82">
        <w:rPr>
          <w:rFonts w:ascii="Times New Roman" w:hAnsi="Times New Roman" w:cs="Times New Roman"/>
          <w:sz w:val="24"/>
          <w:szCs w:val="24"/>
        </w:rPr>
        <w:t>.</w:t>
      </w:r>
      <w:r w:rsidRPr="00303B82">
        <w:rPr>
          <w:rFonts w:ascii="Times New Roman" w:hAnsi="Times New Roman" w:cs="Times New Roman"/>
          <w:sz w:val="24"/>
          <w:szCs w:val="24"/>
        </w:rPr>
        <w:tab/>
        <w:t xml:space="preserve">Инвестор не вправе подавать Поручение </w:t>
      </w:r>
      <w:r w:rsidR="00FD4E54" w:rsidRPr="00303B82">
        <w:rPr>
          <w:rFonts w:ascii="Times New Roman" w:hAnsi="Times New Roman" w:cs="Times New Roman"/>
          <w:sz w:val="24"/>
          <w:szCs w:val="24"/>
        </w:rPr>
        <w:t xml:space="preserve">на совершение операций с ценными бумагами </w:t>
      </w:r>
      <w:r w:rsidRPr="00303B82">
        <w:rPr>
          <w:rFonts w:ascii="Times New Roman" w:hAnsi="Times New Roman" w:cs="Times New Roman"/>
          <w:sz w:val="24"/>
          <w:szCs w:val="24"/>
        </w:rPr>
        <w:t>и совершать иные действия, направленные на манипулирование рынком, а также легализацию (отмывание) доходов, полученных преступных путем, и финансирование терроризма и несет риск последстви</w:t>
      </w:r>
      <w:r w:rsidR="004E2A99" w:rsidRPr="00303B82">
        <w:rPr>
          <w:rFonts w:ascii="Times New Roman" w:hAnsi="Times New Roman" w:cs="Times New Roman"/>
          <w:sz w:val="24"/>
          <w:szCs w:val="24"/>
        </w:rPr>
        <w:t>й</w:t>
      </w:r>
      <w:r w:rsidRPr="00303B82">
        <w:rPr>
          <w:rFonts w:ascii="Times New Roman" w:hAnsi="Times New Roman" w:cs="Times New Roman"/>
          <w:sz w:val="24"/>
          <w:szCs w:val="24"/>
        </w:rPr>
        <w:t xml:space="preserve"> совершения таких действий.</w:t>
      </w:r>
    </w:p>
    <w:p w14:paraId="492AD781" w14:textId="77777777" w:rsidR="00130096" w:rsidRPr="00303B82" w:rsidRDefault="00130096" w:rsidP="00303B82">
      <w:pPr>
        <w:pStyle w:val="a7"/>
        <w:spacing w:line="276" w:lineRule="auto"/>
        <w:jc w:val="both"/>
        <w:rPr>
          <w:rFonts w:ascii="Times New Roman" w:hAnsi="Times New Roman" w:cs="Times New Roman"/>
          <w:sz w:val="24"/>
          <w:szCs w:val="24"/>
        </w:rPr>
      </w:pPr>
    </w:p>
    <w:p w14:paraId="0B9A4955" w14:textId="77777777" w:rsidR="006C7D8E" w:rsidRDefault="006C7D8E" w:rsidP="00303B82">
      <w:pPr>
        <w:pStyle w:val="a7"/>
        <w:spacing w:line="276" w:lineRule="auto"/>
        <w:jc w:val="both"/>
        <w:rPr>
          <w:rFonts w:ascii="Times New Roman" w:hAnsi="Times New Roman" w:cs="Times New Roman"/>
          <w:b/>
          <w:bCs/>
          <w:sz w:val="24"/>
          <w:szCs w:val="24"/>
        </w:rPr>
      </w:pPr>
      <w:r w:rsidRPr="00303B82">
        <w:rPr>
          <w:rFonts w:ascii="Times New Roman" w:hAnsi="Times New Roman" w:cs="Times New Roman"/>
          <w:b/>
          <w:bCs/>
          <w:sz w:val="24"/>
          <w:szCs w:val="24"/>
        </w:rPr>
        <w:t xml:space="preserve">5.3. </w:t>
      </w:r>
      <w:r w:rsidRPr="00303B82">
        <w:rPr>
          <w:rFonts w:ascii="Times New Roman" w:hAnsi="Times New Roman" w:cs="Times New Roman"/>
          <w:b/>
          <w:bCs/>
          <w:sz w:val="24"/>
          <w:szCs w:val="24"/>
        </w:rPr>
        <w:tab/>
        <w:t>Прием и исполнение поручений на сделки.</w:t>
      </w:r>
    </w:p>
    <w:p w14:paraId="38FBF0B6" w14:textId="77777777" w:rsidR="00130096" w:rsidRPr="00303B82" w:rsidRDefault="00130096" w:rsidP="00303B82">
      <w:pPr>
        <w:pStyle w:val="a7"/>
        <w:spacing w:line="276" w:lineRule="auto"/>
        <w:jc w:val="both"/>
        <w:rPr>
          <w:rFonts w:ascii="Times New Roman" w:hAnsi="Times New Roman" w:cs="Times New Roman"/>
          <w:b/>
          <w:bCs/>
          <w:sz w:val="24"/>
          <w:szCs w:val="24"/>
        </w:rPr>
      </w:pPr>
    </w:p>
    <w:p w14:paraId="344E3DC0" w14:textId="77777777" w:rsidR="006C7D8E" w:rsidRPr="00303B82" w:rsidRDefault="006C7D8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5.3.1.</w:t>
      </w:r>
      <w:r w:rsidRPr="00303B82">
        <w:rPr>
          <w:rFonts w:ascii="Times New Roman" w:hAnsi="Times New Roman" w:cs="Times New Roman"/>
          <w:sz w:val="24"/>
          <w:szCs w:val="24"/>
        </w:rPr>
        <w:tab/>
      </w:r>
      <w:r w:rsidR="005F06A4" w:rsidRPr="00303B82">
        <w:rPr>
          <w:rFonts w:ascii="Times New Roman" w:hAnsi="Times New Roman" w:cs="Times New Roman"/>
          <w:sz w:val="24"/>
          <w:szCs w:val="24"/>
        </w:rPr>
        <w:t xml:space="preserve">Поручения </w:t>
      </w:r>
      <w:r w:rsidR="004370E5" w:rsidRPr="00303B82">
        <w:rPr>
          <w:rFonts w:ascii="Times New Roman" w:hAnsi="Times New Roman" w:cs="Times New Roman"/>
          <w:sz w:val="24"/>
          <w:szCs w:val="24"/>
        </w:rPr>
        <w:t>на совершение операций с ценными бумагами</w:t>
      </w:r>
      <w:r w:rsidR="005F06A4" w:rsidRPr="00303B82">
        <w:rPr>
          <w:rFonts w:ascii="Times New Roman" w:hAnsi="Times New Roman" w:cs="Times New Roman"/>
          <w:sz w:val="24"/>
          <w:szCs w:val="24"/>
        </w:rPr>
        <w:t xml:space="preserve">, принятые от Инвесторов, исполняются Банком на основе принципов равенства условий для всех Инвесторов и в приоритете, над интересами самого Банка. </w:t>
      </w:r>
      <w:r w:rsidR="005F06A4" w:rsidRPr="00303B82">
        <w:rPr>
          <w:rStyle w:val="fontstyle01"/>
          <w:rFonts w:ascii="Times New Roman" w:hAnsi="Times New Roman" w:cs="Times New Roman"/>
          <w:b w:val="0"/>
          <w:bCs w:val="0"/>
        </w:rPr>
        <w:t xml:space="preserve">Все поручения </w:t>
      </w:r>
      <w:r w:rsidR="00481FA0" w:rsidRPr="00303B82">
        <w:rPr>
          <w:rFonts w:ascii="Times New Roman" w:hAnsi="Times New Roman" w:cs="Times New Roman"/>
          <w:sz w:val="24"/>
          <w:szCs w:val="24"/>
        </w:rPr>
        <w:t>на совершение операций с ценными бумагами</w:t>
      </w:r>
      <w:r w:rsidR="005F06A4" w:rsidRPr="00303B82">
        <w:rPr>
          <w:rStyle w:val="fontstyle01"/>
          <w:rFonts w:ascii="Times New Roman" w:hAnsi="Times New Roman" w:cs="Times New Roman"/>
          <w:b w:val="0"/>
          <w:bCs w:val="0"/>
        </w:rPr>
        <w:t>, поступившие от Инвестора исполняются</w:t>
      </w:r>
      <w:r w:rsidR="005F06A4" w:rsidRPr="00303B82">
        <w:rPr>
          <w:rFonts w:ascii="Times New Roman" w:hAnsi="Times New Roman" w:cs="Times New Roman"/>
          <w:color w:val="000000"/>
          <w:sz w:val="24"/>
          <w:szCs w:val="24"/>
        </w:rPr>
        <w:t xml:space="preserve"> </w:t>
      </w:r>
      <w:r w:rsidR="005F06A4" w:rsidRPr="00303B82">
        <w:rPr>
          <w:rStyle w:val="fontstyle01"/>
          <w:rFonts w:ascii="Times New Roman" w:hAnsi="Times New Roman" w:cs="Times New Roman"/>
          <w:b w:val="0"/>
          <w:bCs w:val="0"/>
        </w:rPr>
        <w:t xml:space="preserve">Банком в порядке очередности их поступления. </w:t>
      </w:r>
    </w:p>
    <w:p w14:paraId="38A3BB1A" w14:textId="77777777" w:rsidR="00CD2A15" w:rsidRPr="00303B82" w:rsidRDefault="00AC50B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w:t>
      </w:r>
      <w:r w:rsidR="007F4C63" w:rsidRPr="00303B82">
        <w:rPr>
          <w:rFonts w:ascii="Times New Roman" w:hAnsi="Times New Roman" w:cs="Times New Roman"/>
          <w:sz w:val="24"/>
          <w:szCs w:val="24"/>
        </w:rPr>
        <w:t>3.2</w:t>
      </w:r>
      <w:r w:rsidR="00E967D1" w:rsidRPr="00303B82">
        <w:rPr>
          <w:rFonts w:ascii="Times New Roman" w:hAnsi="Times New Roman" w:cs="Times New Roman"/>
          <w:sz w:val="24"/>
          <w:szCs w:val="24"/>
        </w:rPr>
        <w:t>.</w:t>
      </w:r>
      <w:r w:rsidR="008B1715" w:rsidRPr="00303B82">
        <w:rPr>
          <w:rFonts w:ascii="Times New Roman" w:hAnsi="Times New Roman" w:cs="Times New Roman"/>
          <w:sz w:val="24"/>
          <w:szCs w:val="24"/>
        </w:rPr>
        <w:tab/>
      </w:r>
      <w:r w:rsidRPr="00303B82">
        <w:rPr>
          <w:rFonts w:ascii="Times New Roman" w:hAnsi="Times New Roman" w:cs="Times New Roman"/>
          <w:sz w:val="24"/>
          <w:szCs w:val="24"/>
        </w:rPr>
        <w:t xml:space="preserve">Банк при исполнении </w:t>
      </w:r>
      <w:r w:rsidR="00F32B20" w:rsidRPr="00303B82">
        <w:rPr>
          <w:rFonts w:ascii="Times New Roman" w:hAnsi="Times New Roman" w:cs="Times New Roman"/>
          <w:sz w:val="24"/>
          <w:szCs w:val="24"/>
        </w:rPr>
        <w:t>П</w:t>
      </w:r>
      <w:r w:rsidRPr="00303B82">
        <w:rPr>
          <w:rFonts w:ascii="Times New Roman" w:hAnsi="Times New Roman" w:cs="Times New Roman"/>
          <w:sz w:val="24"/>
          <w:szCs w:val="24"/>
        </w:rPr>
        <w:t xml:space="preserve">оручения Инвестора с учетом сложившихся обстоятельств и его интересов принимает разумные меры по выявлению лучших условий, на которых может быть совершена сделка. </w:t>
      </w:r>
    </w:p>
    <w:p w14:paraId="7C4DB1CD" w14:textId="77777777" w:rsidR="00AC50B6" w:rsidRPr="00303B82" w:rsidRDefault="00AC50B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При исполнении </w:t>
      </w:r>
      <w:r w:rsidR="00E33239" w:rsidRPr="00303B82">
        <w:rPr>
          <w:rFonts w:ascii="Times New Roman" w:hAnsi="Times New Roman" w:cs="Times New Roman"/>
          <w:sz w:val="24"/>
          <w:szCs w:val="24"/>
        </w:rPr>
        <w:t>П</w:t>
      </w:r>
      <w:r w:rsidRPr="00303B82">
        <w:rPr>
          <w:rFonts w:ascii="Times New Roman" w:hAnsi="Times New Roman" w:cs="Times New Roman"/>
          <w:sz w:val="24"/>
          <w:szCs w:val="24"/>
        </w:rPr>
        <w:t>оручения Инвестора на Бирже на основе заявок на покупку и заявок на продажу ценных бумаг по наилучшим из указанных в них ценам при том, что заявки адресованы всем участникам торгов и информация, позволяющая идентифицировать подавших заявки</w:t>
      </w:r>
      <w:r w:rsidR="005F0486" w:rsidRPr="00303B82">
        <w:rPr>
          <w:rFonts w:ascii="Times New Roman" w:hAnsi="Times New Roman" w:cs="Times New Roman"/>
          <w:sz w:val="24"/>
          <w:szCs w:val="24"/>
        </w:rPr>
        <w:t xml:space="preserve"> не раскрывалась в ходе торгов другим участникам</w:t>
      </w:r>
      <w:r w:rsidRPr="00303B82">
        <w:rPr>
          <w:rFonts w:ascii="Times New Roman" w:hAnsi="Times New Roman" w:cs="Times New Roman"/>
          <w:sz w:val="24"/>
          <w:szCs w:val="24"/>
        </w:rPr>
        <w:t xml:space="preserve">, Банк освобождается от выполнения положений, указанных в абз. 1 настоящего пункта. </w:t>
      </w:r>
    </w:p>
    <w:p w14:paraId="4BAB121D" w14:textId="77777777" w:rsidR="00AC50B6" w:rsidRPr="00303B82" w:rsidRDefault="00AC50B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Положения настоящего пункта не распространяются на </w:t>
      </w:r>
      <w:r w:rsidR="007F1904" w:rsidRPr="00303B82">
        <w:rPr>
          <w:rFonts w:ascii="Times New Roman" w:hAnsi="Times New Roman" w:cs="Times New Roman"/>
          <w:sz w:val="24"/>
          <w:szCs w:val="24"/>
        </w:rPr>
        <w:t>П</w:t>
      </w:r>
      <w:r w:rsidRPr="00303B82">
        <w:rPr>
          <w:rFonts w:ascii="Times New Roman" w:hAnsi="Times New Roman" w:cs="Times New Roman"/>
          <w:sz w:val="24"/>
          <w:szCs w:val="24"/>
        </w:rPr>
        <w:t>оручения лиц, являющихся квалифицированными инвесторами в силу закона или иностранными финансовыми организациями, в случаях, когда указанные лица действуют за собственный счет.</w:t>
      </w:r>
    </w:p>
    <w:p w14:paraId="7CE2BA1F" w14:textId="77777777" w:rsidR="00AC50B6" w:rsidRPr="00303B82" w:rsidRDefault="001C4B2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5.3.3</w:t>
      </w:r>
      <w:r w:rsidR="00AC50B6" w:rsidRPr="00303B82">
        <w:rPr>
          <w:rFonts w:ascii="Times New Roman" w:hAnsi="Times New Roman" w:cs="Times New Roman"/>
          <w:sz w:val="24"/>
          <w:szCs w:val="24"/>
        </w:rPr>
        <w:t>.</w:t>
      </w:r>
      <w:r w:rsidR="008B1715" w:rsidRPr="00303B82">
        <w:rPr>
          <w:rFonts w:ascii="Times New Roman" w:hAnsi="Times New Roman" w:cs="Times New Roman"/>
          <w:sz w:val="24"/>
          <w:szCs w:val="24"/>
        </w:rPr>
        <w:tab/>
      </w:r>
      <w:r w:rsidR="00AC50B6" w:rsidRPr="00303B82">
        <w:rPr>
          <w:rFonts w:ascii="Times New Roman" w:hAnsi="Times New Roman" w:cs="Times New Roman"/>
          <w:sz w:val="24"/>
          <w:szCs w:val="24"/>
        </w:rPr>
        <w:t xml:space="preserve">Указанные в п. </w:t>
      </w:r>
      <w:r w:rsidRPr="00303B82">
        <w:rPr>
          <w:rFonts w:ascii="Times New Roman" w:hAnsi="Times New Roman" w:cs="Times New Roman"/>
          <w:sz w:val="24"/>
          <w:szCs w:val="24"/>
        </w:rPr>
        <w:t>5.3.2.</w:t>
      </w:r>
      <w:r w:rsidR="00AC50B6" w:rsidRPr="00303B82">
        <w:rPr>
          <w:rFonts w:ascii="Times New Roman" w:hAnsi="Times New Roman" w:cs="Times New Roman"/>
          <w:sz w:val="24"/>
          <w:szCs w:val="24"/>
        </w:rPr>
        <w:t xml:space="preserve"> меры предполагают соблюдение следующих условий: </w:t>
      </w:r>
    </w:p>
    <w:p w14:paraId="210B446E" w14:textId="77777777" w:rsidR="00AC50B6" w:rsidRPr="00303B82" w:rsidRDefault="00AC50B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а) лучшую цену сделки; </w:t>
      </w:r>
    </w:p>
    <w:p w14:paraId="484CEB87" w14:textId="77777777" w:rsidR="00AC50B6" w:rsidRPr="00303B82" w:rsidRDefault="00AC50B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б) минимальные расходы на совершение сделки и расчеты по ней; </w:t>
      </w:r>
    </w:p>
    <w:p w14:paraId="49F48364" w14:textId="77777777" w:rsidR="00AC50B6" w:rsidRPr="00303B82" w:rsidRDefault="00AC50B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в) минимальный срок исполнения сделки; </w:t>
      </w:r>
    </w:p>
    <w:p w14:paraId="44617C01" w14:textId="77777777" w:rsidR="00AC50B6" w:rsidRPr="00303B82" w:rsidRDefault="00AC50B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г) исполнение поручения по возможности в полном объеме; </w:t>
      </w:r>
    </w:p>
    <w:p w14:paraId="6ADF02AF" w14:textId="77777777" w:rsidR="00AC50B6" w:rsidRPr="00303B82" w:rsidRDefault="00AC50B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д) минимизация рисков неисполнения сделки, а также признания совершенной сделки недействительной. </w:t>
      </w:r>
    </w:p>
    <w:p w14:paraId="0876E8FE" w14:textId="77777777" w:rsidR="00AC50B6" w:rsidRPr="00303B82" w:rsidRDefault="00AC50B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Положения настоящего пункта применяются с учетом всех обстоятельств, имеющих значение для выполнения указанных условий, и сложившейся практики исполнения </w:t>
      </w:r>
      <w:r w:rsidR="00E33239" w:rsidRPr="00303B82">
        <w:rPr>
          <w:rFonts w:ascii="Times New Roman" w:hAnsi="Times New Roman" w:cs="Times New Roman"/>
          <w:sz w:val="24"/>
          <w:szCs w:val="24"/>
        </w:rPr>
        <w:t>П</w:t>
      </w:r>
      <w:r w:rsidRPr="00303B82">
        <w:rPr>
          <w:rFonts w:ascii="Times New Roman" w:hAnsi="Times New Roman" w:cs="Times New Roman"/>
          <w:sz w:val="24"/>
          <w:szCs w:val="24"/>
        </w:rPr>
        <w:t>оручений Инвесторов. При этом Банк самостоятельно определяет приоритетность указанных условий, действуя в интересах Инвестора и исходя из сложившихся обстоятельств.</w:t>
      </w:r>
    </w:p>
    <w:p w14:paraId="54D4FDA9" w14:textId="77777777" w:rsidR="00AC50B6" w:rsidRPr="00303B82" w:rsidRDefault="001C4B2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lastRenderedPageBreak/>
        <w:t>5.3.4</w:t>
      </w:r>
      <w:r w:rsidR="00AC50B6" w:rsidRPr="00303B82">
        <w:rPr>
          <w:rFonts w:ascii="Times New Roman" w:hAnsi="Times New Roman" w:cs="Times New Roman"/>
          <w:sz w:val="24"/>
          <w:szCs w:val="24"/>
        </w:rPr>
        <w:t>.</w:t>
      </w:r>
      <w:r w:rsidR="008B1715" w:rsidRPr="00303B82">
        <w:rPr>
          <w:rFonts w:ascii="Times New Roman" w:hAnsi="Times New Roman" w:cs="Times New Roman"/>
          <w:sz w:val="24"/>
          <w:szCs w:val="24"/>
        </w:rPr>
        <w:tab/>
      </w:r>
      <w:r w:rsidR="00AC50B6" w:rsidRPr="00303B82">
        <w:rPr>
          <w:rFonts w:ascii="Times New Roman" w:hAnsi="Times New Roman" w:cs="Times New Roman"/>
          <w:sz w:val="24"/>
          <w:szCs w:val="24"/>
        </w:rPr>
        <w:t xml:space="preserve">Выполнение указанных в п. </w:t>
      </w:r>
      <w:r w:rsidRPr="00303B82">
        <w:rPr>
          <w:rFonts w:ascii="Times New Roman" w:hAnsi="Times New Roman" w:cs="Times New Roman"/>
          <w:sz w:val="24"/>
          <w:szCs w:val="24"/>
        </w:rPr>
        <w:t>5.3.2</w:t>
      </w:r>
      <w:r w:rsidR="00AC50B6" w:rsidRPr="00303B82">
        <w:rPr>
          <w:rFonts w:ascii="Times New Roman" w:hAnsi="Times New Roman" w:cs="Times New Roman"/>
          <w:sz w:val="24"/>
          <w:szCs w:val="24"/>
        </w:rPr>
        <w:t xml:space="preserve"> </w:t>
      </w:r>
      <w:r w:rsidR="00E33239" w:rsidRPr="00303B82">
        <w:rPr>
          <w:rFonts w:ascii="Times New Roman" w:hAnsi="Times New Roman" w:cs="Times New Roman"/>
          <w:sz w:val="24"/>
          <w:szCs w:val="24"/>
        </w:rPr>
        <w:t>н</w:t>
      </w:r>
      <w:r w:rsidR="000143F4" w:rsidRPr="00303B82">
        <w:rPr>
          <w:rFonts w:ascii="Times New Roman" w:hAnsi="Times New Roman" w:cs="Times New Roman"/>
          <w:sz w:val="24"/>
          <w:szCs w:val="24"/>
        </w:rPr>
        <w:t>астоящего Регламента</w:t>
      </w:r>
      <w:r w:rsidR="00AC50B6" w:rsidRPr="00303B82">
        <w:rPr>
          <w:rFonts w:ascii="Times New Roman" w:hAnsi="Times New Roman" w:cs="Times New Roman"/>
          <w:sz w:val="24"/>
          <w:szCs w:val="24"/>
        </w:rPr>
        <w:t xml:space="preserve"> положений осуществляется Банком с учетом: </w:t>
      </w:r>
    </w:p>
    <w:p w14:paraId="0A142EBD" w14:textId="77777777" w:rsidR="00AC50B6" w:rsidRPr="00303B82" w:rsidRDefault="00AC50B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а) условий Договора и </w:t>
      </w:r>
      <w:r w:rsidR="000143F4" w:rsidRPr="00303B82">
        <w:rPr>
          <w:rFonts w:ascii="Times New Roman" w:hAnsi="Times New Roman" w:cs="Times New Roman"/>
          <w:sz w:val="24"/>
          <w:szCs w:val="24"/>
        </w:rPr>
        <w:t>Настоящего Регламента</w:t>
      </w:r>
      <w:r w:rsidRPr="00303B82">
        <w:rPr>
          <w:rFonts w:ascii="Times New Roman" w:hAnsi="Times New Roman" w:cs="Times New Roman"/>
          <w:sz w:val="24"/>
          <w:szCs w:val="24"/>
        </w:rPr>
        <w:t xml:space="preserve">; </w:t>
      </w:r>
    </w:p>
    <w:p w14:paraId="4351C32E" w14:textId="77777777" w:rsidR="00AC50B6" w:rsidRPr="00303B82" w:rsidRDefault="00AC50B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б) условий </w:t>
      </w:r>
      <w:r w:rsidR="00B7285C" w:rsidRPr="00303B82">
        <w:rPr>
          <w:rFonts w:ascii="Times New Roman" w:hAnsi="Times New Roman" w:cs="Times New Roman"/>
          <w:sz w:val="24"/>
          <w:szCs w:val="24"/>
        </w:rPr>
        <w:t>П</w:t>
      </w:r>
      <w:r w:rsidRPr="00303B82">
        <w:rPr>
          <w:rFonts w:ascii="Times New Roman" w:hAnsi="Times New Roman" w:cs="Times New Roman"/>
          <w:sz w:val="24"/>
          <w:szCs w:val="24"/>
        </w:rPr>
        <w:t xml:space="preserve">оручения Инвестора; </w:t>
      </w:r>
    </w:p>
    <w:p w14:paraId="32B9903B" w14:textId="77777777" w:rsidR="00AC50B6" w:rsidRPr="00303B82" w:rsidRDefault="00AC50B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в) характеристик финансового инструмента, являющегося предметом </w:t>
      </w:r>
      <w:r w:rsidR="00E33239" w:rsidRPr="00303B82">
        <w:rPr>
          <w:rFonts w:ascii="Times New Roman" w:hAnsi="Times New Roman" w:cs="Times New Roman"/>
          <w:sz w:val="24"/>
          <w:szCs w:val="24"/>
        </w:rPr>
        <w:t>П</w:t>
      </w:r>
      <w:r w:rsidRPr="00303B82">
        <w:rPr>
          <w:rFonts w:ascii="Times New Roman" w:hAnsi="Times New Roman" w:cs="Times New Roman"/>
          <w:sz w:val="24"/>
          <w:szCs w:val="24"/>
        </w:rPr>
        <w:t>оручения Инвестора;</w:t>
      </w:r>
    </w:p>
    <w:p w14:paraId="13DEFD14" w14:textId="77777777" w:rsidR="006B03B2" w:rsidRPr="00303B82" w:rsidRDefault="006B03B2"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5.3.5.</w:t>
      </w:r>
      <w:r w:rsidR="008B1715" w:rsidRPr="00303B82">
        <w:rPr>
          <w:rFonts w:ascii="Times New Roman" w:hAnsi="Times New Roman" w:cs="Times New Roman"/>
          <w:sz w:val="24"/>
          <w:szCs w:val="24"/>
        </w:rPr>
        <w:tab/>
      </w:r>
      <w:r w:rsidRPr="00303B82">
        <w:rPr>
          <w:rFonts w:ascii="Times New Roman" w:hAnsi="Times New Roman" w:cs="Times New Roman"/>
          <w:color w:val="000000"/>
          <w:sz w:val="24"/>
          <w:szCs w:val="24"/>
        </w:rPr>
        <w:t xml:space="preserve">Банк не использует преднамеренно выгоду ситуации при очевидной ошибке Инвестора (в том числе при ошибке в Поручении на сделку). В случае наличия такой ошибки в Поручении Инвестора Банк предпринимает разумные </w:t>
      </w:r>
      <w:r w:rsidR="00AF4720" w:rsidRPr="00303B82">
        <w:rPr>
          <w:rFonts w:ascii="Times New Roman" w:hAnsi="Times New Roman" w:cs="Times New Roman"/>
          <w:color w:val="000000"/>
          <w:sz w:val="24"/>
          <w:szCs w:val="24"/>
        </w:rPr>
        <w:t xml:space="preserve">меры </w:t>
      </w:r>
      <w:r w:rsidRPr="00303B82">
        <w:rPr>
          <w:rFonts w:ascii="Times New Roman" w:hAnsi="Times New Roman" w:cs="Times New Roman"/>
          <w:color w:val="000000"/>
          <w:sz w:val="24"/>
          <w:szCs w:val="24"/>
        </w:rPr>
        <w:t xml:space="preserve">по предотвращению выполнения ошибочного Поручения и информированию об этом Инвестора. Информирование осуществляется способом для обмена Сообщениями, указанным в Анкете Инвестора. В случае отсутствия обратной связи </w:t>
      </w:r>
      <w:r w:rsidR="0031408F" w:rsidRPr="00303B82">
        <w:rPr>
          <w:rFonts w:ascii="Times New Roman" w:hAnsi="Times New Roman" w:cs="Times New Roman"/>
          <w:color w:val="000000"/>
          <w:sz w:val="24"/>
          <w:szCs w:val="24"/>
        </w:rPr>
        <w:t>от</w:t>
      </w:r>
      <w:r w:rsidRPr="00303B82">
        <w:rPr>
          <w:rFonts w:ascii="Times New Roman" w:hAnsi="Times New Roman" w:cs="Times New Roman"/>
          <w:color w:val="000000"/>
          <w:sz w:val="24"/>
          <w:szCs w:val="24"/>
        </w:rPr>
        <w:t xml:space="preserve"> Инвестора Банк исполняет поручение на условиях, указанных в поручении Инвестора.</w:t>
      </w:r>
    </w:p>
    <w:p w14:paraId="6C9FB357" w14:textId="77777777" w:rsidR="00F000FC" w:rsidRPr="00303B82" w:rsidRDefault="00B7285C" w:rsidP="00303B82">
      <w:pPr>
        <w:pStyle w:val="a7"/>
        <w:spacing w:line="276" w:lineRule="auto"/>
        <w:jc w:val="both"/>
        <w:rPr>
          <w:rStyle w:val="fontstyle01"/>
          <w:rFonts w:ascii="Times New Roman" w:hAnsi="Times New Roman" w:cs="Times New Roman"/>
          <w:b w:val="0"/>
          <w:bCs w:val="0"/>
        </w:rPr>
      </w:pPr>
      <w:r w:rsidRPr="00303B82">
        <w:rPr>
          <w:rFonts w:ascii="Times New Roman" w:hAnsi="Times New Roman" w:cs="Times New Roman"/>
          <w:sz w:val="24"/>
          <w:szCs w:val="24"/>
        </w:rPr>
        <w:t>5.3.</w:t>
      </w:r>
      <w:r w:rsidR="006B03B2" w:rsidRPr="00303B82">
        <w:rPr>
          <w:rFonts w:ascii="Times New Roman" w:hAnsi="Times New Roman" w:cs="Times New Roman"/>
          <w:sz w:val="24"/>
          <w:szCs w:val="24"/>
        </w:rPr>
        <w:t>6</w:t>
      </w:r>
      <w:r w:rsidR="00AC50B6" w:rsidRPr="00303B82">
        <w:rPr>
          <w:rFonts w:ascii="Times New Roman" w:hAnsi="Times New Roman" w:cs="Times New Roman"/>
          <w:sz w:val="24"/>
          <w:szCs w:val="24"/>
        </w:rPr>
        <w:t>.</w:t>
      </w:r>
      <w:r w:rsidR="008B1715" w:rsidRPr="00303B82">
        <w:rPr>
          <w:rFonts w:ascii="Times New Roman" w:hAnsi="Times New Roman" w:cs="Times New Roman"/>
          <w:sz w:val="24"/>
          <w:szCs w:val="24"/>
        </w:rPr>
        <w:tab/>
      </w:r>
      <w:r w:rsidR="003B52FF" w:rsidRPr="00303B82">
        <w:rPr>
          <w:rFonts w:ascii="Times New Roman" w:hAnsi="Times New Roman" w:cs="Times New Roman"/>
          <w:color w:val="000000"/>
          <w:sz w:val="24"/>
          <w:szCs w:val="24"/>
        </w:rPr>
        <w:t>Банк вправе отказаться от исполнения поручения Инвестора, если исполнение этого</w:t>
      </w:r>
      <w:r w:rsidR="003B52FF" w:rsidRPr="00303B82">
        <w:rPr>
          <w:rFonts w:ascii="Times New Roman" w:hAnsi="Times New Roman" w:cs="Times New Roman"/>
          <w:color w:val="000000"/>
          <w:sz w:val="24"/>
          <w:szCs w:val="24"/>
        </w:rPr>
        <w:br/>
        <w:t>поручения приведет к нарушению требований федеральных законов, нормативных актов Банка России, базовых стандартов, разработанных саморегулируемой организацией в сфере</w:t>
      </w:r>
      <w:r w:rsidR="003B52FF" w:rsidRPr="00303B82">
        <w:rPr>
          <w:rFonts w:ascii="Times New Roman" w:hAnsi="Times New Roman" w:cs="Times New Roman"/>
          <w:color w:val="000000"/>
          <w:sz w:val="24"/>
          <w:szCs w:val="24"/>
        </w:rPr>
        <w:br/>
        <w:t>финансового рынка, объединяющей брокеров, утвержденных и согласованных в соответствии с требованиями Федерального закона от 13.07.2015 г. № 223-ФЗ «О саморегулируемых организациях в сфере финансового рынка», или к реализации конфликта интересов. Указанное право Банк осуществляется путем уведомления Инвестора об отказе от исполнения такого поручения Указанное в настоящем пункте уведомление составляется в свободной форме и направляется на Авторизованный адрес электронной почты Инвестора.</w:t>
      </w:r>
      <w:r w:rsidR="003B52FF" w:rsidRPr="00303B82">
        <w:rPr>
          <w:rFonts w:ascii="Times New Roman" w:hAnsi="Times New Roman" w:cs="Times New Roman"/>
          <w:sz w:val="24"/>
          <w:szCs w:val="24"/>
        </w:rPr>
        <w:t xml:space="preserve"> </w:t>
      </w:r>
      <w:r w:rsidR="00F000FC" w:rsidRPr="00303B82">
        <w:rPr>
          <w:rFonts w:ascii="Times New Roman" w:hAnsi="Times New Roman" w:cs="Times New Roman"/>
          <w:color w:val="000000"/>
          <w:sz w:val="24"/>
          <w:szCs w:val="24"/>
        </w:rPr>
        <w:t>5.3.7.</w:t>
      </w:r>
      <w:r w:rsidR="00787C2E" w:rsidRPr="00303B82">
        <w:rPr>
          <w:rFonts w:ascii="Times New Roman" w:hAnsi="Times New Roman" w:cs="Times New Roman"/>
          <w:color w:val="000000"/>
          <w:sz w:val="24"/>
          <w:szCs w:val="24"/>
        </w:rPr>
        <w:t xml:space="preserve"> </w:t>
      </w:r>
      <w:r w:rsidR="00F000FC" w:rsidRPr="00303B82">
        <w:rPr>
          <w:rFonts w:ascii="Times New Roman" w:hAnsi="Times New Roman" w:cs="Times New Roman"/>
          <w:color w:val="000000"/>
          <w:sz w:val="24"/>
          <w:szCs w:val="24"/>
        </w:rPr>
        <w:t xml:space="preserve">Банк предоставляет </w:t>
      </w:r>
      <w:r w:rsidR="003B52FF" w:rsidRPr="00303B82">
        <w:rPr>
          <w:rFonts w:ascii="Times New Roman" w:hAnsi="Times New Roman" w:cs="Times New Roman"/>
          <w:color w:val="000000"/>
          <w:sz w:val="24"/>
          <w:szCs w:val="24"/>
        </w:rPr>
        <w:t>Инвестору</w:t>
      </w:r>
      <w:r w:rsidR="00F000FC" w:rsidRPr="00303B82">
        <w:rPr>
          <w:rFonts w:ascii="Times New Roman" w:hAnsi="Times New Roman" w:cs="Times New Roman"/>
          <w:color w:val="000000"/>
          <w:sz w:val="24"/>
          <w:szCs w:val="24"/>
        </w:rPr>
        <w:t xml:space="preserve"> право использовать биржевую информацию в соответствии</w:t>
      </w:r>
      <w:r w:rsidR="003B52FF" w:rsidRPr="00303B82">
        <w:rPr>
          <w:rFonts w:ascii="Times New Roman" w:hAnsi="Times New Roman" w:cs="Times New Roman"/>
          <w:color w:val="000000"/>
          <w:sz w:val="24"/>
          <w:szCs w:val="24"/>
        </w:rPr>
        <w:t xml:space="preserve"> </w:t>
      </w:r>
      <w:r w:rsidR="00F000FC" w:rsidRPr="00303B82">
        <w:rPr>
          <w:rFonts w:ascii="Times New Roman" w:hAnsi="Times New Roman" w:cs="Times New Roman"/>
          <w:color w:val="000000"/>
          <w:sz w:val="24"/>
          <w:szCs w:val="24"/>
        </w:rPr>
        <w:t>с Правилами торгов, а также Порядком использования биржевой информации,</w:t>
      </w:r>
      <w:r w:rsidR="003B52FF" w:rsidRPr="00303B82">
        <w:rPr>
          <w:rFonts w:ascii="Times New Roman" w:hAnsi="Times New Roman" w:cs="Times New Roman"/>
          <w:color w:val="000000"/>
          <w:sz w:val="24"/>
          <w:szCs w:val="24"/>
        </w:rPr>
        <w:t xml:space="preserve"> </w:t>
      </w:r>
      <w:r w:rsidR="00F000FC" w:rsidRPr="00303B82">
        <w:rPr>
          <w:rFonts w:ascii="Times New Roman" w:hAnsi="Times New Roman" w:cs="Times New Roman"/>
          <w:color w:val="000000"/>
          <w:sz w:val="24"/>
          <w:szCs w:val="24"/>
        </w:rPr>
        <w:t>предоставляемой</w:t>
      </w:r>
      <w:r w:rsidR="003B52FF" w:rsidRPr="00303B82">
        <w:rPr>
          <w:rFonts w:ascii="Times New Roman" w:hAnsi="Times New Roman" w:cs="Times New Roman"/>
          <w:color w:val="000000"/>
          <w:sz w:val="24"/>
          <w:szCs w:val="24"/>
        </w:rPr>
        <w:t xml:space="preserve"> </w:t>
      </w:r>
      <w:r w:rsidR="00F000FC" w:rsidRPr="00303B82">
        <w:rPr>
          <w:rFonts w:ascii="Times New Roman" w:hAnsi="Times New Roman" w:cs="Times New Roman"/>
          <w:color w:val="000000"/>
          <w:sz w:val="24"/>
          <w:szCs w:val="24"/>
        </w:rPr>
        <w:t xml:space="preserve">ПАО Московская Биржа, с которыми </w:t>
      </w:r>
      <w:r w:rsidR="003B52FF" w:rsidRPr="00303B82">
        <w:rPr>
          <w:rFonts w:ascii="Times New Roman" w:hAnsi="Times New Roman" w:cs="Times New Roman"/>
          <w:color w:val="000000"/>
          <w:sz w:val="24"/>
          <w:szCs w:val="24"/>
        </w:rPr>
        <w:t>Инвестор</w:t>
      </w:r>
      <w:r w:rsidR="00F000FC" w:rsidRPr="00303B82">
        <w:rPr>
          <w:rFonts w:ascii="Times New Roman" w:hAnsi="Times New Roman" w:cs="Times New Roman"/>
          <w:color w:val="000000"/>
          <w:sz w:val="24"/>
          <w:szCs w:val="24"/>
        </w:rPr>
        <w:t xml:space="preserve"> обязан ознакомиться на сайте Организатора</w:t>
      </w:r>
      <w:r w:rsidR="003B52FF" w:rsidRPr="00303B82">
        <w:rPr>
          <w:rFonts w:ascii="Times New Roman" w:hAnsi="Times New Roman" w:cs="Times New Roman"/>
          <w:color w:val="000000"/>
          <w:sz w:val="24"/>
          <w:szCs w:val="24"/>
        </w:rPr>
        <w:t xml:space="preserve"> </w:t>
      </w:r>
      <w:r w:rsidR="00F000FC" w:rsidRPr="00303B82">
        <w:rPr>
          <w:rFonts w:ascii="Times New Roman" w:hAnsi="Times New Roman" w:cs="Times New Roman"/>
          <w:color w:val="000000"/>
          <w:sz w:val="24"/>
          <w:szCs w:val="24"/>
        </w:rPr>
        <w:t>торговли.</w:t>
      </w:r>
      <w:r w:rsidR="003B52FF" w:rsidRPr="00303B82">
        <w:rPr>
          <w:rFonts w:ascii="Times New Roman" w:hAnsi="Times New Roman" w:cs="Times New Roman"/>
          <w:color w:val="000000"/>
          <w:sz w:val="24"/>
          <w:szCs w:val="24"/>
        </w:rPr>
        <w:t xml:space="preserve"> Инвестор</w:t>
      </w:r>
      <w:r w:rsidR="00F000FC" w:rsidRPr="00303B82">
        <w:rPr>
          <w:rFonts w:ascii="Times New Roman" w:hAnsi="Times New Roman" w:cs="Times New Roman"/>
          <w:color w:val="000000"/>
          <w:sz w:val="24"/>
          <w:szCs w:val="24"/>
        </w:rPr>
        <w:t xml:space="preserve"> вправе использовать биржевую информацию исключительно в целях участия в</w:t>
      </w:r>
      <w:r w:rsidR="003B52FF" w:rsidRPr="00303B82">
        <w:rPr>
          <w:rFonts w:ascii="Times New Roman" w:hAnsi="Times New Roman" w:cs="Times New Roman"/>
          <w:color w:val="000000"/>
          <w:sz w:val="24"/>
          <w:szCs w:val="24"/>
        </w:rPr>
        <w:t xml:space="preserve"> </w:t>
      </w:r>
      <w:r w:rsidR="00F000FC" w:rsidRPr="00303B82">
        <w:rPr>
          <w:rFonts w:ascii="Times New Roman" w:hAnsi="Times New Roman" w:cs="Times New Roman"/>
          <w:color w:val="000000"/>
          <w:sz w:val="24"/>
          <w:szCs w:val="24"/>
        </w:rPr>
        <w:t>торгах (принятия решения о выставлении / невыставлении заявок, подачи Банку Поручений на</w:t>
      </w:r>
      <w:r w:rsidR="003B52FF" w:rsidRPr="00303B82">
        <w:rPr>
          <w:rFonts w:ascii="Times New Roman" w:hAnsi="Times New Roman" w:cs="Times New Roman"/>
          <w:color w:val="000000"/>
          <w:sz w:val="24"/>
          <w:szCs w:val="24"/>
        </w:rPr>
        <w:t xml:space="preserve"> </w:t>
      </w:r>
      <w:r w:rsidR="00F000FC" w:rsidRPr="00303B82">
        <w:rPr>
          <w:rFonts w:ascii="Times New Roman" w:hAnsi="Times New Roman" w:cs="Times New Roman"/>
          <w:color w:val="000000"/>
          <w:sz w:val="24"/>
          <w:szCs w:val="24"/>
        </w:rPr>
        <w:t>сделки для заключения Сделок на торгах Организатора торговли, ведения в системах бэк-офиса</w:t>
      </w:r>
      <w:r w:rsidR="003B52FF" w:rsidRPr="00303B82">
        <w:rPr>
          <w:rFonts w:ascii="Times New Roman" w:hAnsi="Times New Roman" w:cs="Times New Roman"/>
          <w:color w:val="000000"/>
          <w:sz w:val="24"/>
          <w:szCs w:val="24"/>
        </w:rPr>
        <w:t xml:space="preserve"> </w:t>
      </w:r>
      <w:r w:rsidR="00F000FC" w:rsidRPr="00303B82">
        <w:rPr>
          <w:rFonts w:ascii="Times New Roman" w:hAnsi="Times New Roman" w:cs="Times New Roman"/>
          <w:color w:val="000000"/>
          <w:sz w:val="24"/>
          <w:szCs w:val="24"/>
        </w:rPr>
        <w:t xml:space="preserve">учета заключенных за счет </w:t>
      </w:r>
      <w:r w:rsidR="003B52FF" w:rsidRPr="00303B82">
        <w:rPr>
          <w:rFonts w:ascii="Times New Roman" w:hAnsi="Times New Roman" w:cs="Times New Roman"/>
          <w:color w:val="000000"/>
          <w:sz w:val="24"/>
          <w:szCs w:val="24"/>
        </w:rPr>
        <w:t>Инвестора</w:t>
      </w:r>
      <w:r w:rsidR="00F000FC" w:rsidRPr="00303B82">
        <w:rPr>
          <w:rFonts w:ascii="Times New Roman" w:hAnsi="Times New Roman" w:cs="Times New Roman"/>
          <w:color w:val="000000"/>
          <w:sz w:val="24"/>
          <w:szCs w:val="24"/>
        </w:rPr>
        <w:t xml:space="preserve"> Сделок).</w:t>
      </w:r>
      <w:r w:rsidR="003B52FF" w:rsidRPr="00303B82">
        <w:rPr>
          <w:rFonts w:ascii="Times New Roman" w:hAnsi="Times New Roman" w:cs="Times New Roman"/>
          <w:color w:val="000000"/>
          <w:sz w:val="24"/>
          <w:szCs w:val="24"/>
        </w:rPr>
        <w:t xml:space="preserve"> Инвестор</w:t>
      </w:r>
      <w:r w:rsidR="00F000FC" w:rsidRPr="00303B82">
        <w:rPr>
          <w:rFonts w:ascii="Times New Roman" w:hAnsi="Times New Roman" w:cs="Times New Roman"/>
          <w:color w:val="000000"/>
          <w:sz w:val="24"/>
          <w:szCs w:val="24"/>
        </w:rPr>
        <w:t xml:space="preserve"> должен соблюдать требования, установленные в Порядке использования</w:t>
      </w:r>
      <w:r w:rsidR="00F000FC" w:rsidRPr="00303B82">
        <w:rPr>
          <w:rFonts w:ascii="Times New Roman" w:hAnsi="Times New Roman" w:cs="Times New Roman"/>
          <w:color w:val="000000"/>
          <w:sz w:val="24"/>
          <w:szCs w:val="24"/>
        </w:rPr>
        <w:br/>
        <w:t xml:space="preserve">Биржевой информации, предоставляемой ПАО Московская Биржа. </w:t>
      </w:r>
      <w:r w:rsidR="003B52FF" w:rsidRPr="00303B82">
        <w:rPr>
          <w:rFonts w:ascii="Times New Roman" w:hAnsi="Times New Roman" w:cs="Times New Roman"/>
          <w:color w:val="000000"/>
          <w:sz w:val="24"/>
          <w:szCs w:val="24"/>
        </w:rPr>
        <w:t>Инвестор</w:t>
      </w:r>
      <w:r w:rsidR="00F000FC" w:rsidRPr="00303B82">
        <w:rPr>
          <w:rFonts w:ascii="Times New Roman" w:hAnsi="Times New Roman" w:cs="Times New Roman"/>
          <w:color w:val="000000"/>
          <w:sz w:val="24"/>
          <w:szCs w:val="24"/>
        </w:rPr>
        <w:t xml:space="preserve"> обязан обеспечить</w:t>
      </w:r>
      <w:r w:rsidR="003B52FF" w:rsidRPr="00303B82">
        <w:rPr>
          <w:rFonts w:ascii="Times New Roman" w:hAnsi="Times New Roman" w:cs="Times New Roman"/>
          <w:color w:val="000000"/>
          <w:sz w:val="24"/>
          <w:szCs w:val="24"/>
        </w:rPr>
        <w:t xml:space="preserve"> </w:t>
      </w:r>
      <w:r w:rsidR="00F000FC" w:rsidRPr="00303B82">
        <w:rPr>
          <w:rFonts w:ascii="Times New Roman" w:hAnsi="Times New Roman" w:cs="Times New Roman"/>
          <w:color w:val="000000"/>
          <w:sz w:val="24"/>
          <w:szCs w:val="24"/>
        </w:rPr>
        <w:t xml:space="preserve">для Организатора торговли возможность проведения у него информационного аудита. </w:t>
      </w:r>
      <w:r w:rsidR="003B52FF" w:rsidRPr="00303B82">
        <w:rPr>
          <w:rFonts w:ascii="Times New Roman" w:hAnsi="Times New Roman" w:cs="Times New Roman"/>
          <w:color w:val="000000"/>
          <w:sz w:val="24"/>
          <w:szCs w:val="24"/>
        </w:rPr>
        <w:t xml:space="preserve">Инвестор </w:t>
      </w:r>
      <w:r w:rsidR="00F000FC" w:rsidRPr="00303B82">
        <w:rPr>
          <w:rFonts w:ascii="Times New Roman" w:hAnsi="Times New Roman" w:cs="Times New Roman"/>
          <w:color w:val="000000"/>
          <w:sz w:val="24"/>
          <w:szCs w:val="24"/>
        </w:rPr>
        <w:t>несет ответственность за нарушения при использовании биржевой информации, в порядке,</w:t>
      </w:r>
      <w:r w:rsidR="003B52FF" w:rsidRPr="00303B82">
        <w:rPr>
          <w:rFonts w:ascii="Times New Roman" w:hAnsi="Times New Roman" w:cs="Times New Roman"/>
          <w:color w:val="000000"/>
          <w:sz w:val="24"/>
          <w:szCs w:val="24"/>
        </w:rPr>
        <w:t xml:space="preserve"> </w:t>
      </w:r>
      <w:r w:rsidR="00F000FC" w:rsidRPr="00303B82">
        <w:rPr>
          <w:rFonts w:ascii="Times New Roman" w:hAnsi="Times New Roman" w:cs="Times New Roman"/>
          <w:color w:val="000000"/>
          <w:sz w:val="24"/>
          <w:szCs w:val="24"/>
        </w:rPr>
        <w:t>предусмотренном Правилами торгов</w:t>
      </w:r>
      <w:r w:rsidR="003B52FF" w:rsidRPr="00303B82">
        <w:rPr>
          <w:rFonts w:ascii="Times New Roman" w:hAnsi="Times New Roman" w:cs="Times New Roman"/>
          <w:color w:val="000000"/>
          <w:sz w:val="24"/>
          <w:szCs w:val="24"/>
        </w:rPr>
        <w:t>.</w:t>
      </w:r>
    </w:p>
    <w:p w14:paraId="45B010F5" w14:textId="77777777" w:rsidR="0022464B" w:rsidRPr="00606BF6" w:rsidRDefault="0022464B" w:rsidP="005E7B54">
      <w:pPr>
        <w:pStyle w:val="a3"/>
        <w:ind w:left="0"/>
        <w:rPr>
          <w:rStyle w:val="fontstyle01"/>
          <w:rFonts w:ascii="Times New Roman" w:hAnsi="Times New Roman" w:cs="Times New Roman"/>
        </w:rPr>
      </w:pPr>
    </w:p>
    <w:p w14:paraId="0E8766B1" w14:textId="77777777" w:rsidR="00087A67" w:rsidRPr="00787C2E" w:rsidRDefault="00087A67" w:rsidP="00787C2E">
      <w:pPr>
        <w:pStyle w:val="a3"/>
        <w:numPr>
          <w:ilvl w:val="0"/>
          <w:numId w:val="23"/>
        </w:numPr>
        <w:jc w:val="center"/>
        <w:rPr>
          <w:rStyle w:val="fontstyle01"/>
          <w:rFonts w:ascii="Times New Roman" w:hAnsi="Times New Roman" w:cs="Times New Roman"/>
        </w:rPr>
      </w:pPr>
      <w:r w:rsidRPr="00787C2E">
        <w:rPr>
          <w:rStyle w:val="fontstyle01"/>
          <w:rFonts w:ascii="Times New Roman" w:hAnsi="Times New Roman" w:cs="Times New Roman"/>
        </w:rPr>
        <w:t>ВОЗНАГРАЖДЕНИЕ БАНКА И ВОЗМЕЩЕНИЕ ИНЫХ РАСХОДОВ БАНКА</w:t>
      </w:r>
    </w:p>
    <w:p w14:paraId="7B7B460D" w14:textId="77777777" w:rsidR="00087A67" w:rsidRDefault="00087A67" w:rsidP="00130096">
      <w:pPr>
        <w:pStyle w:val="a7"/>
        <w:numPr>
          <w:ilvl w:val="1"/>
          <w:numId w:val="23"/>
        </w:numPr>
        <w:spacing w:line="276" w:lineRule="auto"/>
        <w:jc w:val="both"/>
        <w:rPr>
          <w:rStyle w:val="fontstyle01"/>
          <w:rFonts w:ascii="Times New Roman" w:hAnsi="Times New Roman" w:cs="Times New Roman"/>
        </w:rPr>
      </w:pPr>
      <w:r w:rsidRPr="00303B82">
        <w:rPr>
          <w:rStyle w:val="fontstyle01"/>
          <w:rFonts w:ascii="Times New Roman" w:hAnsi="Times New Roman" w:cs="Times New Roman"/>
        </w:rPr>
        <w:t>Вознаграждение Банка и возмещение расходов.</w:t>
      </w:r>
    </w:p>
    <w:p w14:paraId="433B51F0" w14:textId="77777777" w:rsidR="00130096" w:rsidRPr="00303B82" w:rsidRDefault="00130096" w:rsidP="00130096">
      <w:pPr>
        <w:pStyle w:val="a7"/>
        <w:spacing w:line="276" w:lineRule="auto"/>
        <w:ind w:left="1065"/>
        <w:jc w:val="both"/>
        <w:rPr>
          <w:rStyle w:val="fontstyle01"/>
          <w:rFonts w:ascii="Times New Roman" w:hAnsi="Times New Roman" w:cs="Times New Roman"/>
        </w:rPr>
      </w:pPr>
    </w:p>
    <w:p w14:paraId="55C34FB5" w14:textId="77777777" w:rsidR="00162596" w:rsidRPr="00303B82" w:rsidRDefault="00162596" w:rsidP="00303B82">
      <w:pPr>
        <w:pStyle w:val="a7"/>
        <w:spacing w:line="276" w:lineRule="auto"/>
        <w:jc w:val="both"/>
        <w:rPr>
          <w:rFonts w:ascii="Times New Roman" w:hAnsi="Times New Roman" w:cs="Times New Roman"/>
          <w:sz w:val="24"/>
          <w:szCs w:val="24"/>
        </w:rPr>
      </w:pPr>
      <w:r w:rsidRPr="00303B82">
        <w:rPr>
          <w:rStyle w:val="fontstyle01"/>
          <w:rFonts w:ascii="Times New Roman" w:hAnsi="Times New Roman" w:cs="Times New Roman"/>
          <w:b w:val="0"/>
          <w:bCs w:val="0"/>
        </w:rPr>
        <w:t>6.1.1.</w:t>
      </w:r>
      <w:r w:rsidRPr="00303B82">
        <w:rPr>
          <w:rStyle w:val="fontstyle01"/>
          <w:rFonts w:ascii="Times New Roman" w:hAnsi="Times New Roman" w:cs="Times New Roman"/>
        </w:rPr>
        <w:tab/>
      </w:r>
      <w:r w:rsidRPr="00303B82">
        <w:rPr>
          <w:rFonts w:ascii="Times New Roman" w:hAnsi="Times New Roman" w:cs="Times New Roman"/>
          <w:sz w:val="24"/>
          <w:szCs w:val="24"/>
        </w:rPr>
        <w:t xml:space="preserve">Банк взимает с Инвестора вознаграждение за все предоставленные в рамках настоящего </w:t>
      </w:r>
      <w:r w:rsidR="000143F4" w:rsidRPr="00303B82">
        <w:rPr>
          <w:rFonts w:ascii="Times New Roman" w:hAnsi="Times New Roman" w:cs="Times New Roman"/>
          <w:sz w:val="24"/>
          <w:szCs w:val="24"/>
        </w:rPr>
        <w:t>Регламента</w:t>
      </w:r>
      <w:r w:rsidRPr="00303B82">
        <w:rPr>
          <w:rFonts w:ascii="Times New Roman" w:hAnsi="Times New Roman" w:cs="Times New Roman"/>
          <w:sz w:val="24"/>
          <w:szCs w:val="24"/>
        </w:rPr>
        <w:t xml:space="preserve"> услуги</w:t>
      </w:r>
      <w:r w:rsidR="00E24D24" w:rsidRPr="00303B82">
        <w:rPr>
          <w:rFonts w:ascii="Times New Roman" w:hAnsi="Times New Roman" w:cs="Times New Roman"/>
          <w:sz w:val="24"/>
          <w:szCs w:val="24"/>
        </w:rPr>
        <w:t>,</w:t>
      </w:r>
      <w:r w:rsidRPr="00303B82">
        <w:rPr>
          <w:rFonts w:ascii="Times New Roman" w:hAnsi="Times New Roman" w:cs="Times New Roman"/>
          <w:sz w:val="24"/>
          <w:szCs w:val="24"/>
        </w:rPr>
        <w:t xml:space="preserve"> в соответствии с тарифами, действующими на момент фактического оказания услуг.</w:t>
      </w:r>
    </w:p>
    <w:p w14:paraId="40D5C5B2" w14:textId="77777777" w:rsidR="00162596" w:rsidRPr="00303B82" w:rsidRDefault="00162596" w:rsidP="00303B82">
      <w:pPr>
        <w:pStyle w:val="a7"/>
        <w:spacing w:line="276" w:lineRule="auto"/>
        <w:jc w:val="both"/>
        <w:rPr>
          <w:rStyle w:val="fontstyle01"/>
          <w:rFonts w:ascii="Times New Roman" w:hAnsi="Times New Roman" w:cs="Times New Roman"/>
          <w:b w:val="0"/>
          <w:bCs w:val="0"/>
        </w:rPr>
      </w:pPr>
      <w:r w:rsidRPr="00303B82">
        <w:rPr>
          <w:rStyle w:val="fontstyle01"/>
          <w:rFonts w:ascii="Times New Roman" w:hAnsi="Times New Roman" w:cs="Times New Roman"/>
          <w:b w:val="0"/>
          <w:bCs w:val="0"/>
        </w:rPr>
        <w:t>6.1.2.</w:t>
      </w:r>
      <w:r w:rsidRPr="00303B82">
        <w:rPr>
          <w:rStyle w:val="fontstyle01"/>
          <w:rFonts w:ascii="Times New Roman" w:hAnsi="Times New Roman" w:cs="Times New Roman"/>
        </w:rPr>
        <w:tab/>
      </w:r>
      <w:r w:rsidRPr="00303B82">
        <w:rPr>
          <w:rStyle w:val="fontstyle01"/>
          <w:rFonts w:ascii="Times New Roman" w:hAnsi="Times New Roman" w:cs="Times New Roman"/>
          <w:b w:val="0"/>
          <w:bCs w:val="0"/>
        </w:rPr>
        <w:t>Размер действующих тарифов Банка за услуги, предусмотренные настоящим Регламентом</w:t>
      </w:r>
      <w:r w:rsidR="00E24D24" w:rsidRPr="00303B82">
        <w:rPr>
          <w:rStyle w:val="fontstyle01"/>
          <w:rFonts w:ascii="Times New Roman" w:hAnsi="Times New Roman" w:cs="Times New Roman"/>
          <w:b w:val="0"/>
          <w:bCs w:val="0"/>
        </w:rPr>
        <w:t>,</w:t>
      </w:r>
      <w:r w:rsidRPr="00303B82">
        <w:rPr>
          <w:rStyle w:val="fontstyle01"/>
          <w:rFonts w:ascii="Times New Roman" w:hAnsi="Times New Roman" w:cs="Times New Roman"/>
          <w:b w:val="0"/>
          <w:bCs w:val="0"/>
        </w:rPr>
        <w:t xml:space="preserve"> размещен на сайте Банка</w:t>
      </w:r>
      <w:r w:rsidR="00B838E4" w:rsidRPr="00303B82">
        <w:rPr>
          <w:rStyle w:val="fontstyle01"/>
          <w:rFonts w:ascii="Times New Roman" w:hAnsi="Times New Roman" w:cs="Times New Roman"/>
          <w:b w:val="0"/>
          <w:bCs w:val="0"/>
        </w:rPr>
        <w:t xml:space="preserve"> в Разделе Брокерское обслуживание.</w:t>
      </w:r>
    </w:p>
    <w:p w14:paraId="640E0991" w14:textId="77777777" w:rsidR="00E24C7F" w:rsidRPr="00303B82" w:rsidRDefault="00B838E4" w:rsidP="00303B82">
      <w:pPr>
        <w:pStyle w:val="a7"/>
        <w:spacing w:line="276" w:lineRule="auto"/>
        <w:jc w:val="both"/>
        <w:rPr>
          <w:rStyle w:val="fontstyle01"/>
          <w:rFonts w:ascii="Times New Roman" w:hAnsi="Times New Roman" w:cs="Times New Roman"/>
          <w:b w:val="0"/>
          <w:bCs w:val="0"/>
        </w:rPr>
      </w:pPr>
      <w:r w:rsidRPr="00303B82">
        <w:rPr>
          <w:rStyle w:val="fontstyle01"/>
          <w:rFonts w:ascii="Times New Roman" w:hAnsi="Times New Roman" w:cs="Times New Roman"/>
          <w:b w:val="0"/>
          <w:bCs w:val="0"/>
        </w:rPr>
        <w:lastRenderedPageBreak/>
        <w:t>6.1.3.</w:t>
      </w:r>
      <w:r w:rsidRPr="00303B82">
        <w:rPr>
          <w:rStyle w:val="fontstyle01"/>
          <w:rFonts w:ascii="Times New Roman" w:hAnsi="Times New Roman" w:cs="Times New Roman"/>
          <w:b w:val="0"/>
          <w:bCs w:val="0"/>
        </w:rPr>
        <w:tab/>
        <w:t xml:space="preserve">Списание Банком вознаграждения за сделки заключенные на основании Поручения, </w:t>
      </w:r>
      <w:r w:rsidR="005B6F8B" w:rsidRPr="00303B82">
        <w:rPr>
          <w:rStyle w:val="fontstyle01"/>
          <w:rFonts w:ascii="Times New Roman" w:hAnsi="Times New Roman" w:cs="Times New Roman"/>
          <w:b w:val="0"/>
          <w:bCs w:val="0"/>
        </w:rPr>
        <w:t xml:space="preserve">блокируются в день заключения сделки, </w:t>
      </w:r>
      <w:r w:rsidRPr="00303B82">
        <w:rPr>
          <w:rStyle w:val="fontstyle01"/>
          <w:rFonts w:ascii="Times New Roman" w:hAnsi="Times New Roman" w:cs="Times New Roman"/>
          <w:b w:val="0"/>
          <w:bCs w:val="0"/>
        </w:rPr>
        <w:t>списываются в день исполнения сделки</w:t>
      </w:r>
      <w:r w:rsidR="00E33239" w:rsidRPr="00303B82">
        <w:rPr>
          <w:rStyle w:val="fontstyle01"/>
          <w:rFonts w:ascii="Times New Roman" w:hAnsi="Times New Roman" w:cs="Times New Roman"/>
          <w:b w:val="0"/>
          <w:bCs w:val="0"/>
        </w:rPr>
        <w:t>.</w:t>
      </w:r>
    </w:p>
    <w:p w14:paraId="0991D998" w14:textId="77777777" w:rsidR="005A5BAF" w:rsidRPr="00303B82" w:rsidRDefault="005B6F8B" w:rsidP="00303B82">
      <w:pPr>
        <w:pStyle w:val="a7"/>
        <w:spacing w:line="276" w:lineRule="auto"/>
        <w:jc w:val="both"/>
        <w:rPr>
          <w:rStyle w:val="fontstyle01"/>
          <w:rFonts w:ascii="Times New Roman" w:hAnsi="Times New Roman" w:cs="Times New Roman"/>
          <w:b w:val="0"/>
          <w:bCs w:val="0"/>
        </w:rPr>
      </w:pPr>
      <w:r w:rsidRPr="00303B82">
        <w:rPr>
          <w:rStyle w:val="fontstyle01"/>
          <w:rFonts w:ascii="Times New Roman" w:hAnsi="Times New Roman" w:cs="Times New Roman"/>
          <w:b w:val="0"/>
          <w:bCs w:val="0"/>
        </w:rPr>
        <w:t>6.1.4.</w:t>
      </w:r>
      <w:r w:rsidRPr="00303B82">
        <w:rPr>
          <w:rStyle w:val="fontstyle01"/>
          <w:rFonts w:ascii="Times New Roman" w:hAnsi="Times New Roman" w:cs="Times New Roman"/>
          <w:b w:val="0"/>
          <w:bCs w:val="0"/>
        </w:rPr>
        <w:tab/>
      </w:r>
      <w:r w:rsidR="00540F0D" w:rsidRPr="00303B82">
        <w:rPr>
          <w:rStyle w:val="fontstyle01"/>
          <w:rFonts w:ascii="Times New Roman" w:hAnsi="Times New Roman" w:cs="Times New Roman"/>
          <w:b w:val="0"/>
          <w:bCs w:val="0"/>
        </w:rPr>
        <w:t>Инвестор должен возместить Банку</w:t>
      </w:r>
      <w:r w:rsidR="00373279" w:rsidRPr="00303B82">
        <w:rPr>
          <w:rStyle w:val="fontstyle01"/>
          <w:rFonts w:ascii="Times New Roman" w:hAnsi="Times New Roman" w:cs="Times New Roman"/>
          <w:b w:val="0"/>
          <w:bCs w:val="0"/>
        </w:rPr>
        <w:t xml:space="preserve"> суммы расходов, связанных с исполнением Поручений Инвестора в рамках </w:t>
      </w:r>
      <w:r w:rsidR="00787C2E" w:rsidRPr="00303B82">
        <w:rPr>
          <w:rStyle w:val="fontstyle01"/>
          <w:rFonts w:ascii="Times New Roman" w:hAnsi="Times New Roman" w:cs="Times New Roman"/>
          <w:b w:val="0"/>
          <w:bCs w:val="0"/>
        </w:rPr>
        <w:t>н</w:t>
      </w:r>
      <w:r w:rsidR="000143F4" w:rsidRPr="00303B82">
        <w:rPr>
          <w:rStyle w:val="fontstyle01"/>
          <w:rFonts w:ascii="Times New Roman" w:hAnsi="Times New Roman" w:cs="Times New Roman"/>
          <w:b w:val="0"/>
          <w:bCs w:val="0"/>
        </w:rPr>
        <w:t>астоящего Регламента</w:t>
      </w:r>
      <w:r w:rsidR="00373279" w:rsidRPr="00303B82">
        <w:rPr>
          <w:rStyle w:val="fontstyle01"/>
          <w:rFonts w:ascii="Times New Roman" w:hAnsi="Times New Roman" w:cs="Times New Roman"/>
          <w:b w:val="0"/>
          <w:bCs w:val="0"/>
        </w:rPr>
        <w:t>. В состав данных расходов включаются расходы</w:t>
      </w:r>
      <w:r w:rsidR="00E24C7F" w:rsidRPr="00303B82">
        <w:rPr>
          <w:rStyle w:val="fontstyle01"/>
          <w:rFonts w:ascii="Times New Roman" w:hAnsi="Times New Roman" w:cs="Times New Roman"/>
          <w:b w:val="0"/>
          <w:bCs w:val="0"/>
        </w:rPr>
        <w:t>,</w:t>
      </w:r>
      <w:r w:rsidR="005A5BAF" w:rsidRPr="00303B82">
        <w:rPr>
          <w:rStyle w:val="fontstyle01"/>
          <w:rFonts w:ascii="Times New Roman" w:hAnsi="Times New Roman" w:cs="Times New Roman"/>
          <w:b w:val="0"/>
          <w:bCs w:val="0"/>
        </w:rPr>
        <w:t xml:space="preserve"> взимаемые с Банка третьими лицами:</w:t>
      </w:r>
    </w:p>
    <w:p w14:paraId="3B554E7F" w14:textId="77777777" w:rsidR="005B6F8B" w:rsidRPr="00303B82" w:rsidRDefault="005A5BAF" w:rsidP="00303B82">
      <w:pPr>
        <w:pStyle w:val="a7"/>
        <w:spacing w:line="276" w:lineRule="auto"/>
        <w:jc w:val="both"/>
        <w:rPr>
          <w:rStyle w:val="fontstyle01"/>
          <w:rFonts w:ascii="Times New Roman" w:hAnsi="Times New Roman" w:cs="Times New Roman"/>
          <w:b w:val="0"/>
          <w:bCs w:val="0"/>
        </w:rPr>
      </w:pPr>
      <w:r w:rsidRPr="00303B82">
        <w:rPr>
          <w:rStyle w:val="fontstyle01"/>
          <w:rFonts w:ascii="Times New Roman" w:hAnsi="Times New Roman" w:cs="Times New Roman"/>
          <w:b w:val="0"/>
          <w:bCs w:val="0"/>
        </w:rPr>
        <w:t>-</w:t>
      </w:r>
      <w:r w:rsidRPr="00303B82">
        <w:rPr>
          <w:rStyle w:val="fontstyle01"/>
          <w:rFonts w:ascii="Times New Roman" w:hAnsi="Times New Roman" w:cs="Times New Roman"/>
          <w:b w:val="0"/>
          <w:bCs w:val="0"/>
        </w:rPr>
        <w:tab/>
      </w:r>
      <w:r w:rsidR="00373279" w:rsidRPr="00303B82">
        <w:rPr>
          <w:rStyle w:val="fontstyle01"/>
          <w:rFonts w:ascii="Times New Roman" w:hAnsi="Times New Roman" w:cs="Times New Roman"/>
          <w:b w:val="0"/>
          <w:bCs w:val="0"/>
        </w:rPr>
        <w:t>комиссии, взимаемые Торговой системой (далее – ТС), где совершаются сделки в интересах Инвестора, включая вознаграждение организаций, выполняющих клиринг по ценным бумагам и денежным средствам в этих ТС</w:t>
      </w:r>
      <w:r w:rsidRPr="00303B82">
        <w:rPr>
          <w:rStyle w:val="fontstyle01"/>
          <w:rFonts w:ascii="Times New Roman" w:hAnsi="Times New Roman" w:cs="Times New Roman"/>
          <w:b w:val="0"/>
          <w:bCs w:val="0"/>
        </w:rPr>
        <w:t>, указанные вознаграждения списываются по тарифам установленным ТС.</w:t>
      </w:r>
    </w:p>
    <w:p w14:paraId="52B13368" w14:textId="77777777" w:rsidR="005A5BAF" w:rsidRPr="00303B82" w:rsidRDefault="005A5BAF" w:rsidP="00303B82">
      <w:pPr>
        <w:pStyle w:val="a7"/>
        <w:spacing w:line="276" w:lineRule="auto"/>
        <w:jc w:val="both"/>
        <w:rPr>
          <w:rFonts w:ascii="Times New Roman" w:hAnsi="Times New Roman" w:cs="Times New Roman"/>
          <w:sz w:val="24"/>
          <w:szCs w:val="24"/>
        </w:rPr>
      </w:pPr>
      <w:r w:rsidRPr="00303B82">
        <w:rPr>
          <w:rStyle w:val="fontstyle01"/>
          <w:rFonts w:ascii="Times New Roman" w:hAnsi="Times New Roman" w:cs="Times New Roman"/>
          <w:b w:val="0"/>
          <w:bCs w:val="0"/>
        </w:rPr>
        <w:t>-</w:t>
      </w:r>
      <w:r w:rsidRPr="00303B82">
        <w:rPr>
          <w:rStyle w:val="fontstyle01"/>
          <w:rFonts w:ascii="Times New Roman" w:hAnsi="Times New Roman" w:cs="Times New Roman"/>
          <w:b w:val="0"/>
          <w:bCs w:val="0"/>
        </w:rPr>
        <w:tab/>
      </w:r>
      <w:r w:rsidRPr="00303B82">
        <w:rPr>
          <w:rFonts w:ascii="Times New Roman" w:hAnsi="Times New Roman" w:cs="Times New Roman"/>
          <w:sz w:val="24"/>
          <w:szCs w:val="24"/>
        </w:rPr>
        <w:t xml:space="preserve">вознаграждения (комиссии), взимаемые уполномоченными депозитариями ТС по утвержденным ими тарифам в связи с совершением депозитарных операций в интересах </w:t>
      </w:r>
      <w:r w:rsidR="003A6819" w:rsidRPr="00303B82">
        <w:rPr>
          <w:rFonts w:ascii="Times New Roman" w:hAnsi="Times New Roman" w:cs="Times New Roman"/>
          <w:sz w:val="24"/>
          <w:szCs w:val="24"/>
        </w:rPr>
        <w:t>Инвестора</w:t>
      </w:r>
      <w:r w:rsidRPr="00303B82">
        <w:rPr>
          <w:rFonts w:ascii="Times New Roman" w:hAnsi="Times New Roman" w:cs="Times New Roman"/>
          <w:sz w:val="24"/>
          <w:szCs w:val="24"/>
        </w:rPr>
        <w:t xml:space="preserve"> в рамках настоящего </w:t>
      </w:r>
      <w:r w:rsidR="000143F4" w:rsidRPr="00303B82">
        <w:rPr>
          <w:rFonts w:ascii="Times New Roman" w:hAnsi="Times New Roman" w:cs="Times New Roman"/>
          <w:sz w:val="24"/>
          <w:szCs w:val="24"/>
        </w:rPr>
        <w:t>Регламента</w:t>
      </w:r>
      <w:r w:rsidRPr="00303B82">
        <w:rPr>
          <w:rFonts w:ascii="Times New Roman" w:hAnsi="Times New Roman" w:cs="Times New Roman"/>
          <w:sz w:val="24"/>
          <w:szCs w:val="24"/>
        </w:rPr>
        <w:t xml:space="preserve"> в связи с депонированием ценных бумаг, хранением ценных бумаг, списанием и зачислением ценных бумаг, а также прочие расходы, связанные с ведением и обслуживанием счета номинального держателя Банка.</w:t>
      </w:r>
    </w:p>
    <w:p w14:paraId="730DEB61" w14:textId="77777777" w:rsidR="005A5BAF" w:rsidRPr="00303B82" w:rsidRDefault="005A5BAF" w:rsidP="00303B82">
      <w:pPr>
        <w:pStyle w:val="a7"/>
        <w:spacing w:line="276" w:lineRule="auto"/>
        <w:jc w:val="both"/>
        <w:rPr>
          <w:rStyle w:val="fontstyle01"/>
          <w:rFonts w:ascii="Times New Roman" w:hAnsi="Times New Roman" w:cs="Times New Roman"/>
          <w:b w:val="0"/>
          <w:bCs w:val="0"/>
        </w:rPr>
      </w:pPr>
      <w:r w:rsidRPr="00303B82">
        <w:rPr>
          <w:rFonts w:ascii="Times New Roman" w:hAnsi="Times New Roman" w:cs="Times New Roman"/>
          <w:sz w:val="24"/>
          <w:szCs w:val="24"/>
        </w:rPr>
        <w:t>-</w:t>
      </w:r>
      <w:r w:rsidRPr="00303B82">
        <w:rPr>
          <w:rFonts w:ascii="Times New Roman" w:hAnsi="Times New Roman" w:cs="Times New Roman"/>
          <w:sz w:val="24"/>
          <w:szCs w:val="24"/>
        </w:rPr>
        <w:tab/>
        <w:t xml:space="preserve">расходы по открытию и ведению дополнительных счетов депо (субсчетов) </w:t>
      </w:r>
      <w:r w:rsidR="003A6819" w:rsidRPr="00303B82">
        <w:rPr>
          <w:rFonts w:ascii="Times New Roman" w:hAnsi="Times New Roman" w:cs="Times New Roman"/>
          <w:sz w:val="24"/>
          <w:szCs w:val="24"/>
        </w:rPr>
        <w:t>Инвестора</w:t>
      </w:r>
      <w:r w:rsidRPr="00303B82">
        <w:rPr>
          <w:rFonts w:ascii="Times New Roman" w:hAnsi="Times New Roman" w:cs="Times New Roman"/>
          <w:sz w:val="24"/>
          <w:szCs w:val="24"/>
        </w:rPr>
        <w:t xml:space="preserve"> (включая расходы по хранению, списанию и зачислению ценных бумаг) в уполномоченных депозитариях ТС взимаются по тарифам этих депозитариев;</w:t>
      </w:r>
    </w:p>
    <w:p w14:paraId="780BD6D4" w14:textId="77777777" w:rsidR="00087A67" w:rsidRPr="00303B82" w:rsidRDefault="005A5BAF" w:rsidP="00303B82">
      <w:pPr>
        <w:pStyle w:val="a7"/>
        <w:spacing w:line="276" w:lineRule="auto"/>
        <w:jc w:val="both"/>
        <w:rPr>
          <w:rFonts w:ascii="Times New Roman" w:hAnsi="Times New Roman" w:cs="Times New Roman"/>
          <w:sz w:val="24"/>
          <w:szCs w:val="24"/>
        </w:rPr>
      </w:pPr>
      <w:r w:rsidRPr="00303B82">
        <w:rPr>
          <w:rStyle w:val="fontstyle01"/>
          <w:rFonts w:ascii="Times New Roman" w:hAnsi="Times New Roman" w:cs="Times New Roman"/>
        </w:rPr>
        <w:t>-</w:t>
      </w:r>
      <w:r w:rsidRPr="00303B82">
        <w:rPr>
          <w:rStyle w:val="fontstyle01"/>
          <w:rFonts w:ascii="Times New Roman" w:hAnsi="Times New Roman" w:cs="Times New Roman"/>
        </w:rPr>
        <w:tab/>
      </w:r>
      <w:r w:rsidRPr="00303B82">
        <w:rPr>
          <w:rFonts w:ascii="Times New Roman" w:hAnsi="Times New Roman" w:cs="Times New Roman"/>
          <w:sz w:val="24"/>
          <w:szCs w:val="24"/>
        </w:rPr>
        <w:t xml:space="preserve">прочие расходы при условии, если они непосредственно связаны со сделкой (иной операцией), проведенной Банком в интересах </w:t>
      </w:r>
      <w:r w:rsidR="003A6819" w:rsidRPr="00303B82">
        <w:rPr>
          <w:rFonts w:ascii="Times New Roman" w:hAnsi="Times New Roman" w:cs="Times New Roman"/>
          <w:sz w:val="24"/>
          <w:szCs w:val="24"/>
        </w:rPr>
        <w:t>Инвестора</w:t>
      </w:r>
      <w:r w:rsidRPr="00303B82">
        <w:rPr>
          <w:rFonts w:ascii="Times New Roman" w:hAnsi="Times New Roman" w:cs="Times New Roman"/>
          <w:sz w:val="24"/>
          <w:szCs w:val="24"/>
        </w:rPr>
        <w:t>;</w:t>
      </w:r>
    </w:p>
    <w:p w14:paraId="793D871C" w14:textId="77777777" w:rsidR="003A6819" w:rsidRPr="00303B82" w:rsidRDefault="003A6819" w:rsidP="00303B82">
      <w:pPr>
        <w:pStyle w:val="a7"/>
        <w:spacing w:line="276" w:lineRule="auto"/>
        <w:jc w:val="both"/>
        <w:rPr>
          <w:rFonts w:ascii="Times New Roman" w:hAnsi="Times New Roman" w:cs="Times New Roman"/>
          <w:sz w:val="24"/>
          <w:szCs w:val="24"/>
        </w:rPr>
      </w:pPr>
      <w:r w:rsidRPr="00303B82">
        <w:rPr>
          <w:rStyle w:val="fontstyle01"/>
          <w:rFonts w:ascii="Times New Roman" w:hAnsi="Times New Roman" w:cs="Times New Roman"/>
        </w:rPr>
        <w:t>-</w:t>
      </w:r>
      <w:r w:rsidRPr="00303B82">
        <w:rPr>
          <w:rStyle w:val="fontstyle01"/>
          <w:rFonts w:ascii="Times New Roman" w:hAnsi="Times New Roman" w:cs="Times New Roman"/>
        </w:rPr>
        <w:tab/>
      </w:r>
      <w:r w:rsidRPr="00303B82">
        <w:rPr>
          <w:rFonts w:ascii="Times New Roman" w:hAnsi="Times New Roman" w:cs="Times New Roman"/>
          <w:sz w:val="24"/>
          <w:szCs w:val="24"/>
        </w:rPr>
        <w:t xml:space="preserve">расходы по пересылке любых документов, связанных с исполнением </w:t>
      </w:r>
      <w:r w:rsidR="001753BF" w:rsidRPr="00303B82">
        <w:rPr>
          <w:rFonts w:ascii="Times New Roman" w:hAnsi="Times New Roman" w:cs="Times New Roman"/>
          <w:sz w:val="24"/>
          <w:szCs w:val="24"/>
        </w:rPr>
        <w:t>П</w:t>
      </w:r>
      <w:r w:rsidRPr="00303B82">
        <w:rPr>
          <w:rFonts w:ascii="Times New Roman" w:hAnsi="Times New Roman" w:cs="Times New Roman"/>
          <w:sz w:val="24"/>
          <w:szCs w:val="24"/>
        </w:rPr>
        <w:t>оручений Инвестора, как самому Инвестору, так и сторонним организациям, с использованием заказной или экспресс почты.</w:t>
      </w:r>
    </w:p>
    <w:p w14:paraId="4875465E" w14:textId="77777777" w:rsidR="003A6819" w:rsidRPr="00303B82" w:rsidRDefault="003A6819" w:rsidP="00303B82">
      <w:pPr>
        <w:pStyle w:val="a7"/>
        <w:spacing w:line="276" w:lineRule="auto"/>
        <w:jc w:val="both"/>
        <w:rPr>
          <w:rStyle w:val="fontstyle01"/>
          <w:rFonts w:ascii="Times New Roman" w:hAnsi="Times New Roman" w:cs="Times New Roman"/>
          <w:b w:val="0"/>
          <w:bCs w:val="0"/>
        </w:rPr>
      </w:pPr>
      <w:r w:rsidRPr="00303B82">
        <w:rPr>
          <w:rStyle w:val="fontstyle01"/>
          <w:rFonts w:ascii="Times New Roman" w:hAnsi="Times New Roman" w:cs="Times New Roman"/>
          <w:b w:val="0"/>
          <w:bCs w:val="0"/>
        </w:rPr>
        <w:t>6.1.5.</w:t>
      </w:r>
      <w:r w:rsidRPr="00303B82">
        <w:rPr>
          <w:rStyle w:val="fontstyle01"/>
          <w:rFonts w:ascii="Times New Roman" w:hAnsi="Times New Roman" w:cs="Times New Roman"/>
          <w:b w:val="0"/>
          <w:bCs w:val="0"/>
        </w:rPr>
        <w:tab/>
        <w:t>Банк, по запросу Инвестора предоставляет сведения о действующих тарифах ТС, а также иных третьих лицах, которые обеспечивают совершение операций в интересах Инвестора.</w:t>
      </w:r>
    </w:p>
    <w:p w14:paraId="56194E1A" w14:textId="77777777" w:rsidR="00E24C7F" w:rsidRPr="00303B82" w:rsidRDefault="00E24C7F" w:rsidP="00303B82">
      <w:pPr>
        <w:pStyle w:val="a7"/>
        <w:spacing w:line="276" w:lineRule="auto"/>
        <w:jc w:val="both"/>
        <w:rPr>
          <w:rFonts w:ascii="Times New Roman" w:hAnsi="Times New Roman" w:cs="Times New Roman"/>
          <w:sz w:val="24"/>
          <w:szCs w:val="24"/>
        </w:rPr>
      </w:pPr>
      <w:r w:rsidRPr="00303B82">
        <w:rPr>
          <w:rStyle w:val="fontstyle01"/>
          <w:rFonts w:ascii="Times New Roman" w:hAnsi="Times New Roman" w:cs="Times New Roman"/>
          <w:b w:val="0"/>
          <w:bCs w:val="0"/>
        </w:rPr>
        <w:t>6.1.6.</w:t>
      </w:r>
      <w:r w:rsidRPr="00303B82">
        <w:rPr>
          <w:rStyle w:val="fontstyle01"/>
          <w:rFonts w:ascii="Times New Roman" w:hAnsi="Times New Roman" w:cs="Times New Roman"/>
          <w:b w:val="0"/>
          <w:bCs w:val="0"/>
        </w:rPr>
        <w:tab/>
      </w:r>
      <w:r w:rsidRPr="00303B82">
        <w:rPr>
          <w:rFonts w:ascii="Times New Roman" w:hAnsi="Times New Roman" w:cs="Times New Roman"/>
          <w:sz w:val="24"/>
          <w:szCs w:val="24"/>
        </w:rPr>
        <w:t xml:space="preserve">Вознаграждение Банка по брокерскому и депозитарному обслуживанию и/или расходы, понесенные им при исполнении </w:t>
      </w:r>
      <w:r w:rsidR="00CC1FE4" w:rsidRPr="00303B82">
        <w:rPr>
          <w:rFonts w:ascii="Times New Roman" w:hAnsi="Times New Roman" w:cs="Times New Roman"/>
          <w:sz w:val="24"/>
          <w:szCs w:val="24"/>
        </w:rPr>
        <w:t>п</w:t>
      </w:r>
      <w:r w:rsidRPr="00303B82">
        <w:rPr>
          <w:rFonts w:ascii="Times New Roman" w:hAnsi="Times New Roman" w:cs="Times New Roman"/>
          <w:sz w:val="24"/>
          <w:szCs w:val="24"/>
        </w:rPr>
        <w:t>оручений Инвестора или совершении в его интересах иных действий в рамках Договора, а также суммы исчисленных Банком налогов списываются Банком с Брокерского счета Инвестора без предварительного или последующего согласования с Инвестором.</w:t>
      </w:r>
    </w:p>
    <w:p w14:paraId="23D62000" w14:textId="77777777" w:rsidR="00E24C7F" w:rsidRPr="00303B82" w:rsidRDefault="00E24C7F"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6.1.7.</w:t>
      </w:r>
      <w:r w:rsidRPr="00303B82">
        <w:rPr>
          <w:rFonts w:ascii="Times New Roman" w:hAnsi="Times New Roman" w:cs="Times New Roman"/>
          <w:sz w:val="24"/>
          <w:szCs w:val="24"/>
        </w:rPr>
        <w:tab/>
        <w:t xml:space="preserve">Прочие расходы, подлежащие возмещению, взимаются Банком с Инвестора на основании и в соответствии со счетами, выставленными соответствующими организациями Банку, либо в сумме денежных средств, списанных с корреспондентских счетов Банка </w:t>
      </w:r>
      <w:r w:rsidR="00877EB7" w:rsidRPr="00303B82">
        <w:rPr>
          <w:rFonts w:ascii="Times New Roman" w:hAnsi="Times New Roman" w:cs="Times New Roman"/>
          <w:sz w:val="24"/>
          <w:szCs w:val="24"/>
        </w:rPr>
        <w:t xml:space="preserve">в </w:t>
      </w:r>
      <w:r w:rsidR="00E5580F" w:rsidRPr="00303B82">
        <w:rPr>
          <w:rFonts w:ascii="Times New Roman" w:hAnsi="Times New Roman" w:cs="Times New Roman"/>
          <w:sz w:val="24"/>
          <w:szCs w:val="24"/>
        </w:rPr>
        <w:t>безакцептно</w:t>
      </w:r>
      <w:r w:rsidR="00213A7C" w:rsidRPr="00303B82">
        <w:rPr>
          <w:rFonts w:ascii="Times New Roman" w:hAnsi="Times New Roman" w:cs="Times New Roman"/>
          <w:sz w:val="24"/>
          <w:szCs w:val="24"/>
        </w:rPr>
        <w:t>м</w:t>
      </w:r>
      <w:r w:rsidR="00E5580F" w:rsidRPr="00303B82">
        <w:rPr>
          <w:rFonts w:ascii="Times New Roman" w:hAnsi="Times New Roman" w:cs="Times New Roman"/>
          <w:sz w:val="24"/>
          <w:szCs w:val="24"/>
        </w:rPr>
        <w:t xml:space="preserve"> порядк</w:t>
      </w:r>
      <w:r w:rsidR="00213A7C" w:rsidRPr="00303B82">
        <w:rPr>
          <w:rFonts w:ascii="Times New Roman" w:hAnsi="Times New Roman" w:cs="Times New Roman"/>
          <w:sz w:val="24"/>
          <w:szCs w:val="24"/>
        </w:rPr>
        <w:t>е</w:t>
      </w:r>
      <w:r w:rsidRPr="00303B82">
        <w:rPr>
          <w:rFonts w:ascii="Times New Roman" w:hAnsi="Times New Roman" w:cs="Times New Roman"/>
          <w:sz w:val="24"/>
          <w:szCs w:val="24"/>
        </w:rPr>
        <w:t xml:space="preserve"> такими организациями или в пользу таких организаций.</w:t>
      </w:r>
    </w:p>
    <w:p w14:paraId="689670B2" w14:textId="77777777" w:rsidR="00E24C7F" w:rsidRPr="00303B82" w:rsidRDefault="00E24C7F" w:rsidP="00303B82">
      <w:pPr>
        <w:pStyle w:val="a7"/>
        <w:spacing w:line="276" w:lineRule="auto"/>
        <w:jc w:val="both"/>
        <w:rPr>
          <w:rFonts w:ascii="Times New Roman" w:hAnsi="Times New Roman" w:cs="Times New Roman"/>
          <w:sz w:val="24"/>
          <w:szCs w:val="24"/>
        </w:rPr>
      </w:pPr>
      <w:r w:rsidRPr="00303B82">
        <w:rPr>
          <w:rStyle w:val="fontstyle01"/>
          <w:rFonts w:ascii="Times New Roman" w:hAnsi="Times New Roman" w:cs="Times New Roman"/>
          <w:b w:val="0"/>
          <w:bCs w:val="0"/>
        </w:rPr>
        <w:t>6.1.8.</w:t>
      </w:r>
      <w:r w:rsidRPr="00303B82">
        <w:rPr>
          <w:rStyle w:val="fontstyle01"/>
          <w:rFonts w:ascii="Times New Roman" w:hAnsi="Times New Roman" w:cs="Times New Roman"/>
          <w:b w:val="0"/>
          <w:bCs w:val="0"/>
        </w:rPr>
        <w:tab/>
      </w:r>
      <w:r w:rsidRPr="00303B82">
        <w:rPr>
          <w:rFonts w:ascii="Times New Roman" w:hAnsi="Times New Roman" w:cs="Times New Roman"/>
          <w:sz w:val="24"/>
          <w:szCs w:val="24"/>
        </w:rPr>
        <w:t>В случае отсутствия на брокерском счете Инвестора средств, достаточных для погашения обязательств по возмещению необходимых расходов, Банк имеет право приостановить выполнение любых поручений Инвестора, за исключением поручений, направленных на выполнение требований Банка по погашению возникшей задолженности.</w:t>
      </w:r>
    </w:p>
    <w:p w14:paraId="6E6E4E8D" w14:textId="77777777" w:rsidR="00E24C7F" w:rsidRPr="00303B82" w:rsidRDefault="00E24C7F"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6.1.9.</w:t>
      </w:r>
      <w:r w:rsidR="008B1715" w:rsidRPr="00303B82">
        <w:rPr>
          <w:rFonts w:ascii="Times New Roman" w:hAnsi="Times New Roman" w:cs="Times New Roman"/>
          <w:sz w:val="24"/>
          <w:szCs w:val="24"/>
        </w:rPr>
        <w:tab/>
      </w:r>
      <w:r w:rsidRPr="00303B82">
        <w:rPr>
          <w:rFonts w:ascii="Times New Roman" w:hAnsi="Times New Roman" w:cs="Times New Roman"/>
          <w:sz w:val="24"/>
          <w:szCs w:val="24"/>
        </w:rPr>
        <w:t>В случае отсутствия на лицевом счете денежных средств в количестве достаточном для оплаты вознаграждения и возмещения расходов, Инвестор обязан в течение 5 (Пяти) рабочих дней, начиная со дня, следующего за днем возникновения задолженности, погасить свою задолженность путем перечисления денежных средств Банку.</w:t>
      </w:r>
    </w:p>
    <w:p w14:paraId="18C87B06" w14:textId="77777777" w:rsidR="00174D5B" w:rsidRPr="00303B82" w:rsidRDefault="00E24C7F"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6.</w:t>
      </w:r>
      <w:r w:rsidRPr="00303B82">
        <w:rPr>
          <w:rStyle w:val="fontstyle01"/>
          <w:rFonts w:ascii="Times New Roman" w:hAnsi="Times New Roman" w:cs="Times New Roman"/>
          <w:b w:val="0"/>
          <w:bCs w:val="0"/>
        </w:rPr>
        <w:t>1.10</w:t>
      </w:r>
      <w:r w:rsidR="001446C1" w:rsidRPr="00303B82">
        <w:rPr>
          <w:rStyle w:val="fontstyle01"/>
          <w:rFonts w:ascii="Times New Roman" w:hAnsi="Times New Roman" w:cs="Times New Roman"/>
          <w:b w:val="0"/>
          <w:bCs w:val="0"/>
        </w:rPr>
        <w:t>.</w:t>
      </w:r>
      <w:r w:rsidR="008B1715" w:rsidRPr="00303B82">
        <w:rPr>
          <w:rStyle w:val="fontstyle01"/>
          <w:rFonts w:ascii="Times New Roman" w:hAnsi="Times New Roman" w:cs="Times New Roman"/>
          <w:b w:val="0"/>
          <w:bCs w:val="0"/>
        </w:rPr>
        <w:tab/>
        <w:t xml:space="preserve"> </w:t>
      </w:r>
      <w:r w:rsidRPr="00303B82">
        <w:rPr>
          <w:rFonts w:ascii="Times New Roman" w:hAnsi="Times New Roman" w:cs="Times New Roman"/>
          <w:sz w:val="24"/>
          <w:szCs w:val="24"/>
        </w:rPr>
        <w:t>Если поручение Инвестора не было исполнено Банком по причинам, зависящим от Инвестора, Банк сохраняет право на вознаграждение, а также на возмещение расходов, понесенных им при исполнении поручения Инвестора.</w:t>
      </w:r>
    </w:p>
    <w:p w14:paraId="5E245C23" w14:textId="77777777" w:rsidR="00787C2E" w:rsidRPr="00606BF6" w:rsidRDefault="00787C2E" w:rsidP="005E7B54">
      <w:pPr>
        <w:jc w:val="both"/>
        <w:rPr>
          <w:rFonts w:ascii="Times New Roman" w:hAnsi="Times New Roman" w:cs="Times New Roman"/>
          <w:color w:val="000000"/>
          <w:sz w:val="24"/>
          <w:szCs w:val="24"/>
        </w:rPr>
      </w:pPr>
    </w:p>
    <w:p w14:paraId="33EF8514" w14:textId="77777777" w:rsidR="001446C1" w:rsidRPr="00606BF6" w:rsidRDefault="001446C1" w:rsidP="005E7B54">
      <w:pPr>
        <w:jc w:val="center"/>
        <w:rPr>
          <w:rFonts w:ascii="Times New Roman" w:hAnsi="Times New Roman" w:cs="Times New Roman"/>
          <w:b/>
          <w:bCs/>
          <w:color w:val="000000"/>
          <w:sz w:val="24"/>
          <w:szCs w:val="24"/>
        </w:rPr>
      </w:pPr>
      <w:r w:rsidRPr="00606BF6">
        <w:rPr>
          <w:rFonts w:ascii="Times New Roman" w:hAnsi="Times New Roman" w:cs="Times New Roman"/>
          <w:b/>
          <w:bCs/>
          <w:color w:val="000000"/>
          <w:sz w:val="24"/>
          <w:szCs w:val="24"/>
        </w:rPr>
        <w:t>7.</w:t>
      </w:r>
      <w:r w:rsidRPr="00606BF6">
        <w:rPr>
          <w:rFonts w:ascii="Times New Roman" w:hAnsi="Times New Roman" w:cs="Times New Roman"/>
          <w:b/>
          <w:bCs/>
          <w:color w:val="000000"/>
          <w:sz w:val="24"/>
          <w:szCs w:val="24"/>
        </w:rPr>
        <w:tab/>
        <w:t>ОТЧЕТНОСТЬ И ИНФОРМАЦИОННОЕ ОБЕСПЕЧЕНИЕ</w:t>
      </w:r>
    </w:p>
    <w:p w14:paraId="06D12C5B" w14:textId="77777777" w:rsidR="001446C1" w:rsidRDefault="001446C1" w:rsidP="00303B82">
      <w:pPr>
        <w:pStyle w:val="a7"/>
        <w:spacing w:line="276" w:lineRule="auto"/>
        <w:jc w:val="both"/>
        <w:rPr>
          <w:rFonts w:ascii="Times New Roman" w:hAnsi="Times New Roman" w:cs="Times New Roman"/>
          <w:b/>
          <w:bCs/>
          <w:sz w:val="24"/>
          <w:szCs w:val="24"/>
        </w:rPr>
      </w:pPr>
      <w:r w:rsidRPr="00303B82">
        <w:rPr>
          <w:rFonts w:ascii="Times New Roman" w:hAnsi="Times New Roman" w:cs="Times New Roman"/>
          <w:b/>
          <w:bCs/>
          <w:sz w:val="24"/>
          <w:szCs w:val="24"/>
        </w:rPr>
        <w:t>7.1.</w:t>
      </w:r>
      <w:r w:rsidRPr="00303B82">
        <w:rPr>
          <w:rFonts w:ascii="Times New Roman" w:hAnsi="Times New Roman" w:cs="Times New Roman"/>
          <w:b/>
          <w:bCs/>
          <w:sz w:val="24"/>
          <w:szCs w:val="24"/>
        </w:rPr>
        <w:tab/>
        <w:t>Учет операций и отчетность Банка</w:t>
      </w:r>
      <w:r w:rsidR="00FA18D8" w:rsidRPr="00303B82">
        <w:rPr>
          <w:rFonts w:ascii="Times New Roman" w:hAnsi="Times New Roman" w:cs="Times New Roman"/>
          <w:b/>
          <w:bCs/>
          <w:sz w:val="24"/>
          <w:szCs w:val="24"/>
        </w:rPr>
        <w:t>.</w:t>
      </w:r>
    </w:p>
    <w:p w14:paraId="219F5B9A" w14:textId="77777777" w:rsidR="00130096" w:rsidRPr="00303B82" w:rsidRDefault="00130096" w:rsidP="00303B82">
      <w:pPr>
        <w:pStyle w:val="a7"/>
        <w:spacing w:line="276" w:lineRule="auto"/>
        <w:jc w:val="both"/>
        <w:rPr>
          <w:rFonts w:ascii="Times New Roman" w:hAnsi="Times New Roman" w:cs="Times New Roman"/>
          <w:b/>
          <w:bCs/>
          <w:sz w:val="24"/>
          <w:szCs w:val="24"/>
        </w:rPr>
      </w:pPr>
    </w:p>
    <w:p w14:paraId="7989F3CA" w14:textId="77777777" w:rsidR="0018799B" w:rsidRPr="00303B82" w:rsidRDefault="0018799B"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7.1</w:t>
      </w:r>
      <w:r w:rsidR="00FA18D8" w:rsidRPr="00303B82">
        <w:rPr>
          <w:rFonts w:ascii="Times New Roman" w:hAnsi="Times New Roman" w:cs="Times New Roman"/>
          <w:sz w:val="24"/>
          <w:szCs w:val="24"/>
        </w:rPr>
        <w:t>.1</w:t>
      </w:r>
      <w:r w:rsidRPr="00303B82">
        <w:rPr>
          <w:rFonts w:ascii="Times New Roman" w:hAnsi="Times New Roman" w:cs="Times New Roman"/>
          <w:sz w:val="24"/>
          <w:szCs w:val="24"/>
        </w:rPr>
        <w:t>. Учет Торговых и Неторговых операций, совершенных Банком по поручениям Инвестора, осуществляется отдельно от Торговых и Неторговых операций, совершенных Банком по поручениям других Инвесторов, а также операций, совершаемых Банком за свой счет.</w:t>
      </w:r>
    </w:p>
    <w:p w14:paraId="3C5A8C36" w14:textId="77777777" w:rsidR="0018799B" w:rsidRPr="00303B82" w:rsidRDefault="0018799B"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w:t>
      </w:r>
      <w:r w:rsidR="00FA18D8" w:rsidRPr="00303B82">
        <w:rPr>
          <w:rFonts w:ascii="Times New Roman" w:hAnsi="Times New Roman" w:cs="Times New Roman"/>
          <w:sz w:val="24"/>
          <w:szCs w:val="24"/>
        </w:rPr>
        <w:t>1.</w:t>
      </w:r>
      <w:r w:rsidRPr="00303B82">
        <w:rPr>
          <w:rFonts w:ascii="Times New Roman" w:hAnsi="Times New Roman" w:cs="Times New Roman"/>
          <w:sz w:val="24"/>
          <w:szCs w:val="24"/>
        </w:rPr>
        <w:t>2.</w:t>
      </w:r>
      <w:r w:rsidR="008B1715" w:rsidRPr="00303B82">
        <w:rPr>
          <w:rFonts w:ascii="Times New Roman" w:hAnsi="Times New Roman" w:cs="Times New Roman"/>
          <w:sz w:val="24"/>
          <w:szCs w:val="24"/>
        </w:rPr>
        <w:tab/>
      </w:r>
      <w:r w:rsidRPr="00303B82">
        <w:rPr>
          <w:rFonts w:ascii="Times New Roman" w:hAnsi="Times New Roman" w:cs="Times New Roman"/>
          <w:sz w:val="24"/>
          <w:szCs w:val="24"/>
        </w:rPr>
        <w:t xml:space="preserve">Банк представляет Инвестору следующие </w:t>
      </w:r>
      <w:r w:rsidR="00ED2DF0" w:rsidRPr="00303B82">
        <w:rPr>
          <w:rFonts w:ascii="Times New Roman" w:hAnsi="Times New Roman" w:cs="Times New Roman"/>
          <w:sz w:val="24"/>
          <w:szCs w:val="24"/>
        </w:rPr>
        <w:t>О</w:t>
      </w:r>
      <w:r w:rsidRPr="00303B82">
        <w:rPr>
          <w:rFonts w:ascii="Times New Roman" w:hAnsi="Times New Roman" w:cs="Times New Roman"/>
          <w:sz w:val="24"/>
          <w:szCs w:val="24"/>
        </w:rPr>
        <w:t xml:space="preserve">тчеты </w:t>
      </w:r>
      <w:r w:rsidR="00ED2DF0" w:rsidRPr="00303B82">
        <w:rPr>
          <w:rFonts w:ascii="Times New Roman" w:hAnsi="Times New Roman" w:cs="Times New Roman"/>
          <w:sz w:val="24"/>
          <w:szCs w:val="24"/>
        </w:rPr>
        <w:t xml:space="preserve">брокера по сделкам и операциям с ценными бумагами (далее – Отчет) </w:t>
      </w:r>
      <w:r w:rsidRPr="00303B82">
        <w:rPr>
          <w:rFonts w:ascii="Times New Roman" w:hAnsi="Times New Roman" w:cs="Times New Roman"/>
          <w:sz w:val="24"/>
          <w:szCs w:val="24"/>
        </w:rPr>
        <w:t>в рамках Договора:</w:t>
      </w:r>
    </w:p>
    <w:p w14:paraId="78C1C8F5" w14:textId="77777777" w:rsidR="0018799B" w:rsidRPr="00303B82" w:rsidRDefault="0018799B"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а) </w:t>
      </w:r>
      <w:r w:rsidR="00ED2DF0" w:rsidRPr="00303B82">
        <w:rPr>
          <w:rFonts w:ascii="Times New Roman" w:hAnsi="Times New Roman" w:cs="Times New Roman"/>
          <w:sz w:val="24"/>
          <w:szCs w:val="24"/>
        </w:rPr>
        <w:t>Отчет</w:t>
      </w:r>
      <w:r w:rsidRPr="00303B82">
        <w:rPr>
          <w:rFonts w:ascii="Times New Roman" w:hAnsi="Times New Roman" w:cs="Times New Roman"/>
          <w:sz w:val="24"/>
          <w:szCs w:val="24"/>
        </w:rPr>
        <w:t>,</w:t>
      </w:r>
      <w:r w:rsidR="00ED2DF0" w:rsidRPr="00303B82">
        <w:rPr>
          <w:rFonts w:ascii="Times New Roman" w:hAnsi="Times New Roman" w:cs="Times New Roman"/>
          <w:sz w:val="24"/>
          <w:szCs w:val="24"/>
        </w:rPr>
        <w:t xml:space="preserve"> по</w:t>
      </w:r>
      <w:r w:rsidRPr="00303B82">
        <w:rPr>
          <w:rFonts w:ascii="Times New Roman" w:hAnsi="Times New Roman" w:cs="Times New Roman"/>
          <w:sz w:val="24"/>
          <w:szCs w:val="24"/>
        </w:rPr>
        <w:t xml:space="preserve"> совершенным в интересах Инвестора</w:t>
      </w:r>
      <w:r w:rsidR="00ED2DF0" w:rsidRPr="00303B82">
        <w:rPr>
          <w:rFonts w:ascii="Times New Roman" w:hAnsi="Times New Roman" w:cs="Times New Roman"/>
          <w:sz w:val="24"/>
          <w:szCs w:val="24"/>
        </w:rPr>
        <w:t xml:space="preserve"> операция</w:t>
      </w:r>
      <w:r w:rsidR="001D719F" w:rsidRPr="00303B82">
        <w:rPr>
          <w:rFonts w:ascii="Times New Roman" w:hAnsi="Times New Roman" w:cs="Times New Roman"/>
          <w:sz w:val="24"/>
          <w:szCs w:val="24"/>
        </w:rPr>
        <w:t>м</w:t>
      </w:r>
      <w:r w:rsidRPr="00303B82">
        <w:rPr>
          <w:rFonts w:ascii="Times New Roman" w:hAnsi="Times New Roman" w:cs="Times New Roman"/>
          <w:sz w:val="24"/>
          <w:szCs w:val="24"/>
        </w:rPr>
        <w:t xml:space="preserve"> и о состоянии Торгового счета Инвестора в течение дня</w:t>
      </w:r>
      <w:r w:rsidR="00ED2DF0" w:rsidRPr="00303B82">
        <w:rPr>
          <w:rFonts w:ascii="Times New Roman" w:hAnsi="Times New Roman" w:cs="Times New Roman"/>
          <w:sz w:val="24"/>
          <w:szCs w:val="24"/>
        </w:rPr>
        <w:t>;</w:t>
      </w:r>
    </w:p>
    <w:p w14:paraId="3D475AF0" w14:textId="77777777" w:rsidR="0018799B" w:rsidRPr="00303B82" w:rsidRDefault="0018799B"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б) </w:t>
      </w:r>
      <w:r w:rsidR="00ED2DF0" w:rsidRPr="00303B82">
        <w:rPr>
          <w:rFonts w:ascii="Times New Roman" w:hAnsi="Times New Roman" w:cs="Times New Roman"/>
          <w:sz w:val="24"/>
          <w:szCs w:val="24"/>
        </w:rPr>
        <w:t>О</w:t>
      </w:r>
      <w:r w:rsidRPr="00303B82">
        <w:rPr>
          <w:rFonts w:ascii="Times New Roman" w:hAnsi="Times New Roman" w:cs="Times New Roman"/>
          <w:sz w:val="24"/>
          <w:szCs w:val="24"/>
        </w:rPr>
        <w:t>тчет,</w:t>
      </w:r>
      <w:r w:rsidR="00ED2DF0" w:rsidRPr="00303B82">
        <w:rPr>
          <w:rFonts w:ascii="Times New Roman" w:hAnsi="Times New Roman" w:cs="Times New Roman"/>
          <w:sz w:val="24"/>
          <w:szCs w:val="24"/>
        </w:rPr>
        <w:t xml:space="preserve"> по</w:t>
      </w:r>
      <w:r w:rsidRPr="00303B82">
        <w:rPr>
          <w:rFonts w:ascii="Times New Roman" w:hAnsi="Times New Roman" w:cs="Times New Roman"/>
          <w:sz w:val="24"/>
          <w:szCs w:val="24"/>
        </w:rPr>
        <w:t xml:space="preserve"> совершенным в интересах Инвестора</w:t>
      </w:r>
      <w:r w:rsidR="00ED2DF0" w:rsidRPr="00303B82">
        <w:rPr>
          <w:rFonts w:ascii="Times New Roman" w:hAnsi="Times New Roman" w:cs="Times New Roman"/>
          <w:sz w:val="24"/>
          <w:szCs w:val="24"/>
        </w:rPr>
        <w:t xml:space="preserve"> операция</w:t>
      </w:r>
      <w:r w:rsidR="001D719F" w:rsidRPr="00303B82">
        <w:rPr>
          <w:rFonts w:ascii="Times New Roman" w:hAnsi="Times New Roman" w:cs="Times New Roman"/>
          <w:sz w:val="24"/>
          <w:szCs w:val="24"/>
        </w:rPr>
        <w:t>м</w:t>
      </w:r>
      <w:r w:rsidRPr="00303B82">
        <w:rPr>
          <w:rFonts w:ascii="Times New Roman" w:hAnsi="Times New Roman" w:cs="Times New Roman"/>
          <w:sz w:val="24"/>
          <w:szCs w:val="24"/>
        </w:rPr>
        <w:t xml:space="preserve"> и о состоянии Торгового счета Инвестора за месяц.</w:t>
      </w:r>
    </w:p>
    <w:p w14:paraId="75786D72" w14:textId="77777777" w:rsidR="0052325A" w:rsidRPr="00303B82" w:rsidRDefault="001D6FD9"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7.1</w:t>
      </w:r>
      <w:r w:rsidR="0018799B" w:rsidRPr="00303B82">
        <w:rPr>
          <w:rFonts w:ascii="Times New Roman" w:hAnsi="Times New Roman" w:cs="Times New Roman"/>
          <w:sz w:val="24"/>
          <w:szCs w:val="24"/>
        </w:rPr>
        <w:t>.3.</w:t>
      </w:r>
      <w:r w:rsidR="008B1715" w:rsidRPr="00303B82">
        <w:rPr>
          <w:rFonts w:ascii="Times New Roman" w:hAnsi="Times New Roman" w:cs="Times New Roman"/>
          <w:sz w:val="24"/>
          <w:szCs w:val="24"/>
        </w:rPr>
        <w:tab/>
      </w:r>
      <w:r w:rsidRPr="00303B82">
        <w:rPr>
          <w:rFonts w:ascii="Times New Roman" w:hAnsi="Times New Roman" w:cs="Times New Roman"/>
          <w:sz w:val="24"/>
          <w:szCs w:val="24"/>
        </w:rPr>
        <w:t>Отчет включает в себя</w:t>
      </w:r>
      <w:r w:rsidR="0052325A" w:rsidRPr="00303B82">
        <w:rPr>
          <w:rFonts w:ascii="Times New Roman" w:hAnsi="Times New Roman" w:cs="Times New Roman"/>
          <w:sz w:val="24"/>
          <w:szCs w:val="24"/>
        </w:rPr>
        <w:t xml:space="preserve"> данные о сделках, об операциях с денежными средствами и</w:t>
      </w:r>
      <w:r w:rsidR="002A3009" w:rsidRPr="00303B82">
        <w:rPr>
          <w:rFonts w:ascii="Times New Roman" w:hAnsi="Times New Roman" w:cs="Times New Roman"/>
          <w:sz w:val="24"/>
          <w:szCs w:val="24"/>
        </w:rPr>
        <w:t xml:space="preserve"> </w:t>
      </w:r>
      <w:r w:rsidR="0052325A" w:rsidRPr="00303B82">
        <w:rPr>
          <w:rFonts w:ascii="Times New Roman" w:hAnsi="Times New Roman" w:cs="Times New Roman"/>
          <w:sz w:val="24"/>
          <w:szCs w:val="24"/>
        </w:rPr>
        <w:t>ценными бумагами, открытых позициях, произведенных расходах, вознаграждении Банка и прочих</w:t>
      </w:r>
      <w:r w:rsidR="002A3009" w:rsidRPr="00303B82">
        <w:rPr>
          <w:rFonts w:ascii="Times New Roman" w:hAnsi="Times New Roman" w:cs="Times New Roman"/>
          <w:sz w:val="24"/>
          <w:szCs w:val="24"/>
        </w:rPr>
        <w:t xml:space="preserve"> </w:t>
      </w:r>
      <w:r w:rsidR="0052325A" w:rsidRPr="00303B82">
        <w:rPr>
          <w:rFonts w:ascii="Times New Roman" w:hAnsi="Times New Roman" w:cs="Times New Roman"/>
          <w:sz w:val="24"/>
          <w:szCs w:val="24"/>
        </w:rPr>
        <w:t>операциях, совершенных за счет Инвестора за отчетный период, а также сведения об обязательствах и</w:t>
      </w:r>
      <w:r w:rsidR="002A3009" w:rsidRPr="00303B82">
        <w:rPr>
          <w:rFonts w:ascii="Times New Roman" w:hAnsi="Times New Roman" w:cs="Times New Roman"/>
          <w:sz w:val="24"/>
          <w:szCs w:val="24"/>
        </w:rPr>
        <w:t xml:space="preserve"> </w:t>
      </w:r>
      <w:r w:rsidR="0052325A" w:rsidRPr="00303B82">
        <w:rPr>
          <w:rFonts w:ascii="Times New Roman" w:hAnsi="Times New Roman" w:cs="Times New Roman"/>
          <w:sz w:val="24"/>
          <w:szCs w:val="24"/>
        </w:rPr>
        <w:t xml:space="preserve">остатках Активов </w:t>
      </w:r>
      <w:r w:rsidR="00075CBD" w:rsidRPr="00303B82">
        <w:rPr>
          <w:rFonts w:ascii="Times New Roman" w:hAnsi="Times New Roman" w:cs="Times New Roman"/>
          <w:sz w:val="24"/>
          <w:szCs w:val="24"/>
        </w:rPr>
        <w:t>Инвестора</w:t>
      </w:r>
      <w:r w:rsidR="0052325A" w:rsidRPr="00303B82">
        <w:rPr>
          <w:rFonts w:ascii="Times New Roman" w:hAnsi="Times New Roman" w:cs="Times New Roman"/>
          <w:sz w:val="24"/>
          <w:szCs w:val="24"/>
        </w:rPr>
        <w:t>. Не допускается включение в отчетность недостоверной и/или вводящей в</w:t>
      </w:r>
      <w:r w:rsidR="002A3009" w:rsidRPr="00303B82">
        <w:rPr>
          <w:rFonts w:ascii="Times New Roman" w:hAnsi="Times New Roman" w:cs="Times New Roman"/>
          <w:sz w:val="24"/>
          <w:szCs w:val="24"/>
        </w:rPr>
        <w:t xml:space="preserve"> </w:t>
      </w:r>
      <w:r w:rsidR="0052325A" w:rsidRPr="00303B82">
        <w:rPr>
          <w:rFonts w:ascii="Times New Roman" w:hAnsi="Times New Roman" w:cs="Times New Roman"/>
          <w:sz w:val="24"/>
          <w:szCs w:val="24"/>
        </w:rPr>
        <w:t xml:space="preserve">заблуждение информации. </w:t>
      </w:r>
    </w:p>
    <w:p w14:paraId="280B9A76" w14:textId="77777777" w:rsidR="00787C2E" w:rsidRPr="00303B82" w:rsidRDefault="0052325A"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7.1.4</w:t>
      </w:r>
      <w:r w:rsidR="0018799B" w:rsidRPr="00303B82">
        <w:rPr>
          <w:rFonts w:ascii="Times New Roman" w:hAnsi="Times New Roman" w:cs="Times New Roman"/>
          <w:sz w:val="24"/>
          <w:szCs w:val="24"/>
        </w:rPr>
        <w:t>.</w:t>
      </w:r>
      <w:r w:rsidR="008B1715" w:rsidRPr="00303B82">
        <w:rPr>
          <w:rFonts w:ascii="Times New Roman" w:hAnsi="Times New Roman" w:cs="Times New Roman"/>
          <w:sz w:val="24"/>
          <w:szCs w:val="24"/>
        </w:rPr>
        <w:tab/>
      </w:r>
      <w:r w:rsidRPr="00303B82">
        <w:rPr>
          <w:rFonts w:ascii="Times New Roman" w:hAnsi="Times New Roman" w:cs="Times New Roman"/>
          <w:sz w:val="24"/>
          <w:szCs w:val="24"/>
        </w:rPr>
        <w:t xml:space="preserve">Отчет </w:t>
      </w:r>
      <w:r w:rsidR="0018799B" w:rsidRPr="00303B82">
        <w:rPr>
          <w:rFonts w:ascii="Times New Roman" w:hAnsi="Times New Roman" w:cs="Times New Roman"/>
          <w:sz w:val="24"/>
          <w:szCs w:val="24"/>
        </w:rPr>
        <w:t xml:space="preserve">предоставляется Инвестору </w:t>
      </w:r>
      <w:r w:rsidR="00787C2E" w:rsidRPr="00303B82">
        <w:rPr>
          <w:rFonts w:ascii="Times New Roman" w:hAnsi="Times New Roman" w:cs="Times New Roman"/>
          <w:sz w:val="24"/>
          <w:szCs w:val="24"/>
        </w:rPr>
        <w:t xml:space="preserve">не позднее окончания рабочего дня, следующего за отчетным днем, если в течение отчетного дня по Лицевому счету / Счету депо </w:t>
      </w:r>
      <w:r w:rsidR="008644DA">
        <w:rPr>
          <w:rFonts w:ascii="Times New Roman" w:hAnsi="Times New Roman" w:cs="Times New Roman"/>
          <w:sz w:val="24"/>
          <w:szCs w:val="24"/>
        </w:rPr>
        <w:t>Инвестор</w:t>
      </w:r>
      <w:r w:rsidR="00787C2E" w:rsidRPr="00303B82">
        <w:rPr>
          <w:rFonts w:ascii="Times New Roman" w:hAnsi="Times New Roman" w:cs="Times New Roman"/>
          <w:sz w:val="24"/>
          <w:szCs w:val="24"/>
        </w:rPr>
        <w:t>а произошло движение денежных средств / ценных бумаг.</w:t>
      </w:r>
    </w:p>
    <w:p w14:paraId="60317802" w14:textId="77777777" w:rsidR="0018799B" w:rsidRPr="00303B82" w:rsidRDefault="00787C2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 </w:t>
      </w:r>
      <w:r w:rsidR="0052325A" w:rsidRPr="00303B82">
        <w:rPr>
          <w:rFonts w:ascii="Times New Roman" w:hAnsi="Times New Roman" w:cs="Times New Roman"/>
          <w:sz w:val="24"/>
          <w:szCs w:val="24"/>
        </w:rPr>
        <w:t>7.1.5</w:t>
      </w:r>
      <w:r w:rsidR="0018799B" w:rsidRPr="00303B82">
        <w:rPr>
          <w:rFonts w:ascii="Times New Roman" w:hAnsi="Times New Roman" w:cs="Times New Roman"/>
          <w:sz w:val="24"/>
          <w:szCs w:val="24"/>
        </w:rPr>
        <w:t xml:space="preserve">. </w:t>
      </w:r>
      <w:r w:rsidR="0052325A" w:rsidRPr="00303B82">
        <w:rPr>
          <w:rFonts w:ascii="Times New Roman" w:hAnsi="Times New Roman" w:cs="Times New Roman"/>
          <w:sz w:val="24"/>
          <w:szCs w:val="24"/>
        </w:rPr>
        <w:t xml:space="preserve">Отчет </w:t>
      </w:r>
      <w:r w:rsidR="0018799B" w:rsidRPr="00303B82">
        <w:rPr>
          <w:rFonts w:ascii="Times New Roman" w:hAnsi="Times New Roman" w:cs="Times New Roman"/>
          <w:sz w:val="24"/>
          <w:szCs w:val="24"/>
        </w:rPr>
        <w:t>предоставляется Инвестору при условии ненулевого остатка на Брокерском счете Инвестора:</w:t>
      </w:r>
    </w:p>
    <w:p w14:paraId="64D5C814" w14:textId="77777777" w:rsidR="0018799B" w:rsidRPr="00303B82" w:rsidRDefault="0018799B"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а) не реже одного раза в три месяца в случае, если по Брокерскому счету Инвестора в течение этого срока не произошло движение денежных средств и/или Ценных бумаг;</w:t>
      </w:r>
    </w:p>
    <w:p w14:paraId="7869A1EC" w14:textId="77777777" w:rsidR="0018799B" w:rsidRPr="00303B82" w:rsidRDefault="0018799B"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б) не реже одного раза в месяц в случае, если в течение предыдущего месяца по Брокерскому счету Инвестора произошло движение денежных средств и/или Ценных бумаг.</w:t>
      </w:r>
    </w:p>
    <w:p w14:paraId="0775C1D7" w14:textId="77777777" w:rsidR="0018799B" w:rsidRPr="00303B82" w:rsidRDefault="0052325A"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7.1</w:t>
      </w:r>
      <w:r w:rsidR="0018799B" w:rsidRPr="00303B82">
        <w:rPr>
          <w:rFonts w:ascii="Times New Roman" w:hAnsi="Times New Roman" w:cs="Times New Roman"/>
          <w:sz w:val="24"/>
          <w:szCs w:val="24"/>
        </w:rPr>
        <w:t>.6. Указанные в п.</w:t>
      </w:r>
      <w:r w:rsidRPr="00303B82">
        <w:rPr>
          <w:rFonts w:ascii="Times New Roman" w:hAnsi="Times New Roman" w:cs="Times New Roman"/>
          <w:sz w:val="24"/>
          <w:szCs w:val="24"/>
        </w:rPr>
        <w:t xml:space="preserve"> </w:t>
      </w:r>
      <w:r w:rsidR="0018799B" w:rsidRPr="00303B82">
        <w:rPr>
          <w:rFonts w:ascii="Times New Roman" w:hAnsi="Times New Roman" w:cs="Times New Roman"/>
          <w:sz w:val="24"/>
          <w:szCs w:val="24"/>
        </w:rPr>
        <w:t>7</w:t>
      </w:r>
      <w:r w:rsidRPr="00303B82">
        <w:rPr>
          <w:rFonts w:ascii="Times New Roman" w:hAnsi="Times New Roman" w:cs="Times New Roman"/>
          <w:sz w:val="24"/>
          <w:szCs w:val="24"/>
        </w:rPr>
        <w:t>.1</w:t>
      </w:r>
      <w:r w:rsidR="0018799B" w:rsidRPr="00303B82">
        <w:rPr>
          <w:rFonts w:ascii="Times New Roman" w:hAnsi="Times New Roman" w:cs="Times New Roman"/>
          <w:sz w:val="24"/>
          <w:szCs w:val="24"/>
        </w:rPr>
        <w:t xml:space="preserve">.2. </w:t>
      </w:r>
      <w:r w:rsidR="00C47BF4" w:rsidRPr="00303B82">
        <w:rPr>
          <w:rFonts w:ascii="Times New Roman" w:hAnsi="Times New Roman" w:cs="Times New Roman"/>
          <w:sz w:val="24"/>
          <w:szCs w:val="24"/>
        </w:rPr>
        <w:t>н</w:t>
      </w:r>
      <w:r w:rsidR="000143F4" w:rsidRPr="00303B82">
        <w:rPr>
          <w:rFonts w:ascii="Times New Roman" w:hAnsi="Times New Roman" w:cs="Times New Roman"/>
          <w:sz w:val="24"/>
          <w:szCs w:val="24"/>
        </w:rPr>
        <w:t>астоящего Регламента</w:t>
      </w:r>
      <w:r w:rsidR="0018799B" w:rsidRPr="00303B82">
        <w:rPr>
          <w:rFonts w:ascii="Times New Roman" w:hAnsi="Times New Roman" w:cs="Times New Roman"/>
          <w:sz w:val="24"/>
          <w:szCs w:val="24"/>
        </w:rPr>
        <w:t xml:space="preserve"> </w:t>
      </w:r>
      <w:r w:rsidR="00ED2DF0" w:rsidRPr="00303B82">
        <w:rPr>
          <w:rFonts w:ascii="Times New Roman" w:hAnsi="Times New Roman" w:cs="Times New Roman"/>
          <w:sz w:val="24"/>
          <w:szCs w:val="24"/>
        </w:rPr>
        <w:t>О</w:t>
      </w:r>
      <w:r w:rsidR="0018799B" w:rsidRPr="00303B82">
        <w:rPr>
          <w:rFonts w:ascii="Times New Roman" w:hAnsi="Times New Roman" w:cs="Times New Roman"/>
          <w:sz w:val="24"/>
          <w:szCs w:val="24"/>
        </w:rPr>
        <w:t>тчеты предоставляются Инвестору на бумажном носителе по местонахождению Банка и его филиалов:</w:t>
      </w:r>
    </w:p>
    <w:p w14:paraId="4B9A062F" w14:textId="77777777" w:rsidR="0018799B" w:rsidRPr="00303B82" w:rsidRDefault="0018799B"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Российская Федерация, 167000, г. Сыктывкар, ул. Первомайская, д.68</w:t>
      </w:r>
    </w:p>
    <w:p w14:paraId="6EEC11F0" w14:textId="77777777" w:rsidR="0018799B" w:rsidRPr="00303B82" w:rsidRDefault="0018799B" w:rsidP="00303B82">
      <w:pPr>
        <w:pStyle w:val="a7"/>
        <w:spacing w:line="276" w:lineRule="auto"/>
        <w:jc w:val="both"/>
        <w:rPr>
          <w:rStyle w:val="a6"/>
          <w:rFonts w:ascii="Times New Roman" w:hAnsi="Times New Roman" w:cs="Times New Roman"/>
          <w:b w:val="0"/>
          <w:sz w:val="24"/>
          <w:szCs w:val="24"/>
        </w:rPr>
      </w:pPr>
      <w:r w:rsidRPr="00303B82">
        <w:rPr>
          <w:rFonts w:ascii="Times New Roman" w:hAnsi="Times New Roman" w:cs="Times New Roman"/>
          <w:sz w:val="24"/>
          <w:szCs w:val="24"/>
        </w:rPr>
        <w:t xml:space="preserve">- Российская Федерация, </w:t>
      </w:r>
      <w:r w:rsidRPr="00303B82">
        <w:rPr>
          <w:rStyle w:val="a6"/>
          <w:rFonts w:ascii="Times New Roman" w:hAnsi="Times New Roman" w:cs="Times New Roman"/>
          <w:b w:val="0"/>
          <w:bCs w:val="0"/>
          <w:sz w:val="24"/>
          <w:szCs w:val="24"/>
        </w:rPr>
        <w:t>127051, г. Москва, Петровский бульвар, д.11</w:t>
      </w:r>
    </w:p>
    <w:p w14:paraId="71790E5C" w14:textId="77777777" w:rsidR="0018799B" w:rsidRPr="00303B82" w:rsidRDefault="0018799B" w:rsidP="00303B82">
      <w:pPr>
        <w:pStyle w:val="a7"/>
        <w:spacing w:line="276" w:lineRule="auto"/>
        <w:jc w:val="both"/>
        <w:rPr>
          <w:rStyle w:val="a6"/>
          <w:rFonts w:ascii="Times New Roman" w:hAnsi="Times New Roman" w:cs="Times New Roman"/>
          <w:b w:val="0"/>
          <w:sz w:val="24"/>
          <w:szCs w:val="24"/>
        </w:rPr>
      </w:pPr>
      <w:r w:rsidRPr="00303B82">
        <w:rPr>
          <w:rStyle w:val="a6"/>
          <w:rFonts w:ascii="Times New Roman" w:hAnsi="Times New Roman" w:cs="Times New Roman"/>
          <w:sz w:val="24"/>
          <w:szCs w:val="24"/>
        </w:rPr>
        <w:t xml:space="preserve">- </w:t>
      </w:r>
      <w:r w:rsidRPr="00303B82">
        <w:rPr>
          <w:rFonts w:ascii="Times New Roman" w:hAnsi="Times New Roman" w:cs="Times New Roman"/>
          <w:sz w:val="24"/>
          <w:szCs w:val="24"/>
        </w:rPr>
        <w:t>Российская Федерация</w:t>
      </w:r>
      <w:r w:rsidRPr="00303B82">
        <w:rPr>
          <w:rStyle w:val="a6"/>
          <w:rFonts w:ascii="Times New Roman" w:hAnsi="Times New Roman" w:cs="Times New Roman"/>
          <w:sz w:val="24"/>
          <w:szCs w:val="24"/>
        </w:rPr>
        <w:t xml:space="preserve"> </w:t>
      </w:r>
      <w:r w:rsidRPr="00303B82">
        <w:rPr>
          <w:rStyle w:val="a6"/>
          <w:rFonts w:ascii="Times New Roman" w:hAnsi="Times New Roman" w:cs="Times New Roman"/>
          <w:b w:val="0"/>
          <w:bCs w:val="0"/>
          <w:sz w:val="24"/>
          <w:szCs w:val="24"/>
        </w:rPr>
        <w:t>169300, г. Ухта, проспект Ленина, д. 1</w:t>
      </w:r>
    </w:p>
    <w:p w14:paraId="4C28C819" w14:textId="77777777" w:rsidR="0018799B" w:rsidRPr="00303B82" w:rsidRDefault="0018799B" w:rsidP="00303B82">
      <w:pPr>
        <w:pStyle w:val="a7"/>
        <w:spacing w:line="276" w:lineRule="auto"/>
        <w:jc w:val="both"/>
        <w:rPr>
          <w:rFonts w:ascii="Times New Roman" w:hAnsi="Times New Roman" w:cs="Times New Roman"/>
          <w:sz w:val="24"/>
          <w:szCs w:val="24"/>
        </w:rPr>
      </w:pPr>
      <w:r w:rsidRPr="00303B82">
        <w:rPr>
          <w:rStyle w:val="a6"/>
          <w:rFonts w:ascii="Times New Roman" w:hAnsi="Times New Roman" w:cs="Times New Roman"/>
          <w:sz w:val="24"/>
          <w:szCs w:val="24"/>
        </w:rPr>
        <w:t xml:space="preserve">- </w:t>
      </w:r>
      <w:r w:rsidRPr="00303B82">
        <w:rPr>
          <w:rFonts w:ascii="Times New Roman" w:hAnsi="Times New Roman" w:cs="Times New Roman"/>
          <w:sz w:val="24"/>
          <w:szCs w:val="24"/>
        </w:rPr>
        <w:t>Российская Федерация</w:t>
      </w:r>
      <w:r w:rsidRPr="00303B82">
        <w:rPr>
          <w:rStyle w:val="a6"/>
          <w:rFonts w:ascii="Times New Roman" w:hAnsi="Times New Roman" w:cs="Times New Roman"/>
          <w:sz w:val="24"/>
          <w:szCs w:val="24"/>
        </w:rPr>
        <w:t xml:space="preserve"> </w:t>
      </w:r>
      <w:r w:rsidRPr="00303B82">
        <w:rPr>
          <w:rStyle w:val="a6"/>
          <w:rFonts w:ascii="Times New Roman" w:hAnsi="Times New Roman" w:cs="Times New Roman"/>
          <w:b w:val="0"/>
          <w:bCs w:val="0"/>
          <w:sz w:val="24"/>
          <w:szCs w:val="24"/>
        </w:rPr>
        <w:t>169711, г. Усинск, ул. 60 лет Октября, д. 12</w:t>
      </w:r>
    </w:p>
    <w:p w14:paraId="5391377B" w14:textId="77777777" w:rsidR="0018799B" w:rsidRPr="00303B82" w:rsidRDefault="0018799B"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В случае передачи </w:t>
      </w:r>
      <w:r w:rsidR="00ED2DF0" w:rsidRPr="00303B82">
        <w:rPr>
          <w:rFonts w:ascii="Times New Roman" w:hAnsi="Times New Roman" w:cs="Times New Roman"/>
          <w:sz w:val="24"/>
          <w:szCs w:val="24"/>
        </w:rPr>
        <w:t>О</w:t>
      </w:r>
      <w:r w:rsidRPr="00303B82">
        <w:rPr>
          <w:rFonts w:ascii="Times New Roman" w:hAnsi="Times New Roman" w:cs="Times New Roman"/>
          <w:sz w:val="24"/>
          <w:szCs w:val="24"/>
        </w:rPr>
        <w:t>тчетов, указанных в п. 7.</w:t>
      </w:r>
      <w:r w:rsidR="0052325A" w:rsidRPr="00303B82">
        <w:rPr>
          <w:rFonts w:ascii="Times New Roman" w:hAnsi="Times New Roman" w:cs="Times New Roman"/>
          <w:sz w:val="24"/>
          <w:szCs w:val="24"/>
        </w:rPr>
        <w:t>1.</w:t>
      </w:r>
      <w:r w:rsidRPr="00303B82">
        <w:rPr>
          <w:rFonts w:ascii="Times New Roman" w:hAnsi="Times New Roman" w:cs="Times New Roman"/>
          <w:sz w:val="24"/>
          <w:szCs w:val="24"/>
        </w:rPr>
        <w:t xml:space="preserve">2. </w:t>
      </w:r>
      <w:r w:rsidR="00EC520A" w:rsidRPr="00303B82">
        <w:rPr>
          <w:rFonts w:ascii="Times New Roman" w:hAnsi="Times New Roman" w:cs="Times New Roman"/>
          <w:sz w:val="24"/>
          <w:szCs w:val="24"/>
        </w:rPr>
        <w:t>н</w:t>
      </w:r>
      <w:r w:rsidR="000143F4" w:rsidRPr="00303B82">
        <w:rPr>
          <w:rFonts w:ascii="Times New Roman" w:hAnsi="Times New Roman" w:cs="Times New Roman"/>
          <w:sz w:val="24"/>
          <w:szCs w:val="24"/>
        </w:rPr>
        <w:t>астоящего Регламента</w:t>
      </w:r>
      <w:r w:rsidRPr="00303B82">
        <w:rPr>
          <w:rFonts w:ascii="Times New Roman" w:hAnsi="Times New Roman" w:cs="Times New Roman"/>
          <w:sz w:val="24"/>
          <w:szCs w:val="24"/>
        </w:rPr>
        <w:t xml:space="preserve">, Инвестору лично либо его уполномоченному представителю, фактом подтверждения получения таких </w:t>
      </w:r>
      <w:r w:rsidR="00ED2DF0" w:rsidRPr="00303B82">
        <w:rPr>
          <w:rFonts w:ascii="Times New Roman" w:hAnsi="Times New Roman" w:cs="Times New Roman"/>
          <w:sz w:val="24"/>
          <w:szCs w:val="24"/>
        </w:rPr>
        <w:t>О</w:t>
      </w:r>
      <w:r w:rsidRPr="00303B82">
        <w:rPr>
          <w:rFonts w:ascii="Times New Roman" w:hAnsi="Times New Roman" w:cs="Times New Roman"/>
          <w:sz w:val="24"/>
          <w:szCs w:val="24"/>
        </w:rPr>
        <w:t xml:space="preserve">тчетов является подпись Инвестора в </w:t>
      </w:r>
      <w:r w:rsidRPr="00303B82">
        <w:rPr>
          <w:rFonts w:ascii="Times New Roman" w:hAnsi="Times New Roman" w:cs="Times New Roman"/>
          <w:snapToGrid w:val="0"/>
          <w:sz w:val="24"/>
          <w:szCs w:val="24"/>
        </w:rPr>
        <w:t>журнале регистрации выданных отчетов брокера</w:t>
      </w:r>
      <w:r w:rsidRPr="00303B82">
        <w:rPr>
          <w:rFonts w:ascii="Times New Roman" w:hAnsi="Times New Roman" w:cs="Times New Roman"/>
          <w:sz w:val="24"/>
          <w:szCs w:val="24"/>
        </w:rPr>
        <w:t xml:space="preserve">. </w:t>
      </w:r>
    </w:p>
    <w:p w14:paraId="050A3FB5" w14:textId="77777777" w:rsidR="00F27765" w:rsidRPr="00303B82" w:rsidRDefault="0018799B"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Инвестор подтверждает свою заинтересованность или отказ от получения </w:t>
      </w:r>
      <w:r w:rsidR="00ED2DF0" w:rsidRPr="00303B82">
        <w:rPr>
          <w:rFonts w:ascii="Times New Roman" w:hAnsi="Times New Roman" w:cs="Times New Roman"/>
          <w:sz w:val="24"/>
          <w:szCs w:val="24"/>
        </w:rPr>
        <w:t>О</w:t>
      </w:r>
      <w:r w:rsidRPr="00303B82">
        <w:rPr>
          <w:rFonts w:ascii="Times New Roman" w:hAnsi="Times New Roman" w:cs="Times New Roman"/>
          <w:sz w:val="24"/>
          <w:szCs w:val="24"/>
        </w:rPr>
        <w:t>тчетов, указанных в п.7</w:t>
      </w:r>
      <w:r w:rsidR="0052325A" w:rsidRPr="00303B82">
        <w:rPr>
          <w:rFonts w:ascii="Times New Roman" w:hAnsi="Times New Roman" w:cs="Times New Roman"/>
          <w:sz w:val="24"/>
          <w:szCs w:val="24"/>
        </w:rPr>
        <w:t>.1</w:t>
      </w:r>
      <w:r w:rsidRPr="00303B82">
        <w:rPr>
          <w:rFonts w:ascii="Times New Roman" w:hAnsi="Times New Roman" w:cs="Times New Roman"/>
          <w:sz w:val="24"/>
          <w:szCs w:val="24"/>
        </w:rPr>
        <w:t xml:space="preserve">.2. </w:t>
      </w:r>
      <w:r w:rsidR="00EC520A" w:rsidRPr="00303B82">
        <w:rPr>
          <w:rFonts w:ascii="Times New Roman" w:hAnsi="Times New Roman" w:cs="Times New Roman"/>
          <w:sz w:val="24"/>
          <w:szCs w:val="24"/>
        </w:rPr>
        <w:t>н</w:t>
      </w:r>
      <w:r w:rsidR="000143F4" w:rsidRPr="00303B82">
        <w:rPr>
          <w:rFonts w:ascii="Times New Roman" w:hAnsi="Times New Roman" w:cs="Times New Roman"/>
          <w:sz w:val="24"/>
          <w:szCs w:val="24"/>
        </w:rPr>
        <w:t>астоящего Регламента</w:t>
      </w:r>
      <w:r w:rsidRPr="00303B82">
        <w:rPr>
          <w:rFonts w:ascii="Times New Roman" w:hAnsi="Times New Roman" w:cs="Times New Roman"/>
          <w:sz w:val="24"/>
          <w:szCs w:val="24"/>
        </w:rPr>
        <w:t xml:space="preserve"> на бумажном носителе, предоставив в Банк соответствующее заявление. Банк считает отказом Инвестора от получения </w:t>
      </w:r>
      <w:r w:rsidR="00ED2DF0" w:rsidRPr="00303B82">
        <w:rPr>
          <w:rFonts w:ascii="Times New Roman" w:hAnsi="Times New Roman" w:cs="Times New Roman"/>
          <w:sz w:val="24"/>
          <w:szCs w:val="24"/>
        </w:rPr>
        <w:t>О</w:t>
      </w:r>
      <w:r w:rsidRPr="00303B82">
        <w:rPr>
          <w:rFonts w:ascii="Times New Roman" w:hAnsi="Times New Roman" w:cs="Times New Roman"/>
          <w:sz w:val="24"/>
          <w:szCs w:val="24"/>
        </w:rPr>
        <w:t>тчетов на бумажном носителе отсутствие соответствующего заявления. Инвестор в письменном заявлении указ</w:t>
      </w:r>
      <w:r w:rsidR="002A3009" w:rsidRPr="00303B82">
        <w:rPr>
          <w:rFonts w:ascii="Times New Roman" w:hAnsi="Times New Roman" w:cs="Times New Roman"/>
          <w:sz w:val="24"/>
          <w:szCs w:val="24"/>
        </w:rPr>
        <w:t>ывает авторизованный</w:t>
      </w:r>
      <w:r w:rsidRPr="00303B82">
        <w:rPr>
          <w:rFonts w:ascii="Times New Roman" w:hAnsi="Times New Roman" w:cs="Times New Roman"/>
          <w:sz w:val="24"/>
          <w:szCs w:val="24"/>
        </w:rPr>
        <w:t xml:space="preserve"> адрес и способ доставки Отчетов, указанных в пункте </w:t>
      </w:r>
      <w:r w:rsidR="002A3009" w:rsidRPr="00303B82">
        <w:rPr>
          <w:rFonts w:ascii="Times New Roman" w:hAnsi="Times New Roman" w:cs="Times New Roman"/>
          <w:sz w:val="24"/>
          <w:szCs w:val="24"/>
        </w:rPr>
        <w:t>7.1.2</w:t>
      </w:r>
      <w:r w:rsidRPr="00303B82">
        <w:rPr>
          <w:rFonts w:ascii="Times New Roman" w:hAnsi="Times New Roman" w:cs="Times New Roman"/>
          <w:sz w:val="24"/>
          <w:szCs w:val="24"/>
        </w:rPr>
        <w:t xml:space="preserve">. </w:t>
      </w:r>
      <w:r w:rsidR="00E33239" w:rsidRPr="00303B82">
        <w:rPr>
          <w:rFonts w:ascii="Times New Roman" w:hAnsi="Times New Roman" w:cs="Times New Roman"/>
          <w:sz w:val="24"/>
          <w:szCs w:val="24"/>
        </w:rPr>
        <w:t>н</w:t>
      </w:r>
      <w:r w:rsidR="000143F4" w:rsidRPr="00303B82">
        <w:rPr>
          <w:rFonts w:ascii="Times New Roman" w:hAnsi="Times New Roman" w:cs="Times New Roman"/>
          <w:sz w:val="24"/>
          <w:szCs w:val="24"/>
        </w:rPr>
        <w:t>астоящего Регламента</w:t>
      </w:r>
      <w:r w:rsidRPr="00303B82">
        <w:rPr>
          <w:rFonts w:ascii="Times New Roman" w:hAnsi="Times New Roman" w:cs="Times New Roman"/>
          <w:sz w:val="24"/>
          <w:szCs w:val="24"/>
        </w:rPr>
        <w:t>. Инвестор вправе направить письменное заявление любыми</w:t>
      </w:r>
      <w:r w:rsidR="002A3009" w:rsidRPr="00303B82">
        <w:rPr>
          <w:rFonts w:ascii="Times New Roman" w:hAnsi="Times New Roman" w:cs="Times New Roman"/>
          <w:sz w:val="24"/>
          <w:szCs w:val="24"/>
        </w:rPr>
        <w:t xml:space="preserve"> </w:t>
      </w:r>
      <w:r w:rsidR="002A3009" w:rsidRPr="00303B82">
        <w:rPr>
          <w:rFonts w:ascii="Times New Roman" w:hAnsi="Times New Roman" w:cs="Times New Roman"/>
          <w:sz w:val="24"/>
          <w:szCs w:val="24"/>
        </w:rPr>
        <w:lastRenderedPageBreak/>
        <w:t>авторизованными</w:t>
      </w:r>
      <w:r w:rsidRPr="00303B82">
        <w:rPr>
          <w:rFonts w:ascii="Times New Roman" w:hAnsi="Times New Roman" w:cs="Times New Roman"/>
          <w:sz w:val="24"/>
          <w:szCs w:val="24"/>
        </w:rPr>
        <w:t xml:space="preserve"> видами связи, позволяющими установить, что заявление исходит от Инвестора. </w:t>
      </w:r>
    </w:p>
    <w:p w14:paraId="753AA3F2" w14:textId="77777777" w:rsidR="0018799B" w:rsidRPr="00303B82" w:rsidRDefault="0018799B"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В случае направления Инвестору </w:t>
      </w:r>
      <w:r w:rsidR="002A3009" w:rsidRPr="00303B82">
        <w:rPr>
          <w:rFonts w:ascii="Times New Roman" w:hAnsi="Times New Roman" w:cs="Times New Roman"/>
          <w:sz w:val="24"/>
          <w:szCs w:val="24"/>
        </w:rPr>
        <w:t>О</w:t>
      </w:r>
      <w:r w:rsidRPr="00303B82">
        <w:rPr>
          <w:rFonts w:ascii="Times New Roman" w:hAnsi="Times New Roman" w:cs="Times New Roman"/>
          <w:sz w:val="24"/>
          <w:szCs w:val="24"/>
        </w:rPr>
        <w:t>тчетов, указанных в п.</w:t>
      </w:r>
      <w:r w:rsidR="002A3009" w:rsidRPr="00303B82">
        <w:rPr>
          <w:rFonts w:ascii="Times New Roman" w:hAnsi="Times New Roman" w:cs="Times New Roman"/>
          <w:sz w:val="24"/>
          <w:szCs w:val="24"/>
        </w:rPr>
        <w:t>7.1</w:t>
      </w:r>
      <w:r w:rsidRPr="00303B82">
        <w:rPr>
          <w:rFonts w:ascii="Times New Roman" w:hAnsi="Times New Roman" w:cs="Times New Roman"/>
          <w:sz w:val="24"/>
          <w:szCs w:val="24"/>
        </w:rPr>
        <w:t>.2</w:t>
      </w:r>
      <w:r w:rsidR="00691625" w:rsidRPr="00303B82">
        <w:rPr>
          <w:rFonts w:ascii="Times New Roman" w:hAnsi="Times New Roman" w:cs="Times New Roman"/>
          <w:sz w:val="24"/>
          <w:szCs w:val="24"/>
        </w:rPr>
        <w:t>.</w:t>
      </w:r>
      <w:r w:rsidRPr="00303B82">
        <w:rPr>
          <w:rFonts w:ascii="Times New Roman" w:hAnsi="Times New Roman" w:cs="Times New Roman"/>
          <w:sz w:val="24"/>
          <w:szCs w:val="24"/>
        </w:rPr>
        <w:t xml:space="preserve"> </w:t>
      </w:r>
      <w:r w:rsidR="00EC520A" w:rsidRPr="00303B82">
        <w:rPr>
          <w:rFonts w:ascii="Times New Roman" w:hAnsi="Times New Roman" w:cs="Times New Roman"/>
          <w:sz w:val="24"/>
          <w:szCs w:val="24"/>
        </w:rPr>
        <w:t>н</w:t>
      </w:r>
      <w:r w:rsidR="000143F4" w:rsidRPr="00303B82">
        <w:rPr>
          <w:rFonts w:ascii="Times New Roman" w:hAnsi="Times New Roman" w:cs="Times New Roman"/>
          <w:sz w:val="24"/>
          <w:szCs w:val="24"/>
        </w:rPr>
        <w:t>астоящего Регламента</w:t>
      </w:r>
      <w:r w:rsidRPr="00303B82">
        <w:rPr>
          <w:rFonts w:ascii="Times New Roman" w:hAnsi="Times New Roman" w:cs="Times New Roman"/>
          <w:sz w:val="24"/>
          <w:szCs w:val="24"/>
        </w:rPr>
        <w:t xml:space="preserve">, заказным письмом с уведомлением по </w:t>
      </w:r>
      <w:r w:rsidR="00087129" w:rsidRPr="00303B82">
        <w:rPr>
          <w:rFonts w:ascii="Times New Roman" w:hAnsi="Times New Roman" w:cs="Times New Roman"/>
          <w:sz w:val="24"/>
          <w:szCs w:val="24"/>
        </w:rPr>
        <w:t>авторизованному в Анкете Инвестора</w:t>
      </w:r>
      <w:r w:rsidRPr="00303B82">
        <w:rPr>
          <w:rFonts w:ascii="Times New Roman" w:hAnsi="Times New Roman" w:cs="Times New Roman"/>
          <w:sz w:val="24"/>
          <w:szCs w:val="24"/>
        </w:rPr>
        <w:t xml:space="preserve"> адресу, предоставленному Инвестором в рамках Договора в установленном Договором порядке, отчеты считаются полученными Инвестором в дату, указанную в почтовом уведомлении о вручении заказного письма. При этом отчеты, направленные Инвестору и возвращенные в Банк органом связи с отметкой «за истечением срока хранения»/«отсутствие по указанному адресу» считаются направленным Банком надлежащим образом, а Инвестор считается надлежащим образом уведомленным о поступлении в его адрес отчетов. Банк не несет ответственности перед Инвестором, если Банк направил Инвестору отчеты вышеуказанным способом, а отчеты не были получены Инвестором в установленный срок по не зависящим от Банк</w:t>
      </w:r>
      <w:r w:rsidR="00087129" w:rsidRPr="00303B82">
        <w:rPr>
          <w:rFonts w:ascii="Times New Roman" w:hAnsi="Times New Roman" w:cs="Times New Roman"/>
          <w:sz w:val="24"/>
          <w:szCs w:val="24"/>
        </w:rPr>
        <w:t>а</w:t>
      </w:r>
      <w:r w:rsidRPr="00303B82">
        <w:rPr>
          <w:rFonts w:ascii="Times New Roman" w:hAnsi="Times New Roman" w:cs="Times New Roman"/>
          <w:sz w:val="24"/>
          <w:szCs w:val="24"/>
        </w:rPr>
        <w:t xml:space="preserve"> причинам. В случае получения Банком отчетов, направленных Инвестору заказным письмом с уведомлением назад, с отметкой органа связи «за истечением срока хранения»/«отсутствие по указанному адресу», Банк не направляет Инвестору последующие отчеты заказным письмом по данному адресу, и данный факт считается отказом Инвестора от дальнейшего получения отчетов на бумажном носителе.</w:t>
      </w:r>
    </w:p>
    <w:p w14:paraId="65B066A9" w14:textId="77777777" w:rsidR="0018799B" w:rsidRPr="00303B82" w:rsidRDefault="00087129"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7.1</w:t>
      </w:r>
      <w:r w:rsidR="0018799B" w:rsidRPr="00303B82">
        <w:rPr>
          <w:rFonts w:ascii="Times New Roman" w:hAnsi="Times New Roman" w:cs="Times New Roman"/>
          <w:sz w:val="24"/>
          <w:szCs w:val="24"/>
        </w:rPr>
        <w:t>.7</w:t>
      </w:r>
      <w:r w:rsidR="0018799B" w:rsidRPr="00303B82">
        <w:rPr>
          <w:rFonts w:ascii="Times New Roman" w:hAnsi="Times New Roman" w:cs="Times New Roman"/>
          <w:i/>
          <w:iCs/>
          <w:sz w:val="24"/>
          <w:szCs w:val="24"/>
        </w:rPr>
        <w:t xml:space="preserve">. </w:t>
      </w:r>
      <w:r w:rsidR="0018799B" w:rsidRPr="00303B82">
        <w:rPr>
          <w:rFonts w:ascii="Times New Roman" w:hAnsi="Times New Roman" w:cs="Times New Roman"/>
          <w:sz w:val="24"/>
          <w:szCs w:val="24"/>
        </w:rPr>
        <w:t xml:space="preserve">На основании заявления Инвестора </w:t>
      </w:r>
      <w:r w:rsidRPr="00303B82">
        <w:rPr>
          <w:rFonts w:ascii="Times New Roman" w:hAnsi="Times New Roman" w:cs="Times New Roman"/>
          <w:sz w:val="24"/>
          <w:szCs w:val="24"/>
        </w:rPr>
        <w:t>О</w:t>
      </w:r>
      <w:r w:rsidR="0018799B" w:rsidRPr="00303B82">
        <w:rPr>
          <w:rFonts w:ascii="Times New Roman" w:hAnsi="Times New Roman" w:cs="Times New Roman"/>
          <w:sz w:val="24"/>
          <w:szCs w:val="24"/>
        </w:rPr>
        <w:t xml:space="preserve">тчеты могут быть направлены Инвестору на </w:t>
      </w:r>
      <w:r w:rsidRPr="00303B82">
        <w:rPr>
          <w:rFonts w:ascii="Times New Roman" w:hAnsi="Times New Roman" w:cs="Times New Roman"/>
          <w:sz w:val="24"/>
          <w:szCs w:val="24"/>
        </w:rPr>
        <w:t xml:space="preserve">авторизованный </w:t>
      </w:r>
      <w:r w:rsidR="0018799B" w:rsidRPr="00303B82">
        <w:rPr>
          <w:rFonts w:ascii="Times New Roman" w:hAnsi="Times New Roman" w:cs="Times New Roman"/>
          <w:sz w:val="24"/>
          <w:szCs w:val="24"/>
        </w:rPr>
        <w:t xml:space="preserve">адрес электронной почты. В таком случае </w:t>
      </w:r>
      <w:r w:rsidR="00ED2DF0" w:rsidRPr="00303B82">
        <w:rPr>
          <w:rFonts w:ascii="Times New Roman" w:hAnsi="Times New Roman" w:cs="Times New Roman"/>
          <w:sz w:val="24"/>
          <w:szCs w:val="24"/>
        </w:rPr>
        <w:t>О</w:t>
      </w:r>
      <w:r w:rsidR="0018799B" w:rsidRPr="00303B82">
        <w:rPr>
          <w:rFonts w:ascii="Times New Roman" w:hAnsi="Times New Roman" w:cs="Times New Roman"/>
          <w:sz w:val="24"/>
          <w:szCs w:val="24"/>
        </w:rPr>
        <w:t xml:space="preserve">тчеты считаются полученными Инвестором, если в течение 1 (Одного) рабочего дня с даты их отправки Банк не получил письменного уведомления от Инвестора о неполучении отчетов. Уведомление о факте неполучения указанного отчета рассматривается как повторный запрос на предоставление </w:t>
      </w:r>
      <w:r w:rsidR="00ED2DF0" w:rsidRPr="00303B82">
        <w:rPr>
          <w:rFonts w:ascii="Times New Roman" w:hAnsi="Times New Roman" w:cs="Times New Roman"/>
          <w:sz w:val="24"/>
          <w:szCs w:val="24"/>
        </w:rPr>
        <w:t>О</w:t>
      </w:r>
      <w:r w:rsidR="0018799B" w:rsidRPr="00303B82">
        <w:rPr>
          <w:rFonts w:ascii="Times New Roman" w:hAnsi="Times New Roman" w:cs="Times New Roman"/>
          <w:sz w:val="24"/>
          <w:szCs w:val="24"/>
        </w:rPr>
        <w:t xml:space="preserve">тчета. Отсутствие уведомления о неполучении такого </w:t>
      </w:r>
      <w:r w:rsidR="00ED2DF0" w:rsidRPr="00303B82">
        <w:rPr>
          <w:rFonts w:ascii="Times New Roman" w:hAnsi="Times New Roman" w:cs="Times New Roman"/>
          <w:sz w:val="24"/>
          <w:szCs w:val="24"/>
        </w:rPr>
        <w:t>О</w:t>
      </w:r>
      <w:r w:rsidR="0018799B" w:rsidRPr="00303B82">
        <w:rPr>
          <w:rFonts w:ascii="Times New Roman" w:hAnsi="Times New Roman" w:cs="Times New Roman"/>
          <w:sz w:val="24"/>
          <w:szCs w:val="24"/>
        </w:rPr>
        <w:t xml:space="preserve">тчета от Инвестора в указанный срок рассматривается Банком как подтверждение получения </w:t>
      </w:r>
      <w:r w:rsidR="00ED2DF0" w:rsidRPr="00303B82">
        <w:rPr>
          <w:rFonts w:ascii="Times New Roman" w:hAnsi="Times New Roman" w:cs="Times New Roman"/>
          <w:sz w:val="24"/>
          <w:szCs w:val="24"/>
        </w:rPr>
        <w:t>О</w:t>
      </w:r>
      <w:r w:rsidR="0018799B" w:rsidRPr="00303B82">
        <w:rPr>
          <w:rFonts w:ascii="Times New Roman" w:hAnsi="Times New Roman" w:cs="Times New Roman"/>
          <w:sz w:val="24"/>
          <w:szCs w:val="24"/>
        </w:rPr>
        <w:t xml:space="preserve">тчета Инвестором. </w:t>
      </w:r>
    </w:p>
    <w:p w14:paraId="3B5F4307" w14:textId="77777777" w:rsidR="0018799B" w:rsidRPr="00303B82" w:rsidRDefault="00ED2DF0"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7.1</w:t>
      </w:r>
      <w:r w:rsidR="0018799B" w:rsidRPr="00303B82">
        <w:rPr>
          <w:rFonts w:ascii="Times New Roman" w:hAnsi="Times New Roman" w:cs="Times New Roman"/>
          <w:sz w:val="24"/>
          <w:szCs w:val="24"/>
        </w:rPr>
        <w:t>.8. Указанные в п.</w:t>
      </w:r>
      <w:r w:rsidRPr="00303B82">
        <w:rPr>
          <w:rFonts w:ascii="Times New Roman" w:hAnsi="Times New Roman" w:cs="Times New Roman"/>
          <w:sz w:val="24"/>
          <w:szCs w:val="24"/>
        </w:rPr>
        <w:t>7.1.</w:t>
      </w:r>
      <w:r w:rsidR="0018799B" w:rsidRPr="00303B82">
        <w:rPr>
          <w:rFonts w:ascii="Times New Roman" w:hAnsi="Times New Roman" w:cs="Times New Roman"/>
          <w:sz w:val="24"/>
          <w:szCs w:val="24"/>
        </w:rPr>
        <w:t xml:space="preserve">2. </w:t>
      </w:r>
      <w:r w:rsidR="00E33239" w:rsidRPr="00303B82">
        <w:rPr>
          <w:rFonts w:ascii="Times New Roman" w:hAnsi="Times New Roman" w:cs="Times New Roman"/>
          <w:sz w:val="24"/>
          <w:szCs w:val="24"/>
        </w:rPr>
        <w:t>н</w:t>
      </w:r>
      <w:r w:rsidR="000143F4" w:rsidRPr="00303B82">
        <w:rPr>
          <w:rFonts w:ascii="Times New Roman" w:hAnsi="Times New Roman" w:cs="Times New Roman"/>
          <w:sz w:val="24"/>
          <w:szCs w:val="24"/>
        </w:rPr>
        <w:t>астоящего Регламента</w:t>
      </w:r>
      <w:r w:rsidR="0018799B" w:rsidRPr="00303B82">
        <w:rPr>
          <w:rFonts w:ascii="Times New Roman" w:hAnsi="Times New Roman" w:cs="Times New Roman"/>
          <w:sz w:val="24"/>
          <w:szCs w:val="24"/>
        </w:rPr>
        <w:t xml:space="preserve"> </w:t>
      </w:r>
      <w:r w:rsidRPr="00303B82">
        <w:rPr>
          <w:rFonts w:ascii="Times New Roman" w:hAnsi="Times New Roman" w:cs="Times New Roman"/>
          <w:sz w:val="24"/>
          <w:szCs w:val="24"/>
        </w:rPr>
        <w:t>О</w:t>
      </w:r>
      <w:r w:rsidR="0018799B" w:rsidRPr="00303B82">
        <w:rPr>
          <w:rFonts w:ascii="Times New Roman" w:hAnsi="Times New Roman" w:cs="Times New Roman"/>
          <w:sz w:val="24"/>
          <w:szCs w:val="24"/>
        </w:rPr>
        <w:t xml:space="preserve">тчеты считаются </w:t>
      </w:r>
      <w:r w:rsidR="00E5580F" w:rsidRPr="00303B82">
        <w:rPr>
          <w:rFonts w:ascii="Times New Roman" w:hAnsi="Times New Roman" w:cs="Times New Roman"/>
          <w:sz w:val="24"/>
          <w:szCs w:val="24"/>
        </w:rPr>
        <w:t>подтвержденными в случае, если</w:t>
      </w:r>
      <w:r w:rsidR="0018799B" w:rsidRPr="00303B82">
        <w:rPr>
          <w:rFonts w:ascii="Times New Roman" w:hAnsi="Times New Roman" w:cs="Times New Roman"/>
          <w:sz w:val="24"/>
          <w:szCs w:val="24"/>
        </w:rPr>
        <w:t xml:space="preserve"> Инвестор не предоставил Банку в письменной форме мотивированные возражения в отношении содержания таких отчетов в сроки, предусмотренные в п.7.</w:t>
      </w:r>
      <w:r w:rsidRPr="00303B82">
        <w:rPr>
          <w:rFonts w:ascii="Times New Roman" w:hAnsi="Times New Roman" w:cs="Times New Roman"/>
          <w:sz w:val="24"/>
          <w:szCs w:val="24"/>
        </w:rPr>
        <w:t>1.</w:t>
      </w:r>
      <w:r w:rsidR="0018799B" w:rsidRPr="00303B82">
        <w:rPr>
          <w:rFonts w:ascii="Times New Roman" w:hAnsi="Times New Roman" w:cs="Times New Roman"/>
          <w:sz w:val="24"/>
          <w:szCs w:val="24"/>
        </w:rPr>
        <w:t>9. настоящ</w:t>
      </w:r>
      <w:r w:rsidRPr="00303B82">
        <w:rPr>
          <w:rFonts w:ascii="Times New Roman" w:hAnsi="Times New Roman" w:cs="Times New Roman"/>
          <w:sz w:val="24"/>
          <w:szCs w:val="24"/>
        </w:rPr>
        <w:t xml:space="preserve">его </w:t>
      </w:r>
      <w:r w:rsidR="000143F4" w:rsidRPr="00303B82">
        <w:rPr>
          <w:rFonts w:ascii="Times New Roman" w:hAnsi="Times New Roman" w:cs="Times New Roman"/>
          <w:sz w:val="24"/>
          <w:szCs w:val="24"/>
        </w:rPr>
        <w:t>Регламента</w:t>
      </w:r>
      <w:r w:rsidR="0018799B" w:rsidRPr="00303B82">
        <w:rPr>
          <w:rFonts w:ascii="Times New Roman" w:hAnsi="Times New Roman" w:cs="Times New Roman"/>
          <w:sz w:val="24"/>
          <w:szCs w:val="24"/>
        </w:rPr>
        <w:t>.</w:t>
      </w:r>
    </w:p>
    <w:p w14:paraId="509B3105" w14:textId="77777777" w:rsidR="005F06A4" w:rsidRPr="00303B82" w:rsidRDefault="00ED2DF0"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7.1.9</w:t>
      </w:r>
      <w:r w:rsidR="0018799B" w:rsidRPr="00303B82">
        <w:rPr>
          <w:rFonts w:ascii="Times New Roman" w:hAnsi="Times New Roman" w:cs="Times New Roman"/>
          <w:sz w:val="24"/>
          <w:szCs w:val="24"/>
        </w:rPr>
        <w:t>.</w:t>
      </w:r>
      <w:r w:rsidR="009865B8" w:rsidRPr="00303B82">
        <w:rPr>
          <w:rFonts w:ascii="Times New Roman" w:hAnsi="Times New Roman" w:cs="Times New Roman"/>
          <w:sz w:val="24"/>
          <w:szCs w:val="24"/>
        </w:rPr>
        <w:t xml:space="preserve"> </w:t>
      </w:r>
      <w:r w:rsidR="005F06A4" w:rsidRPr="00303B82">
        <w:rPr>
          <w:rFonts w:ascii="Times New Roman" w:hAnsi="Times New Roman" w:cs="Times New Roman"/>
          <w:sz w:val="24"/>
          <w:szCs w:val="24"/>
        </w:rPr>
        <w:t xml:space="preserve">В случае если Инвестор имеет мотивированные возражения по отчету, представленному Банком, он должен сообщить о них в течение 5 (Пяти) рабочих дней с момента получения Отчета. По истечении этого срока Отчет считается принятым. Возражения к Отчету принимаются и рассматриваются Банком в форме, порядке и сроки, установленные в разделе 8.6. настоящего Регламента для ответа на </w:t>
      </w:r>
      <w:r w:rsidR="00C418F9" w:rsidRPr="00303B82">
        <w:rPr>
          <w:rFonts w:ascii="Times New Roman" w:hAnsi="Times New Roman" w:cs="Times New Roman"/>
          <w:sz w:val="24"/>
          <w:szCs w:val="24"/>
        </w:rPr>
        <w:t>обращение</w:t>
      </w:r>
      <w:r w:rsidR="005F06A4" w:rsidRPr="00303B82">
        <w:rPr>
          <w:rFonts w:ascii="Times New Roman" w:hAnsi="Times New Roman" w:cs="Times New Roman"/>
          <w:sz w:val="24"/>
          <w:szCs w:val="24"/>
        </w:rPr>
        <w:t>. В ответе Инвестору Банк обязан разъяснять дальнейший порядок разрешения спора. Ответ направляется Инвестору в письменной форме, а также дополнительно в той форме, в которой возражения в отношении отчетности поступили от Инвестора.</w:t>
      </w:r>
    </w:p>
    <w:p w14:paraId="6CB45F9C" w14:textId="77777777" w:rsidR="0018799B" w:rsidRPr="00303B82" w:rsidRDefault="00851930"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7.1.10</w:t>
      </w:r>
      <w:r w:rsidR="0018799B" w:rsidRPr="00303B82">
        <w:rPr>
          <w:rFonts w:ascii="Times New Roman" w:hAnsi="Times New Roman" w:cs="Times New Roman"/>
          <w:sz w:val="24"/>
          <w:szCs w:val="24"/>
        </w:rPr>
        <w:t>. Банк вправе без предварительного или последующего уведомления Инвестора отказать Инвестору в исполнении</w:t>
      </w:r>
      <w:r w:rsidR="00691625" w:rsidRPr="00303B82">
        <w:rPr>
          <w:rFonts w:ascii="Times New Roman" w:hAnsi="Times New Roman" w:cs="Times New Roman"/>
          <w:sz w:val="24"/>
          <w:szCs w:val="24"/>
        </w:rPr>
        <w:t>,</w:t>
      </w:r>
      <w:r w:rsidR="0018799B" w:rsidRPr="00303B82">
        <w:rPr>
          <w:rFonts w:ascii="Times New Roman" w:hAnsi="Times New Roman" w:cs="Times New Roman"/>
          <w:sz w:val="24"/>
          <w:szCs w:val="24"/>
        </w:rPr>
        <w:t xml:space="preserve"> либо приостановить исполнение любых поручений Инвестора в случае получения Банком указанных в п.</w:t>
      </w:r>
      <w:r w:rsidRPr="00303B82">
        <w:rPr>
          <w:rFonts w:ascii="Times New Roman" w:hAnsi="Times New Roman" w:cs="Times New Roman"/>
          <w:sz w:val="24"/>
          <w:szCs w:val="24"/>
        </w:rPr>
        <w:t>7.1.9</w:t>
      </w:r>
      <w:r w:rsidR="0018799B" w:rsidRPr="00303B82">
        <w:rPr>
          <w:rFonts w:ascii="Times New Roman" w:hAnsi="Times New Roman" w:cs="Times New Roman"/>
          <w:sz w:val="24"/>
          <w:szCs w:val="24"/>
        </w:rPr>
        <w:t xml:space="preserve">. </w:t>
      </w:r>
      <w:r w:rsidR="000143F4" w:rsidRPr="00303B82">
        <w:rPr>
          <w:rFonts w:ascii="Times New Roman" w:hAnsi="Times New Roman" w:cs="Times New Roman"/>
          <w:sz w:val="24"/>
          <w:szCs w:val="24"/>
        </w:rPr>
        <w:t>Настоящего Регламента</w:t>
      </w:r>
      <w:r w:rsidR="0018799B" w:rsidRPr="00303B82">
        <w:rPr>
          <w:rFonts w:ascii="Times New Roman" w:hAnsi="Times New Roman" w:cs="Times New Roman"/>
          <w:sz w:val="24"/>
          <w:szCs w:val="24"/>
        </w:rPr>
        <w:t xml:space="preserve"> мотивированных возражений Инвестора до момента полного урегулирования Сторонами разногласий по содержанию указанных в п.</w:t>
      </w:r>
      <w:r w:rsidRPr="00303B82">
        <w:rPr>
          <w:rFonts w:ascii="Times New Roman" w:hAnsi="Times New Roman" w:cs="Times New Roman"/>
          <w:sz w:val="24"/>
          <w:szCs w:val="24"/>
        </w:rPr>
        <w:t>7.1</w:t>
      </w:r>
      <w:r w:rsidR="0018799B" w:rsidRPr="00303B82">
        <w:rPr>
          <w:rFonts w:ascii="Times New Roman" w:hAnsi="Times New Roman" w:cs="Times New Roman"/>
          <w:sz w:val="24"/>
          <w:szCs w:val="24"/>
        </w:rPr>
        <w:t xml:space="preserve">.2. </w:t>
      </w:r>
      <w:r w:rsidR="00E33239" w:rsidRPr="00303B82">
        <w:rPr>
          <w:rFonts w:ascii="Times New Roman" w:hAnsi="Times New Roman" w:cs="Times New Roman"/>
          <w:sz w:val="24"/>
          <w:szCs w:val="24"/>
        </w:rPr>
        <w:t>н</w:t>
      </w:r>
      <w:r w:rsidR="000143F4" w:rsidRPr="00303B82">
        <w:rPr>
          <w:rFonts w:ascii="Times New Roman" w:hAnsi="Times New Roman" w:cs="Times New Roman"/>
          <w:sz w:val="24"/>
          <w:szCs w:val="24"/>
        </w:rPr>
        <w:t>астоящего Регламента</w:t>
      </w:r>
      <w:r w:rsidR="0018799B" w:rsidRPr="00303B82">
        <w:rPr>
          <w:rFonts w:ascii="Times New Roman" w:hAnsi="Times New Roman" w:cs="Times New Roman"/>
          <w:sz w:val="24"/>
          <w:szCs w:val="24"/>
        </w:rPr>
        <w:t xml:space="preserve"> </w:t>
      </w:r>
      <w:r w:rsidRPr="00303B82">
        <w:rPr>
          <w:rFonts w:ascii="Times New Roman" w:hAnsi="Times New Roman" w:cs="Times New Roman"/>
          <w:sz w:val="24"/>
          <w:szCs w:val="24"/>
        </w:rPr>
        <w:t>О</w:t>
      </w:r>
      <w:r w:rsidR="0018799B" w:rsidRPr="00303B82">
        <w:rPr>
          <w:rFonts w:ascii="Times New Roman" w:hAnsi="Times New Roman" w:cs="Times New Roman"/>
          <w:sz w:val="24"/>
          <w:szCs w:val="24"/>
        </w:rPr>
        <w:t xml:space="preserve">тчетов. </w:t>
      </w:r>
    </w:p>
    <w:p w14:paraId="5EC4D8DC" w14:textId="77777777" w:rsidR="0018799B" w:rsidRPr="00303B82" w:rsidRDefault="00851930"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7.1.11</w:t>
      </w:r>
      <w:r w:rsidR="0018799B" w:rsidRPr="00303B82">
        <w:rPr>
          <w:rFonts w:ascii="Times New Roman" w:hAnsi="Times New Roman" w:cs="Times New Roman"/>
          <w:sz w:val="24"/>
          <w:szCs w:val="24"/>
        </w:rPr>
        <w:t xml:space="preserve">. </w:t>
      </w:r>
      <w:r w:rsidR="00691625" w:rsidRPr="00303B82">
        <w:rPr>
          <w:rFonts w:ascii="Times New Roman" w:hAnsi="Times New Roman" w:cs="Times New Roman"/>
          <w:sz w:val="24"/>
          <w:szCs w:val="24"/>
        </w:rPr>
        <w:t xml:space="preserve"> </w:t>
      </w:r>
      <w:r w:rsidR="0018799B" w:rsidRPr="00303B82">
        <w:rPr>
          <w:rFonts w:ascii="Times New Roman" w:hAnsi="Times New Roman" w:cs="Times New Roman"/>
          <w:sz w:val="24"/>
          <w:szCs w:val="24"/>
        </w:rPr>
        <w:t xml:space="preserve">Банк по требованию Инвестора или лица, бывшего Инвестором Банка, предоставляет ему копию ранее предоставленного </w:t>
      </w:r>
      <w:r w:rsidRPr="00303B82">
        <w:rPr>
          <w:rFonts w:ascii="Times New Roman" w:hAnsi="Times New Roman" w:cs="Times New Roman"/>
          <w:sz w:val="24"/>
          <w:szCs w:val="24"/>
        </w:rPr>
        <w:t>О</w:t>
      </w:r>
      <w:r w:rsidR="0018799B" w:rsidRPr="00303B82">
        <w:rPr>
          <w:rFonts w:ascii="Times New Roman" w:hAnsi="Times New Roman" w:cs="Times New Roman"/>
          <w:sz w:val="24"/>
          <w:szCs w:val="24"/>
        </w:rPr>
        <w:t xml:space="preserve">тчета. Копия отчетности предоставляется Инвестору не позднее 10 (десяти) рабочих дней со дня получения Банком соответствующего требования на бумажном носителе по местонахождению </w:t>
      </w:r>
      <w:r w:rsidR="0018799B" w:rsidRPr="00303B82">
        <w:rPr>
          <w:rFonts w:ascii="Times New Roman" w:hAnsi="Times New Roman" w:cs="Times New Roman"/>
          <w:sz w:val="24"/>
          <w:szCs w:val="24"/>
        </w:rPr>
        <w:lastRenderedPageBreak/>
        <w:t>Банка/филиалов Банка, путем направления письмом на почтовый адрес, путем направления электронного сообщения на электронный адрес. Адреса направления отчетов указываются Инвестором в заявлении и/или в соответствующем запросе. Банк вправе взимать плату за предоставленную по требованию Инвестора или лица, бывшего Инвестором Банка, копию отчетности на бумажном носителе. Размер указанной платы устанавливается Банком и не превышает суммы расходов на ее изготовление. Также Банк вправе потребовать возмещение затрат на услуги почтовой связи, сопряженные с почтовым отправлением запрашиваемой отчетности.</w:t>
      </w:r>
    </w:p>
    <w:p w14:paraId="40C04D0F" w14:textId="77777777" w:rsidR="00851930" w:rsidRPr="00303B82" w:rsidRDefault="00851930"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7.1.12</w:t>
      </w:r>
      <w:r w:rsidR="00691625" w:rsidRPr="00303B82">
        <w:rPr>
          <w:rFonts w:ascii="Times New Roman" w:hAnsi="Times New Roman" w:cs="Times New Roman"/>
          <w:sz w:val="24"/>
          <w:szCs w:val="24"/>
        </w:rPr>
        <w:t>.</w:t>
      </w:r>
      <w:r w:rsidRPr="00303B82">
        <w:rPr>
          <w:rFonts w:ascii="Times New Roman" w:hAnsi="Times New Roman" w:cs="Times New Roman"/>
          <w:sz w:val="24"/>
          <w:szCs w:val="24"/>
        </w:rPr>
        <w:tab/>
      </w:r>
      <w:r w:rsidR="00691625" w:rsidRPr="00303B82">
        <w:rPr>
          <w:rFonts w:ascii="Times New Roman" w:hAnsi="Times New Roman" w:cs="Times New Roman"/>
          <w:sz w:val="24"/>
          <w:szCs w:val="24"/>
        </w:rPr>
        <w:t xml:space="preserve"> </w:t>
      </w:r>
      <w:r w:rsidRPr="00303B82">
        <w:rPr>
          <w:rFonts w:ascii="Times New Roman" w:hAnsi="Times New Roman" w:cs="Times New Roman"/>
          <w:sz w:val="24"/>
          <w:szCs w:val="24"/>
        </w:rPr>
        <w:t>Банк обязан хранить копию предоставленной Инвестору отчетности, а также поступивших от Инвестора возражений и ответов на них, в течение 5 (пяти) лет.</w:t>
      </w:r>
    </w:p>
    <w:p w14:paraId="2C5909D3" w14:textId="77777777" w:rsidR="00147AD4" w:rsidRPr="00303B82" w:rsidRDefault="00851930"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7.1.13</w:t>
      </w:r>
      <w:r w:rsidR="00691625" w:rsidRPr="00303B82">
        <w:rPr>
          <w:rFonts w:ascii="Times New Roman" w:hAnsi="Times New Roman" w:cs="Times New Roman"/>
          <w:sz w:val="24"/>
          <w:szCs w:val="24"/>
        </w:rPr>
        <w:t>.</w:t>
      </w:r>
      <w:r w:rsidRPr="00303B82">
        <w:rPr>
          <w:rFonts w:ascii="Times New Roman" w:hAnsi="Times New Roman" w:cs="Times New Roman"/>
          <w:sz w:val="24"/>
          <w:szCs w:val="24"/>
        </w:rPr>
        <w:t xml:space="preserve"> Кроме отчетов, указанных в пункте 7.1.2. </w:t>
      </w:r>
      <w:r w:rsidR="00E33239" w:rsidRPr="00303B82">
        <w:rPr>
          <w:rFonts w:ascii="Times New Roman" w:hAnsi="Times New Roman" w:cs="Times New Roman"/>
          <w:sz w:val="24"/>
          <w:szCs w:val="24"/>
        </w:rPr>
        <w:t>н</w:t>
      </w:r>
      <w:r w:rsidR="000143F4" w:rsidRPr="00303B82">
        <w:rPr>
          <w:rFonts w:ascii="Times New Roman" w:hAnsi="Times New Roman" w:cs="Times New Roman"/>
          <w:sz w:val="24"/>
          <w:szCs w:val="24"/>
        </w:rPr>
        <w:t>астоящего Регламента</w:t>
      </w:r>
      <w:r w:rsidRPr="00303B82">
        <w:rPr>
          <w:rFonts w:ascii="Times New Roman" w:hAnsi="Times New Roman" w:cs="Times New Roman"/>
          <w:sz w:val="24"/>
          <w:szCs w:val="24"/>
        </w:rPr>
        <w:t xml:space="preserve">, </w:t>
      </w:r>
      <w:r w:rsidR="00075CBD" w:rsidRPr="00303B82">
        <w:rPr>
          <w:rFonts w:ascii="Times New Roman" w:hAnsi="Times New Roman" w:cs="Times New Roman"/>
          <w:sz w:val="24"/>
          <w:szCs w:val="24"/>
        </w:rPr>
        <w:t>Инвесторам</w:t>
      </w:r>
      <w:r w:rsidR="000172E0" w:rsidRPr="00303B82">
        <w:rPr>
          <w:rFonts w:ascii="Times New Roman" w:hAnsi="Times New Roman" w:cs="Times New Roman"/>
          <w:sz w:val="24"/>
          <w:szCs w:val="24"/>
        </w:rPr>
        <w:t xml:space="preserve"> </w:t>
      </w:r>
      <w:r w:rsidRPr="00303B82">
        <w:rPr>
          <w:rFonts w:ascii="Times New Roman" w:hAnsi="Times New Roman" w:cs="Times New Roman"/>
          <w:sz w:val="24"/>
          <w:szCs w:val="24"/>
        </w:rPr>
        <w:t>-</w:t>
      </w:r>
      <w:r w:rsidR="00260C96" w:rsidRPr="00303B82">
        <w:rPr>
          <w:rFonts w:ascii="Times New Roman" w:hAnsi="Times New Roman" w:cs="Times New Roman"/>
          <w:sz w:val="24"/>
          <w:szCs w:val="24"/>
        </w:rPr>
        <w:t xml:space="preserve"> </w:t>
      </w:r>
      <w:r w:rsidRPr="00303B82">
        <w:rPr>
          <w:rFonts w:ascii="Times New Roman" w:hAnsi="Times New Roman" w:cs="Times New Roman"/>
          <w:sz w:val="24"/>
          <w:szCs w:val="24"/>
        </w:rPr>
        <w:t>физическим лицам</w:t>
      </w:r>
      <w:r w:rsidR="00E33239" w:rsidRPr="00303B82">
        <w:rPr>
          <w:rFonts w:ascii="Times New Roman" w:hAnsi="Times New Roman" w:cs="Times New Roman"/>
          <w:sz w:val="24"/>
          <w:szCs w:val="24"/>
        </w:rPr>
        <w:t xml:space="preserve"> </w:t>
      </w:r>
      <w:r w:rsidRPr="00303B82">
        <w:rPr>
          <w:rFonts w:ascii="Times New Roman" w:hAnsi="Times New Roman" w:cs="Times New Roman"/>
          <w:sz w:val="24"/>
          <w:szCs w:val="24"/>
        </w:rPr>
        <w:t>предоставляются</w:t>
      </w:r>
      <w:r w:rsidR="00147AD4" w:rsidRPr="00303B82">
        <w:rPr>
          <w:rFonts w:ascii="Times New Roman" w:hAnsi="Times New Roman" w:cs="Times New Roman"/>
          <w:sz w:val="24"/>
          <w:szCs w:val="24"/>
        </w:rPr>
        <w:t xml:space="preserve"> </w:t>
      </w:r>
      <w:r w:rsidRPr="00303B82">
        <w:rPr>
          <w:rFonts w:ascii="Times New Roman" w:hAnsi="Times New Roman" w:cs="Times New Roman"/>
          <w:sz w:val="24"/>
          <w:szCs w:val="24"/>
        </w:rPr>
        <w:t>справки о величине исчисленного и удержанного налога на доходы по окончании налогового</w:t>
      </w:r>
      <w:r w:rsidR="00147AD4" w:rsidRPr="00303B82">
        <w:rPr>
          <w:rFonts w:ascii="Times New Roman" w:hAnsi="Times New Roman" w:cs="Times New Roman"/>
          <w:sz w:val="24"/>
          <w:szCs w:val="24"/>
        </w:rPr>
        <w:t xml:space="preserve"> </w:t>
      </w:r>
      <w:r w:rsidRPr="00303B82">
        <w:rPr>
          <w:rFonts w:ascii="Times New Roman" w:hAnsi="Times New Roman" w:cs="Times New Roman"/>
          <w:sz w:val="24"/>
          <w:szCs w:val="24"/>
        </w:rPr>
        <w:t>периода (с 1 марта года следующего за отчетным).</w:t>
      </w:r>
    </w:p>
    <w:p w14:paraId="6EDAA12A" w14:textId="77777777" w:rsidR="001D4F02" w:rsidRDefault="00147AD4"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7.1.14</w:t>
      </w:r>
      <w:r w:rsidR="00851930" w:rsidRPr="00303B82">
        <w:rPr>
          <w:rFonts w:ascii="Times New Roman" w:hAnsi="Times New Roman" w:cs="Times New Roman"/>
          <w:sz w:val="24"/>
          <w:szCs w:val="24"/>
        </w:rPr>
        <w:t>. Иные формы отчетности в стандартах, отличных от предусмотренного настоящим разделом</w:t>
      </w:r>
      <w:r w:rsidR="000143F4" w:rsidRPr="00303B82">
        <w:rPr>
          <w:rFonts w:ascii="Times New Roman" w:hAnsi="Times New Roman" w:cs="Times New Roman"/>
          <w:sz w:val="24"/>
          <w:szCs w:val="24"/>
        </w:rPr>
        <w:t xml:space="preserve"> </w:t>
      </w:r>
      <w:r w:rsidR="00E33239" w:rsidRPr="00303B82">
        <w:rPr>
          <w:rFonts w:ascii="Times New Roman" w:hAnsi="Times New Roman" w:cs="Times New Roman"/>
          <w:sz w:val="24"/>
          <w:szCs w:val="24"/>
        </w:rPr>
        <w:t>н</w:t>
      </w:r>
      <w:r w:rsidR="000143F4" w:rsidRPr="00303B82">
        <w:rPr>
          <w:rFonts w:ascii="Times New Roman" w:hAnsi="Times New Roman" w:cs="Times New Roman"/>
          <w:sz w:val="24"/>
          <w:szCs w:val="24"/>
        </w:rPr>
        <w:t>астоящего Регламента</w:t>
      </w:r>
      <w:r w:rsidR="00851930" w:rsidRPr="00303B82">
        <w:rPr>
          <w:rFonts w:ascii="Times New Roman" w:hAnsi="Times New Roman" w:cs="Times New Roman"/>
          <w:sz w:val="24"/>
          <w:szCs w:val="24"/>
        </w:rPr>
        <w:t>, предоставляются Банком только на основании дополнительных двусторонних соглашений</w:t>
      </w:r>
      <w:r w:rsidR="000143F4" w:rsidRPr="00303B82">
        <w:rPr>
          <w:rFonts w:ascii="Times New Roman" w:hAnsi="Times New Roman" w:cs="Times New Roman"/>
          <w:sz w:val="24"/>
          <w:szCs w:val="24"/>
        </w:rPr>
        <w:t xml:space="preserve"> </w:t>
      </w:r>
      <w:r w:rsidR="00851930" w:rsidRPr="00303B82">
        <w:rPr>
          <w:rFonts w:ascii="Times New Roman" w:hAnsi="Times New Roman" w:cs="Times New Roman"/>
          <w:sz w:val="24"/>
          <w:szCs w:val="24"/>
        </w:rPr>
        <w:t>Сторон.</w:t>
      </w:r>
    </w:p>
    <w:p w14:paraId="5465CD54" w14:textId="77777777" w:rsidR="00130096" w:rsidRPr="00303B82" w:rsidRDefault="00130096" w:rsidP="00303B82">
      <w:pPr>
        <w:pStyle w:val="a7"/>
        <w:spacing w:line="276" w:lineRule="auto"/>
        <w:jc w:val="both"/>
        <w:rPr>
          <w:rFonts w:ascii="Times New Roman" w:hAnsi="Times New Roman" w:cs="Times New Roman"/>
          <w:sz w:val="24"/>
          <w:szCs w:val="24"/>
        </w:rPr>
      </w:pPr>
    </w:p>
    <w:p w14:paraId="60830022" w14:textId="77777777" w:rsidR="00F6144A" w:rsidRDefault="00F6144A" w:rsidP="00303B82">
      <w:pPr>
        <w:pStyle w:val="a7"/>
        <w:spacing w:line="276" w:lineRule="auto"/>
        <w:jc w:val="both"/>
        <w:rPr>
          <w:rFonts w:ascii="Times New Roman" w:hAnsi="Times New Roman" w:cs="Times New Roman"/>
          <w:b/>
          <w:bCs/>
          <w:sz w:val="24"/>
          <w:szCs w:val="24"/>
        </w:rPr>
      </w:pPr>
      <w:r w:rsidRPr="00303B82">
        <w:rPr>
          <w:rFonts w:ascii="Times New Roman" w:hAnsi="Times New Roman" w:cs="Times New Roman"/>
          <w:b/>
          <w:bCs/>
          <w:sz w:val="24"/>
          <w:szCs w:val="24"/>
        </w:rPr>
        <w:t>7.2.</w:t>
      </w:r>
      <w:r w:rsidRPr="00303B82">
        <w:rPr>
          <w:rFonts w:ascii="Times New Roman" w:hAnsi="Times New Roman" w:cs="Times New Roman"/>
          <w:b/>
          <w:bCs/>
          <w:sz w:val="24"/>
          <w:szCs w:val="24"/>
        </w:rPr>
        <w:tab/>
        <w:t>Информационное обеспечение</w:t>
      </w:r>
      <w:r w:rsidR="004C6858" w:rsidRPr="00303B82">
        <w:rPr>
          <w:rFonts w:ascii="Times New Roman" w:hAnsi="Times New Roman" w:cs="Times New Roman"/>
          <w:b/>
          <w:bCs/>
          <w:sz w:val="24"/>
          <w:szCs w:val="24"/>
        </w:rPr>
        <w:t>.</w:t>
      </w:r>
    </w:p>
    <w:p w14:paraId="1CA8F26B" w14:textId="77777777" w:rsidR="00130096" w:rsidRPr="00303B82" w:rsidRDefault="00130096" w:rsidP="00303B82">
      <w:pPr>
        <w:pStyle w:val="a7"/>
        <w:spacing w:line="276" w:lineRule="auto"/>
        <w:jc w:val="both"/>
        <w:rPr>
          <w:rFonts w:ascii="Times New Roman" w:hAnsi="Times New Roman" w:cs="Times New Roman"/>
          <w:b/>
          <w:bCs/>
          <w:sz w:val="24"/>
          <w:szCs w:val="24"/>
        </w:rPr>
      </w:pPr>
    </w:p>
    <w:p w14:paraId="1868B316" w14:textId="77777777" w:rsidR="00F6144A" w:rsidRPr="00303B82" w:rsidRDefault="00F6144A"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7.2.1.</w:t>
      </w:r>
      <w:r w:rsidRPr="00303B82">
        <w:rPr>
          <w:rFonts w:ascii="Times New Roman" w:hAnsi="Times New Roman" w:cs="Times New Roman"/>
          <w:sz w:val="24"/>
          <w:szCs w:val="24"/>
        </w:rPr>
        <w:tab/>
        <w:t>Раскрытие любой информации о Банке, за исключением</w:t>
      </w:r>
      <w:r w:rsidR="005E7B54" w:rsidRPr="00303B82">
        <w:rPr>
          <w:rFonts w:ascii="Times New Roman" w:hAnsi="Times New Roman" w:cs="Times New Roman"/>
          <w:sz w:val="24"/>
          <w:szCs w:val="24"/>
        </w:rPr>
        <w:t xml:space="preserve"> </w:t>
      </w:r>
      <w:r w:rsidRPr="00303B82">
        <w:rPr>
          <w:rFonts w:ascii="Times New Roman" w:hAnsi="Times New Roman" w:cs="Times New Roman"/>
          <w:sz w:val="24"/>
          <w:szCs w:val="24"/>
        </w:rPr>
        <w:t>конфиденциальной, предусмотренно</w:t>
      </w:r>
      <w:r w:rsidR="00371040" w:rsidRPr="00303B82">
        <w:rPr>
          <w:rFonts w:ascii="Times New Roman" w:hAnsi="Times New Roman" w:cs="Times New Roman"/>
          <w:sz w:val="24"/>
          <w:szCs w:val="24"/>
        </w:rPr>
        <w:t>й</w:t>
      </w:r>
      <w:r w:rsidRPr="00303B82">
        <w:rPr>
          <w:rFonts w:ascii="Times New Roman" w:hAnsi="Times New Roman" w:cs="Times New Roman"/>
          <w:sz w:val="24"/>
          <w:szCs w:val="24"/>
        </w:rPr>
        <w:t xml:space="preserve"> в каком-либо разделе настоящего </w:t>
      </w:r>
      <w:r w:rsidR="000143F4" w:rsidRPr="00303B82">
        <w:rPr>
          <w:rFonts w:ascii="Times New Roman" w:hAnsi="Times New Roman" w:cs="Times New Roman"/>
          <w:sz w:val="24"/>
          <w:szCs w:val="24"/>
        </w:rPr>
        <w:t>Регламента</w:t>
      </w:r>
      <w:r w:rsidRPr="00303B82">
        <w:rPr>
          <w:rFonts w:ascii="Times New Roman" w:hAnsi="Times New Roman" w:cs="Times New Roman"/>
          <w:sz w:val="24"/>
          <w:szCs w:val="24"/>
        </w:rPr>
        <w:t>, осуществляется Банком путем публикации на Сайте Банка. Банк может производить</w:t>
      </w:r>
      <w:r w:rsidRPr="00303B82">
        <w:rPr>
          <w:rFonts w:ascii="Times New Roman" w:hAnsi="Times New Roman" w:cs="Times New Roman"/>
          <w:sz w:val="24"/>
          <w:szCs w:val="24"/>
        </w:rPr>
        <w:br/>
        <w:t>раскрытие информации иными способами, в том числе путем предоставления информации</w:t>
      </w:r>
      <w:r w:rsidRPr="00303B82">
        <w:rPr>
          <w:rFonts w:ascii="Times New Roman" w:hAnsi="Times New Roman" w:cs="Times New Roman"/>
          <w:sz w:val="24"/>
          <w:szCs w:val="24"/>
        </w:rPr>
        <w:br/>
        <w:t>сотрудниками Банка по телефону, автоматизированной рассылки сообщений Инвесторам по</w:t>
      </w:r>
      <w:r w:rsidRPr="00303B82">
        <w:rPr>
          <w:rFonts w:ascii="Times New Roman" w:hAnsi="Times New Roman" w:cs="Times New Roman"/>
          <w:sz w:val="24"/>
          <w:szCs w:val="24"/>
        </w:rPr>
        <w:br/>
        <w:t>почте, электронной почте, в соответствии с реквизитами, указанными Инвестором в Анкете.</w:t>
      </w:r>
    </w:p>
    <w:p w14:paraId="03AB2006" w14:textId="77777777" w:rsidR="00F6144A" w:rsidRPr="00303B82" w:rsidRDefault="00F6144A"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7.2.2.</w:t>
      </w:r>
      <w:r w:rsidRPr="00303B82">
        <w:rPr>
          <w:rFonts w:ascii="Times New Roman" w:hAnsi="Times New Roman" w:cs="Times New Roman"/>
          <w:sz w:val="24"/>
          <w:szCs w:val="24"/>
        </w:rPr>
        <w:tab/>
        <w:t xml:space="preserve">В случае изменения текста настоящего </w:t>
      </w:r>
      <w:r w:rsidR="000143F4" w:rsidRPr="00303B82">
        <w:rPr>
          <w:rFonts w:ascii="Times New Roman" w:hAnsi="Times New Roman" w:cs="Times New Roman"/>
          <w:sz w:val="24"/>
          <w:szCs w:val="24"/>
        </w:rPr>
        <w:t>Регламента</w:t>
      </w:r>
      <w:r w:rsidRPr="00303B82">
        <w:rPr>
          <w:rFonts w:ascii="Times New Roman" w:hAnsi="Times New Roman" w:cs="Times New Roman"/>
          <w:sz w:val="24"/>
          <w:szCs w:val="24"/>
        </w:rPr>
        <w:t xml:space="preserve"> или приложений к нему</w:t>
      </w:r>
      <w:r w:rsidR="004D6041" w:rsidRPr="00303B82">
        <w:rPr>
          <w:rFonts w:ascii="Times New Roman" w:hAnsi="Times New Roman" w:cs="Times New Roman"/>
          <w:sz w:val="24"/>
          <w:szCs w:val="24"/>
        </w:rPr>
        <w:t xml:space="preserve">, а также изменений других существенных условий обслуживания, раскрытие информации осуществляется Банком не позднее, чем за </w:t>
      </w:r>
      <w:r w:rsidR="00D27CB1" w:rsidRPr="00303B82">
        <w:rPr>
          <w:rFonts w:ascii="Times New Roman" w:hAnsi="Times New Roman" w:cs="Times New Roman"/>
          <w:sz w:val="24"/>
          <w:szCs w:val="24"/>
        </w:rPr>
        <w:t>10</w:t>
      </w:r>
      <w:r w:rsidR="004D6041" w:rsidRPr="00303B82">
        <w:rPr>
          <w:rFonts w:ascii="Times New Roman" w:hAnsi="Times New Roman" w:cs="Times New Roman"/>
          <w:sz w:val="24"/>
          <w:szCs w:val="24"/>
        </w:rPr>
        <w:t xml:space="preserve"> (</w:t>
      </w:r>
      <w:r w:rsidR="00D27CB1" w:rsidRPr="00303B82">
        <w:rPr>
          <w:rFonts w:ascii="Times New Roman" w:hAnsi="Times New Roman" w:cs="Times New Roman"/>
          <w:sz w:val="24"/>
          <w:szCs w:val="24"/>
        </w:rPr>
        <w:t>Десять</w:t>
      </w:r>
      <w:r w:rsidR="004D6041" w:rsidRPr="00303B82">
        <w:rPr>
          <w:rFonts w:ascii="Times New Roman" w:hAnsi="Times New Roman" w:cs="Times New Roman"/>
          <w:sz w:val="24"/>
          <w:szCs w:val="24"/>
        </w:rPr>
        <w:t>) рабочих д</w:t>
      </w:r>
      <w:r w:rsidR="00CF7C46" w:rsidRPr="00303B82">
        <w:rPr>
          <w:rFonts w:ascii="Times New Roman" w:hAnsi="Times New Roman" w:cs="Times New Roman"/>
          <w:sz w:val="24"/>
          <w:szCs w:val="24"/>
        </w:rPr>
        <w:t>ней</w:t>
      </w:r>
      <w:r w:rsidR="004D6041" w:rsidRPr="00303B82">
        <w:rPr>
          <w:rFonts w:ascii="Times New Roman" w:hAnsi="Times New Roman" w:cs="Times New Roman"/>
          <w:sz w:val="24"/>
          <w:szCs w:val="24"/>
        </w:rPr>
        <w:t xml:space="preserve"> до вступления в силу изменений или дополнений в настоящий Регламент. В особых случаях, предусмотренных в тексте </w:t>
      </w:r>
      <w:r w:rsidR="000143F4" w:rsidRPr="00303B82">
        <w:rPr>
          <w:rFonts w:ascii="Times New Roman" w:hAnsi="Times New Roman" w:cs="Times New Roman"/>
          <w:sz w:val="24"/>
          <w:szCs w:val="24"/>
        </w:rPr>
        <w:t>Регламента</w:t>
      </w:r>
      <w:r w:rsidR="004D6041" w:rsidRPr="00303B82">
        <w:rPr>
          <w:rFonts w:ascii="Times New Roman" w:hAnsi="Times New Roman" w:cs="Times New Roman"/>
          <w:sz w:val="24"/>
          <w:szCs w:val="24"/>
        </w:rPr>
        <w:t>, раскрытие информации может производиться в иные сроки.</w:t>
      </w:r>
    </w:p>
    <w:p w14:paraId="56F82F2A" w14:textId="77777777" w:rsidR="004D6041" w:rsidRPr="00303B82" w:rsidRDefault="004D6041"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7.2.3.</w:t>
      </w:r>
      <w:r w:rsidRPr="00303B82">
        <w:rPr>
          <w:rFonts w:ascii="Times New Roman" w:hAnsi="Times New Roman" w:cs="Times New Roman"/>
          <w:sz w:val="24"/>
          <w:szCs w:val="24"/>
        </w:rPr>
        <w:tab/>
        <w:t>Банк обязан по письменному требованию Инвестора представить ему документы и информацию, предусмотренную действующим законодательством Российской Федерации, статьей 6 Федерального закона от 5 марта 1999 г. № 46-ФЗ «О защите прав и законных интересов инвесторов на рынке ценных бумаг» включая, но не ограничиваясь:</w:t>
      </w:r>
    </w:p>
    <w:p w14:paraId="0A3645D0" w14:textId="77777777" w:rsidR="004D6041" w:rsidRPr="00303B82" w:rsidRDefault="004D6041"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а) сведения о содержании и реквизитах лицензии на право деятельности на рынке ценных бумаг, а также информацию о существовании риска возникновения конфликта интересов в связи с совмещением различных видов деятельности;</w:t>
      </w:r>
    </w:p>
    <w:p w14:paraId="5F20F116" w14:textId="77777777" w:rsidR="004D6041" w:rsidRPr="00303B82" w:rsidRDefault="004D6041"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б) копию документа о государственной регистрации Банка в качестве юридического лица;</w:t>
      </w:r>
    </w:p>
    <w:p w14:paraId="0DCDBF7F" w14:textId="77777777" w:rsidR="004D6041" w:rsidRPr="00303B82" w:rsidRDefault="004D6041"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в) сведения об органе, выдавшем лицензию на осуществление профессиональной деятельности на рынке ценных бумаг (его наименование, адрес и телефоны);</w:t>
      </w:r>
    </w:p>
    <w:p w14:paraId="29383132" w14:textId="77777777" w:rsidR="004D6041" w:rsidRPr="00303B82" w:rsidRDefault="004D6041"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г) сведения об уставном капитале, о размере собственных средств Банка и его резервном фонде.</w:t>
      </w:r>
    </w:p>
    <w:p w14:paraId="6BC41EA2" w14:textId="77777777" w:rsidR="004D6041" w:rsidRPr="00303B82" w:rsidRDefault="004D6041"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lastRenderedPageBreak/>
        <w:t>7.2.4.</w:t>
      </w:r>
      <w:r w:rsidRPr="00303B82">
        <w:rPr>
          <w:rFonts w:ascii="Times New Roman" w:hAnsi="Times New Roman" w:cs="Times New Roman"/>
          <w:sz w:val="24"/>
          <w:szCs w:val="24"/>
        </w:rPr>
        <w:tab/>
        <w:t>Документы</w:t>
      </w:r>
      <w:r w:rsidR="005557E2" w:rsidRPr="00303B82">
        <w:rPr>
          <w:rFonts w:ascii="Times New Roman" w:hAnsi="Times New Roman" w:cs="Times New Roman"/>
          <w:sz w:val="24"/>
          <w:szCs w:val="24"/>
        </w:rPr>
        <w:t>,</w:t>
      </w:r>
      <w:r w:rsidRPr="00303B82">
        <w:rPr>
          <w:rFonts w:ascii="Times New Roman" w:hAnsi="Times New Roman" w:cs="Times New Roman"/>
          <w:sz w:val="24"/>
          <w:szCs w:val="24"/>
        </w:rPr>
        <w:t xml:space="preserve"> подтверждающие</w:t>
      </w:r>
      <w:r w:rsidR="005557E2" w:rsidRPr="00303B82">
        <w:rPr>
          <w:rFonts w:ascii="Times New Roman" w:hAnsi="Times New Roman" w:cs="Times New Roman"/>
          <w:sz w:val="24"/>
          <w:szCs w:val="24"/>
        </w:rPr>
        <w:t xml:space="preserve"> указанные выше сведения, предоставляются Инвестору в офисе Банка.  По специальному заявлению Инвестора, Б</w:t>
      </w:r>
      <w:r w:rsidRPr="00303B82">
        <w:rPr>
          <w:rFonts w:ascii="Times New Roman" w:hAnsi="Times New Roman" w:cs="Times New Roman"/>
          <w:sz w:val="24"/>
          <w:szCs w:val="24"/>
        </w:rPr>
        <w:t>анк</w:t>
      </w:r>
      <w:r w:rsidR="005557E2" w:rsidRPr="00303B82">
        <w:rPr>
          <w:rFonts w:ascii="Times New Roman" w:hAnsi="Times New Roman" w:cs="Times New Roman"/>
          <w:sz w:val="24"/>
          <w:szCs w:val="24"/>
        </w:rPr>
        <w:t xml:space="preserve"> может направить Инвестору копии таких документов. Банк</w:t>
      </w:r>
      <w:r w:rsidRPr="00303B82">
        <w:rPr>
          <w:rFonts w:ascii="Times New Roman" w:hAnsi="Times New Roman" w:cs="Times New Roman"/>
          <w:sz w:val="24"/>
          <w:szCs w:val="24"/>
        </w:rPr>
        <w:t xml:space="preserve"> вправе взимать с Инвестора плату за предоставленную ему в письменной форме информацию, указанную в п.</w:t>
      </w:r>
      <w:r w:rsidR="005557E2" w:rsidRPr="00303B82">
        <w:rPr>
          <w:rFonts w:ascii="Times New Roman" w:hAnsi="Times New Roman" w:cs="Times New Roman"/>
          <w:sz w:val="24"/>
          <w:szCs w:val="24"/>
        </w:rPr>
        <w:t>7.2.3</w:t>
      </w:r>
      <w:r w:rsidR="00CB52A1" w:rsidRPr="00303B82">
        <w:rPr>
          <w:rFonts w:ascii="Times New Roman" w:hAnsi="Times New Roman" w:cs="Times New Roman"/>
          <w:sz w:val="24"/>
          <w:szCs w:val="24"/>
        </w:rPr>
        <w:t>.</w:t>
      </w:r>
      <w:r w:rsidRPr="00303B82">
        <w:rPr>
          <w:rFonts w:ascii="Times New Roman" w:hAnsi="Times New Roman" w:cs="Times New Roman"/>
          <w:sz w:val="24"/>
          <w:szCs w:val="24"/>
        </w:rPr>
        <w:t xml:space="preserve"> </w:t>
      </w:r>
      <w:r w:rsidR="00722F8C" w:rsidRPr="00303B82">
        <w:rPr>
          <w:rFonts w:ascii="Times New Roman" w:hAnsi="Times New Roman" w:cs="Times New Roman"/>
          <w:sz w:val="24"/>
          <w:szCs w:val="24"/>
        </w:rPr>
        <w:t>н</w:t>
      </w:r>
      <w:r w:rsidR="000143F4" w:rsidRPr="00303B82">
        <w:rPr>
          <w:rFonts w:ascii="Times New Roman" w:hAnsi="Times New Roman" w:cs="Times New Roman"/>
          <w:sz w:val="24"/>
          <w:szCs w:val="24"/>
        </w:rPr>
        <w:t>астоящего Регламента</w:t>
      </w:r>
      <w:r w:rsidRPr="00303B82">
        <w:rPr>
          <w:rFonts w:ascii="Times New Roman" w:hAnsi="Times New Roman" w:cs="Times New Roman"/>
          <w:sz w:val="24"/>
          <w:szCs w:val="24"/>
        </w:rPr>
        <w:t>, в размере затрат на ее ксерокопирование</w:t>
      </w:r>
      <w:r w:rsidR="005557E2" w:rsidRPr="00303B82">
        <w:rPr>
          <w:rFonts w:ascii="Times New Roman" w:hAnsi="Times New Roman" w:cs="Times New Roman"/>
          <w:sz w:val="24"/>
          <w:szCs w:val="24"/>
        </w:rPr>
        <w:t xml:space="preserve"> и почтовых расходов по пересылке.</w:t>
      </w:r>
    </w:p>
    <w:p w14:paraId="5DD81407" w14:textId="77777777" w:rsidR="00155EBF" w:rsidRPr="00303B82" w:rsidRDefault="0089511B"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7.2.5.</w:t>
      </w:r>
      <w:r w:rsidRPr="00303B82">
        <w:rPr>
          <w:rFonts w:ascii="Times New Roman" w:hAnsi="Times New Roman" w:cs="Times New Roman"/>
          <w:sz w:val="24"/>
          <w:szCs w:val="24"/>
        </w:rPr>
        <w:tab/>
        <w:t xml:space="preserve">Банк не заключает </w:t>
      </w:r>
      <w:r w:rsidR="006E3C2D" w:rsidRPr="00303B82">
        <w:rPr>
          <w:rFonts w:ascii="Times New Roman" w:hAnsi="Times New Roman" w:cs="Times New Roman"/>
          <w:sz w:val="24"/>
          <w:szCs w:val="24"/>
        </w:rPr>
        <w:t>д</w:t>
      </w:r>
      <w:r w:rsidRPr="00303B82">
        <w:rPr>
          <w:rFonts w:ascii="Times New Roman" w:hAnsi="Times New Roman" w:cs="Times New Roman"/>
          <w:sz w:val="24"/>
          <w:szCs w:val="24"/>
        </w:rPr>
        <w:t>оговора</w:t>
      </w:r>
      <w:r w:rsidR="006E3C2D" w:rsidRPr="00303B82">
        <w:rPr>
          <w:rFonts w:ascii="Times New Roman" w:hAnsi="Times New Roman" w:cs="Times New Roman"/>
          <w:sz w:val="24"/>
          <w:szCs w:val="24"/>
        </w:rPr>
        <w:t>,</w:t>
      </w:r>
      <w:r w:rsidRPr="00303B82">
        <w:rPr>
          <w:rFonts w:ascii="Times New Roman" w:hAnsi="Times New Roman" w:cs="Times New Roman"/>
          <w:sz w:val="24"/>
          <w:szCs w:val="24"/>
        </w:rPr>
        <w:t xml:space="preserve"> являющиеся </w:t>
      </w:r>
      <w:r w:rsidR="00E5580F" w:rsidRPr="00303B82">
        <w:rPr>
          <w:rFonts w:ascii="Times New Roman" w:hAnsi="Times New Roman" w:cs="Times New Roman"/>
          <w:sz w:val="24"/>
          <w:szCs w:val="24"/>
        </w:rPr>
        <w:t>производными финансовыми инструментами,</w:t>
      </w:r>
      <w:r w:rsidRPr="00303B82">
        <w:rPr>
          <w:rFonts w:ascii="Times New Roman" w:hAnsi="Times New Roman" w:cs="Times New Roman"/>
          <w:sz w:val="24"/>
          <w:szCs w:val="24"/>
        </w:rPr>
        <w:t xml:space="preserve"> </w:t>
      </w:r>
      <w:r w:rsidR="008E18CE" w:rsidRPr="00303B82">
        <w:rPr>
          <w:rFonts w:ascii="Times New Roman" w:hAnsi="Times New Roman" w:cs="Times New Roman"/>
          <w:sz w:val="24"/>
          <w:szCs w:val="24"/>
        </w:rPr>
        <w:t>не заключает договора РЕПО и</w:t>
      </w:r>
      <w:r w:rsidRPr="00303B82">
        <w:rPr>
          <w:rFonts w:ascii="Times New Roman" w:hAnsi="Times New Roman" w:cs="Times New Roman"/>
          <w:sz w:val="24"/>
          <w:szCs w:val="24"/>
        </w:rPr>
        <w:t xml:space="preserve"> не работает в интересах Инвесторов на иностранных биржах.</w:t>
      </w:r>
    </w:p>
    <w:p w14:paraId="45852F07" w14:textId="77777777" w:rsidR="00C1408F" w:rsidRPr="00303B82" w:rsidRDefault="005557E2" w:rsidP="00303B82">
      <w:pPr>
        <w:pStyle w:val="a7"/>
        <w:spacing w:line="276" w:lineRule="auto"/>
        <w:jc w:val="both"/>
        <w:rPr>
          <w:rFonts w:ascii="Times New Roman" w:eastAsia="Arial Unicode MS" w:hAnsi="Times New Roman" w:cs="Times New Roman"/>
          <w:kern w:val="24"/>
          <w:sz w:val="24"/>
          <w:szCs w:val="24"/>
        </w:rPr>
      </w:pPr>
      <w:r w:rsidRPr="00303B82">
        <w:rPr>
          <w:rFonts w:ascii="Times New Roman" w:hAnsi="Times New Roman" w:cs="Times New Roman"/>
          <w:sz w:val="24"/>
          <w:szCs w:val="24"/>
        </w:rPr>
        <w:t>7.2.</w:t>
      </w:r>
      <w:r w:rsidR="00155EBF" w:rsidRPr="00303B82">
        <w:rPr>
          <w:rFonts w:ascii="Times New Roman" w:hAnsi="Times New Roman" w:cs="Times New Roman"/>
          <w:sz w:val="24"/>
          <w:szCs w:val="24"/>
        </w:rPr>
        <w:t>6</w:t>
      </w:r>
      <w:r w:rsidRPr="00303B82">
        <w:rPr>
          <w:rFonts w:ascii="Times New Roman" w:hAnsi="Times New Roman" w:cs="Times New Roman"/>
          <w:sz w:val="24"/>
          <w:szCs w:val="24"/>
        </w:rPr>
        <w:t>.</w:t>
      </w:r>
      <w:r w:rsidR="0089511B" w:rsidRPr="00303B82">
        <w:rPr>
          <w:rFonts w:ascii="Times New Roman" w:hAnsi="Times New Roman" w:cs="Times New Roman"/>
          <w:sz w:val="24"/>
          <w:szCs w:val="24"/>
        </w:rPr>
        <w:tab/>
      </w:r>
      <w:r w:rsidR="00155EBF" w:rsidRPr="00303B82">
        <w:rPr>
          <w:rFonts w:ascii="Times New Roman" w:eastAsia="Arial Unicode MS" w:hAnsi="Times New Roman" w:cs="Times New Roman"/>
          <w:kern w:val="24"/>
          <w:sz w:val="24"/>
          <w:szCs w:val="24"/>
        </w:rPr>
        <w:t>Инвесторам, не являющимся Квалифицированными</w:t>
      </w:r>
      <w:r w:rsidR="005768B0" w:rsidRPr="00303B82">
        <w:rPr>
          <w:rFonts w:ascii="Times New Roman" w:eastAsia="Arial Unicode MS" w:hAnsi="Times New Roman" w:cs="Times New Roman"/>
          <w:kern w:val="24"/>
          <w:sz w:val="24"/>
          <w:szCs w:val="24"/>
        </w:rPr>
        <w:t>,</w:t>
      </w:r>
      <w:r w:rsidR="00155EBF" w:rsidRPr="00303B82">
        <w:rPr>
          <w:rFonts w:ascii="Times New Roman" w:eastAsia="Arial Unicode MS" w:hAnsi="Times New Roman" w:cs="Times New Roman"/>
          <w:kern w:val="24"/>
          <w:sz w:val="24"/>
          <w:szCs w:val="24"/>
        </w:rPr>
        <w:t xml:space="preserve"> Банк</w:t>
      </w:r>
      <w:r w:rsidR="005768B0" w:rsidRPr="00303B82">
        <w:rPr>
          <w:rFonts w:ascii="Times New Roman" w:eastAsia="Arial Unicode MS" w:hAnsi="Times New Roman" w:cs="Times New Roman"/>
          <w:kern w:val="24"/>
          <w:sz w:val="24"/>
          <w:szCs w:val="24"/>
        </w:rPr>
        <w:t xml:space="preserve"> </w:t>
      </w:r>
      <w:r w:rsidR="00155EBF" w:rsidRPr="00303B82">
        <w:rPr>
          <w:rFonts w:ascii="Times New Roman" w:eastAsia="Arial Unicode MS" w:hAnsi="Times New Roman" w:cs="Times New Roman"/>
          <w:kern w:val="24"/>
          <w:sz w:val="24"/>
          <w:szCs w:val="24"/>
        </w:rPr>
        <w:t xml:space="preserve"> до принятия Поручения на совершение </w:t>
      </w:r>
      <w:r w:rsidR="005768B0" w:rsidRPr="00303B82">
        <w:rPr>
          <w:rFonts w:ascii="Times New Roman" w:eastAsia="Arial Unicode MS" w:hAnsi="Times New Roman" w:cs="Times New Roman"/>
          <w:kern w:val="24"/>
          <w:sz w:val="24"/>
          <w:szCs w:val="24"/>
        </w:rPr>
        <w:t xml:space="preserve">операций с ценными бумагами </w:t>
      </w:r>
      <w:r w:rsidR="00155EBF" w:rsidRPr="00303B82">
        <w:rPr>
          <w:rFonts w:ascii="Times New Roman" w:eastAsia="Arial Unicode MS" w:hAnsi="Times New Roman" w:cs="Times New Roman"/>
          <w:kern w:val="24"/>
          <w:sz w:val="24"/>
          <w:szCs w:val="24"/>
        </w:rPr>
        <w:t xml:space="preserve">предоставляет доступ к информации о ценах заявок на покупку и на продажу, ценах закрытия Торгового дня в отношении </w:t>
      </w:r>
      <w:r w:rsidR="00722F8C" w:rsidRPr="00303B82">
        <w:rPr>
          <w:rFonts w:ascii="Times New Roman" w:eastAsia="Arial Unicode MS" w:hAnsi="Times New Roman" w:cs="Times New Roman"/>
          <w:kern w:val="24"/>
          <w:sz w:val="24"/>
          <w:szCs w:val="24"/>
        </w:rPr>
        <w:t>ценной бумаги</w:t>
      </w:r>
      <w:r w:rsidR="00155EBF" w:rsidRPr="00303B82">
        <w:rPr>
          <w:rFonts w:ascii="Times New Roman" w:eastAsia="Arial Unicode MS" w:hAnsi="Times New Roman" w:cs="Times New Roman"/>
          <w:kern w:val="24"/>
          <w:sz w:val="24"/>
          <w:szCs w:val="24"/>
        </w:rPr>
        <w:t>, указанн</w:t>
      </w:r>
      <w:r w:rsidR="00722F8C" w:rsidRPr="00303B82">
        <w:rPr>
          <w:rFonts w:ascii="Times New Roman" w:eastAsia="Arial Unicode MS" w:hAnsi="Times New Roman" w:cs="Times New Roman"/>
          <w:kern w:val="24"/>
          <w:sz w:val="24"/>
          <w:szCs w:val="24"/>
        </w:rPr>
        <w:t>ой</w:t>
      </w:r>
      <w:r w:rsidR="00155EBF" w:rsidRPr="00303B82">
        <w:rPr>
          <w:rFonts w:ascii="Times New Roman" w:eastAsia="Arial Unicode MS" w:hAnsi="Times New Roman" w:cs="Times New Roman"/>
          <w:kern w:val="24"/>
          <w:sz w:val="24"/>
          <w:szCs w:val="24"/>
        </w:rPr>
        <w:t xml:space="preserve"> в таком Поручении, а также иную информацию, предусмотренную Законодательством, базовыми стандартами саморегулируемых организаций в сфере финансовых рынков через ИТС QUIK. В случае невозможности получения указанной информации через ИТС QUIK Банк предоставляет её </w:t>
      </w:r>
      <w:r w:rsidR="002168F3" w:rsidRPr="00303B82">
        <w:rPr>
          <w:rFonts w:ascii="Times New Roman" w:eastAsia="Arial Unicode MS" w:hAnsi="Times New Roman" w:cs="Times New Roman"/>
          <w:kern w:val="24"/>
          <w:sz w:val="24"/>
          <w:szCs w:val="24"/>
        </w:rPr>
        <w:t>посредством</w:t>
      </w:r>
      <w:r w:rsidR="00155EBF" w:rsidRPr="00303B82">
        <w:rPr>
          <w:rFonts w:ascii="Times New Roman" w:eastAsia="Arial Unicode MS" w:hAnsi="Times New Roman" w:cs="Times New Roman"/>
          <w:kern w:val="24"/>
          <w:sz w:val="24"/>
          <w:szCs w:val="24"/>
        </w:rPr>
        <w:t xml:space="preserve"> телефонной связи. </w:t>
      </w:r>
    </w:p>
    <w:p w14:paraId="2169FB42" w14:textId="77777777" w:rsidR="005F11BF" w:rsidRPr="00303B82" w:rsidRDefault="005F11BF" w:rsidP="00303B82">
      <w:pPr>
        <w:pStyle w:val="a7"/>
        <w:spacing w:line="276" w:lineRule="auto"/>
        <w:ind w:firstLine="708"/>
        <w:jc w:val="both"/>
        <w:rPr>
          <w:rFonts w:ascii="Times New Roman" w:hAnsi="Times New Roman" w:cs="Times New Roman"/>
          <w:sz w:val="24"/>
          <w:szCs w:val="24"/>
        </w:rPr>
      </w:pPr>
      <w:r w:rsidRPr="00303B82">
        <w:rPr>
          <w:rFonts w:ascii="Times New Roman" w:hAnsi="Times New Roman" w:cs="Times New Roman"/>
          <w:sz w:val="24"/>
          <w:szCs w:val="24"/>
        </w:rPr>
        <w:t>Информация, не предоставляется Инвестору в случае отказа Инвестора от получения информации при соблюдении следующих условий:</w:t>
      </w:r>
    </w:p>
    <w:p w14:paraId="79D8D309" w14:textId="77777777" w:rsidR="005F11BF" w:rsidRPr="00303B82" w:rsidRDefault="005F11BF"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а) отказ был заявлен Инвестором после как минимум одного случая предоставления указанной</w:t>
      </w:r>
      <w:r w:rsidR="00FA3394" w:rsidRPr="00303B82">
        <w:rPr>
          <w:rFonts w:ascii="Times New Roman" w:hAnsi="Times New Roman" w:cs="Times New Roman"/>
          <w:sz w:val="24"/>
          <w:szCs w:val="24"/>
        </w:rPr>
        <w:t xml:space="preserve"> </w:t>
      </w:r>
      <w:r w:rsidRPr="00303B82">
        <w:rPr>
          <w:rFonts w:ascii="Times New Roman" w:hAnsi="Times New Roman" w:cs="Times New Roman"/>
          <w:sz w:val="24"/>
          <w:szCs w:val="24"/>
        </w:rPr>
        <w:t>информации, или до предоставления Банком такой информации, если отказ заявлен в письменной форме, в том числе путем направления Банку электронного сообщения,</w:t>
      </w:r>
    </w:p>
    <w:p w14:paraId="0E250C17" w14:textId="77777777" w:rsidR="005F11BF" w:rsidRPr="00303B82" w:rsidRDefault="005F11BF"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б) Инвестор был уведомлен о своем праве в любой момент отозвать отказ от получения указанной информации,</w:t>
      </w:r>
    </w:p>
    <w:p w14:paraId="3E4D7FBC" w14:textId="77777777" w:rsidR="005F11BF" w:rsidRPr="00303B82" w:rsidRDefault="005F11BF"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в) отказ от получения информации был заявлен </w:t>
      </w:r>
      <w:r w:rsidR="00042B20" w:rsidRPr="00303B82">
        <w:rPr>
          <w:rFonts w:ascii="Times New Roman" w:hAnsi="Times New Roman" w:cs="Times New Roman"/>
          <w:sz w:val="24"/>
          <w:szCs w:val="24"/>
        </w:rPr>
        <w:t>Инвестором</w:t>
      </w:r>
      <w:r w:rsidRPr="00303B82">
        <w:rPr>
          <w:rFonts w:ascii="Times New Roman" w:hAnsi="Times New Roman" w:cs="Times New Roman"/>
          <w:sz w:val="24"/>
          <w:szCs w:val="24"/>
        </w:rPr>
        <w:t xml:space="preserve"> без побуждения к этому со стороны Банка.</w:t>
      </w:r>
    </w:p>
    <w:p w14:paraId="3E2A1DAC" w14:textId="77777777" w:rsidR="00C1408F" w:rsidRPr="00303B82" w:rsidRDefault="00C1408F" w:rsidP="00303B82">
      <w:pPr>
        <w:pStyle w:val="a7"/>
        <w:spacing w:line="276" w:lineRule="auto"/>
        <w:jc w:val="both"/>
        <w:rPr>
          <w:rFonts w:ascii="Times New Roman" w:hAnsi="Times New Roman" w:cs="Times New Roman"/>
          <w:color w:val="FF0000"/>
          <w:sz w:val="24"/>
          <w:szCs w:val="24"/>
        </w:rPr>
      </w:pPr>
      <w:r w:rsidRPr="00303B82">
        <w:rPr>
          <w:rFonts w:ascii="Times New Roman" w:hAnsi="Times New Roman" w:cs="Times New Roman"/>
          <w:sz w:val="24"/>
          <w:szCs w:val="24"/>
        </w:rPr>
        <w:t>7.2.7</w:t>
      </w:r>
      <w:r w:rsidR="0089511B" w:rsidRPr="00303B82">
        <w:rPr>
          <w:rFonts w:ascii="Times New Roman" w:hAnsi="Times New Roman" w:cs="Times New Roman"/>
          <w:sz w:val="24"/>
          <w:szCs w:val="24"/>
        </w:rPr>
        <w:t>.</w:t>
      </w:r>
      <w:r w:rsidRPr="00303B82">
        <w:rPr>
          <w:rFonts w:ascii="Times New Roman" w:hAnsi="Times New Roman" w:cs="Times New Roman"/>
          <w:color w:val="FF0000"/>
          <w:sz w:val="24"/>
          <w:szCs w:val="24"/>
        </w:rPr>
        <w:tab/>
      </w:r>
      <w:r w:rsidRPr="00303B82">
        <w:rPr>
          <w:rFonts w:ascii="Times New Roman" w:eastAsia="Arial Unicode MS" w:hAnsi="Times New Roman" w:cs="Times New Roman"/>
          <w:kern w:val="24"/>
          <w:sz w:val="24"/>
          <w:szCs w:val="24"/>
        </w:rPr>
        <w:t>При наличии нескольких источников информации, указанной в пункте 7.2.6</w:t>
      </w:r>
      <w:r w:rsidR="005768B0" w:rsidRPr="00303B82">
        <w:rPr>
          <w:rFonts w:ascii="Times New Roman" w:eastAsia="Arial Unicode MS" w:hAnsi="Times New Roman" w:cs="Times New Roman"/>
          <w:kern w:val="24"/>
          <w:sz w:val="24"/>
          <w:szCs w:val="24"/>
        </w:rPr>
        <w:t>.</w:t>
      </w:r>
      <w:r w:rsidRPr="00303B82">
        <w:rPr>
          <w:rFonts w:ascii="Times New Roman" w:eastAsia="Arial Unicode MS" w:hAnsi="Times New Roman" w:cs="Times New Roman"/>
          <w:kern w:val="24"/>
          <w:sz w:val="24"/>
          <w:szCs w:val="24"/>
        </w:rPr>
        <w:t xml:space="preserve"> настоящего </w:t>
      </w:r>
      <w:r w:rsidR="000143F4" w:rsidRPr="00303B82">
        <w:rPr>
          <w:rFonts w:ascii="Times New Roman" w:eastAsia="Arial Unicode MS" w:hAnsi="Times New Roman" w:cs="Times New Roman"/>
          <w:kern w:val="24"/>
          <w:sz w:val="24"/>
          <w:szCs w:val="24"/>
        </w:rPr>
        <w:t>Регламента</w:t>
      </w:r>
      <w:r w:rsidRPr="00303B82">
        <w:rPr>
          <w:rFonts w:ascii="Times New Roman" w:eastAsia="Arial Unicode MS" w:hAnsi="Times New Roman" w:cs="Times New Roman"/>
          <w:kern w:val="24"/>
          <w:sz w:val="24"/>
          <w:szCs w:val="24"/>
        </w:rPr>
        <w:t>, выбор источника для предоставления соответствующей информации Инвестору осуществляется Банком самостоятельно</w:t>
      </w:r>
      <w:r w:rsidR="0089511B" w:rsidRPr="00303B82">
        <w:rPr>
          <w:rFonts w:ascii="Times New Roman" w:hAnsi="Times New Roman" w:cs="Times New Roman"/>
          <w:color w:val="FF0000"/>
          <w:sz w:val="24"/>
          <w:szCs w:val="24"/>
        </w:rPr>
        <w:t>.</w:t>
      </w:r>
    </w:p>
    <w:p w14:paraId="70C1292C" w14:textId="77777777" w:rsidR="00C1408F" w:rsidRPr="00303B82" w:rsidRDefault="00C1408F"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7.2.8</w:t>
      </w:r>
      <w:r w:rsidR="0089511B" w:rsidRPr="00303B82">
        <w:rPr>
          <w:rFonts w:ascii="Times New Roman" w:hAnsi="Times New Roman" w:cs="Times New Roman"/>
          <w:sz w:val="24"/>
          <w:szCs w:val="24"/>
        </w:rPr>
        <w:t xml:space="preserve">. </w:t>
      </w:r>
      <w:r w:rsidR="005768B0"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 xml:space="preserve">Банк предоставляет </w:t>
      </w:r>
      <w:r w:rsidR="0049326E" w:rsidRPr="00303B82">
        <w:rPr>
          <w:rFonts w:ascii="Times New Roman" w:hAnsi="Times New Roman" w:cs="Times New Roman"/>
          <w:sz w:val="24"/>
          <w:szCs w:val="24"/>
        </w:rPr>
        <w:t>Инвестору</w:t>
      </w:r>
      <w:r w:rsidR="0089511B" w:rsidRPr="00303B82">
        <w:rPr>
          <w:rFonts w:ascii="Times New Roman" w:hAnsi="Times New Roman" w:cs="Times New Roman"/>
          <w:sz w:val="24"/>
          <w:szCs w:val="24"/>
        </w:rPr>
        <w:t xml:space="preserve"> следующую информацию о его расходах:</w:t>
      </w:r>
    </w:p>
    <w:p w14:paraId="3D556715" w14:textId="77777777" w:rsidR="00C1408F" w:rsidRPr="00303B82" w:rsidRDefault="0089511B"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 информацию о расходах, возмещаемых </w:t>
      </w:r>
      <w:r w:rsidR="0049326E" w:rsidRPr="00303B82">
        <w:rPr>
          <w:rFonts w:ascii="Times New Roman" w:hAnsi="Times New Roman" w:cs="Times New Roman"/>
          <w:sz w:val="24"/>
          <w:szCs w:val="24"/>
        </w:rPr>
        <w:t>Инвестором</w:t>
      </w:r>
      <w:r w:rsidRPr="00303B82">
        <w:rPr>
          <w:rFonts w:ascii="Times New Roman" w:hAnsi="Times New Roman" w:cs="Times New Roman"/>
          <w:sz w:val="24"/>
          <w:szCs w:val="24"/>
        </w:rPr>
        <w:t xml:space="preserve"> в связи с исполнением Поручения на </w:t>
      </w:r>
      <w:r w:rsidR="007067B3" w:rsidRPr="00303B82">
        <w:rPr>
          <w:rFonts w:ascii="Times New Roman" w:eastAsia="Arial Unicode MS" w:hAnsi="Times New Roman" w:cs="Times New Roman"/>
          <w:kern w:val="24"/>
          <w:sz w:val="24"/>
          <w:szCs w:val="24"/>
        </w:rPr>
        <w:t>совершение операций с ценными бумагами</w:t>
      </w:r>
      <w:r w:rsidRPr="00303B82">
        <w:rPr>
          <w:rFonts w:ascii="Times New Roman" w:hAnsi="Times New Roman" w:cs="Times New Roman"/>
          <w:sz w:val="24"/>
          <w:szCs w:val="24"/>
        </w:rPr>
        <w:t>,</w:t>
      </w:r>
      <w:r w:rsidR="0049326E" w:rsidRPr="00303B82">
        <w:rPr>
          <w:rFonts w:ascii="Times New Roman" w:hAnsi="Times New Roman" w:cs="Times New Roman"/>
          <w:sz w:val="24"/>
          <w:szCs w:val="24"/>
        </w:rPr>
        <w:t xml:space="preserve"> </w:t>
      </w:r>
      <w:r w:rsidRPr="00303B82">
        <w:rPr>
          <w:rFonts w:ascii="Times New Roman" w:hAnsi="Times New Roman" w:cs="Times New Roman"/>
          <w:sz w:val="24"/>
          <w:szCs w:val="24"/>
        </w:rPr>
        <w:t>включающую в себя сведения о видах расходов, о сумме расходов</w:t>
      </w:r>
      <w:r w:rsidR="0049326E" w:rsidRPr="00303B82">
        <w:rPr>
          <w:rFonts w:ascii="Times New Roman" w:hAnsi="Times New Roman" w:cs="Times New Roman"/>
          <w:sz w:val="24"/>
          <w:szCs w:val="24"/>
        </w:rPr>
        <w:t xml:space="preserve"> </w:t>
      </w:r>
      <w:r w:rsidR="006E3C2D" w:rsidRPr="00303B82">
        <w:rPr>
          <w:rFonts w:ascii="Times New Roman" w:hAnsi="Times New Roman" w:cs="Times New Roman"/>
          <w:sz w:val="24"/>
          <w:szCs w:val="24"/>
        </w:rPr>
        <w:t>(</w:t>
      </w:r>
      <w:r w:rsidRPr="00303B82">
        <w:rPr>
          <w:rFonts w:ascii="Times New Roman" w:hAnsi="Times New Roman" w:cs="Times New Roman"/>
          <w:sz w:val="24"/>
          <w:szCs w:val="24"/>
        </w:rPr>
        <w:t>в</w:t>
      </w:r>
      <w:r w:rsidR="006E3C2D" w:rsidRPr="00303B82">
        <w:rPr>
          <w:rFonts w:ascii="Times New Roman" w:hAnsi="Times New Roman" w:cs="Times New Roman"/>
          <w:sz w:val="24"/>
          <w:szCs w:val="24"/>
        </w:rPr>
        <w:t xml:space="preserve"> рублях</w:t>
      </w:r>
      <w:r w:rsidR="00C1408F" w:rsidRPr="00303B82">
        <w:rPr>
          <w:rFonts w:ascii="Times New Roman" w:hAnsi="Times New Roman" w:cs="Times New Roman"/>
          <w:sz w:val="24"/>
          <w:szCs w:val="24"/>
        </w:rPr>
        <w:t xml:space="preserve">) </w:t>
      </w:r>
      <w:r w:rsidRPr="00303B82">
        <w:rPr>
          <w:rFonts w:ascii="Times New Roman" w:hAnsi="Times New Roman" w:cs="Times New Roman"/>
          <w:sz w:val="24"/>
          <w:szCs w:val="24"/>
        </w:rPr>
        <w:t>или о порядке определения суммы расходов;</w:t>
      </w:r>
    </w:p>
    <w:p w14:paraId="10607244" w14:textId="77777777" w:rsidR="00E477C0" w:rsidRPr="00303B82" w:rsidRDefault="0089511B"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информацию о размере вознаграждения Банка, включающую в себя сведения о сумме</w:t>
      </w:r>
      <w:r w:rsidRPr="00303B82">
        <w:rPr>
          <w:rFonts w:ascii="Times New Roman" w:hAnsi="Times New Roman" w:cs="Times New Roman"/>
          <w:sz w:val="24"/>
          <w:szCs w:val="24"/>
        </w:rPr>
        <w:br/>
        <w:t>вознаграждения (в рублях или процентах от суммы сделки), либо о порядке определения размера вознаграждения.</w:t>
      </w:r>
    </w:p>
    <w:p w14:paraId="5F0C41D0" w14:textId="77777777" w:rsidR="00E477C0" w:rsidRPr="00303B82" w:rsidRDefault="0089511B" w:rsidP="00303B82">
      <w:pPr>
        <w:pStyle w:val="a7"/>
        <w:spacing w:line="276" w:lineRule="auto"/>
        <w:ind w:firstLine="708"/>
        <w:jc w:val="both"/>
        <w:rPr>
          <w:rFonts w:ascii="Times New Roman" w:hAnsi="Times New Roman" w:cs="Times New Roman"/>
          <w:sz w:val="24"/>
          <w:szCs w:val="24"/>
        </w:rPr>
      </w:pPr>
      <w:r w:rsidRPr="00303B82">
        <w:rPr>
          <w:rFonts w:ascii="Times New Roman" w:hAnsi="Times New Roman" w:cs="Times New Roman"/>
          <w:sz w:val="24"/>
          <w:szCs w:val="24"/>
        </w:rPr>
        <w:t xml:space="preserve">Информация о расходах, возмещаемая </w:t>
      </w:r>
      <w:r w:rsidR="006E3C2D" w:rsidRPr="00303B82">
        <w:rPr>
          <w:rFonts w:ascii="Times New Roman" w:hAnsi="Times New Roman" w:cs="Times New Roman"/>
          <w:sz w:val="24"/>
          <w:szCs w:val="24"/>
        </w:rPr>
        <w:t xml:space="preserve">Инвестором </w:t>
      </w:r>
      <w:r w:rsidRPr="00303B82">
        <w:rPr>
          <w:rFonts w:ascii="Times New Roman" w:hAnsi="Times New Roman" w:cs="Times New Roman"/>
          <w:sz w:val="24"/>
          <w:szCs w:val="24"/>
        </w:rPr>
        <w:t xml:space="preserve">в связи с исполнением Поручения на </w:t>
      </w:r>
      <w:r w:rsidR="007067B3" w:rsidRPr="00303B82">
        <w:rPr>
          <w:rFonts w:ascii="Times New Roman" w:eastAsia="Arial Unicode MS" w:hAnsi="Times New Roman" w:cs="Times New Roman"/>
          <w:kern w:val="24"/>
          <w:sz w:val="24"/>
          <w:szCs w:val="24"/>
        </w:rPr>
        <w:t>совершение операций с ценными бумагами</w:t>
      </w:r>
      <w:r w:rsidRPr="00303B82">
        <w:rPr>
          <w:rFonts w:ascii="Times New Roman" w:hAnsi="Times New Roman" w:cs="Times New Roman"/>
          <w:sz w:val="24"/>
          <w:szCs w:val="24"/>
        </w:rPr>
        <w:t>, и о</w:t>
      </w:r>
      <w:r w:rsidR="006E3C2D" w:rsidRPr="00303B82">
        <w:rPr>
          <w:rFonts w:ascii="Times New Roman" w:hAnsi="Times New Roman" w:cs="Times New Roman"/>
          <w:sz w:val="24"/>
          <w:szCs w:val="24"/>
        </w:rPr>
        <w:t xml:space="preserve"> </w:t>
      </w:r>
      <w:r w:rsidRPr="00303B82">
        <w:rPr>
          <w:rFonts w:ascii="Times New Roman" w:hAnsi="Times New Roman" w:cs="Times New Roman"/>
          <w:sz w:val="24"/>
          <w:szCs w:val="24"/>
        </w:rPr>
        <w:t>размере вознаграждения Банка предоставляется в период с даты заключения договора на брокерское</w:t>
      </w:r>
      <w:r w:rsidR="006E3C2D" w:rsidRPr="00303B82">
        <w:rPr>
          <w:rFonts w:ascii="Times New Roman" w:hAnsi="Times New Roman" w:cs="Times New Roman"/>
          <w:sz w:val="24"/>
          <w:szCs w:val="24"/>
        </w:rPr>
        <w:t xml:space="preserve"> </w:t>
      </w:r>
      <w:r w:rsidRPr="00303B82">
        <w:rPr>
          <w:rFonts w:ascii="Times New Roman" w:hAnsi="Times New Roman" w:cs="Times New Roman"/>
          <w:sz w:val="24"/>
          <w:szCs w:val="24"/>
        </w:rPr>
        <w:t xml:space="preserve">обслуживание и до принятия от него Поручения на </w:t>
      </w:r>
      <w:r w:rsidR="007067B3" w:rsidRPr="00303B82">
        <w:rPr>
          <w:rFonts w:ascii="Times New Roman" w:eastAsia="Arial Unicode MS" w:hAnsi="Times New Roman" w:cs="Times New Roman"/>
          <w:kern w:val="24"/>
          <w:sz w:val="24"/>
          <w:szCs w:val="24"/>
        </w:rPr>
        <w:t>совершение операций с ценными бумагами</w:t>
      </w:r>
      <w:r w:rsidRPr="00303B82">
        <w:rPr>
          <w:rFonts w:ascii="Times New Roman" w:hAnsi="Times New Roman" w:cs="Times New Roman"/>
          <w:sz w:val="24"/>
          <w:szCs w:val="24"/>
        </w:rPr>
        <w:t>.</w:t>
      </w:r>
    </w:p>
    <w:p w14:paraId="7445C1B8" w14:textId="77777777" w:rsidR="00450F6F" w:rsidRPr="00303B82" w:rsidRDefault="00E477C0"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7.2.9</w:t>
      </w:r>
      <w:r w:rsidR="0089511B" w:rsidRPr="00303B82">
        <w:rPr>
          <w:rFonts w:ascii="Times New Roman" w:hAnsi="Times New Roman" w:cs="Times New Roman"/>
          <w:sz w:val="24"/>
          <w:szCs w:val="24"/>
        </w:rPr>
        <w:t xml:space="preserve">. Банк предоставляет </w:t>
      </w:r>
      <w:r w:rsidR="00450F6F" w:rsidRPr="00303B82">
        <w:rPr>
          <w:rFonts w:ascii="Times New Roman" w:hAnsi="Times New Roman" w:cs="Times New Roman"/>
          <w:sz w:val="24"/>
          <w:szCs w:val="24"/>
        </w:rPr>
        <w:t>Инвестору</w:t>
      </w:r>
      <w:r w:rsidR="0089511B" w:rsidRPr="00303B82">
        <w:rPr>
          <w:rFonts w:ascii="Times New Roman" w:hAnsi="Times New Roman" w:cs="Times New Roman"/>
          <w:sz w:val="24"/>
          <w:szCs w:val="24"/>
        </w:rPr>
        <w:t xml:space="preserve"> информацию, указанную в п.</w:t>
      </w:r>
      <w:r w:rsidR="006E3C2D" w:rsidRPr="00303B82">
        <w:rPr>
          <w:rFonts w:ascii="Times New Roman" w:hAnsi="Times New Roman" w:cs="Times New Roman"/>
          <w:sz w:val="24"/>
          <w:szCs w:val="24"/>
        </w:rPr>
        <w:t xml:space="preserve"> 7.2.6</w:t>
      </w:r>
      <w:r w:rsidR="002124E1" w:rsidRPr="00303B82">
        <w:rPr>
          <w:rFonts w:ascii="Times New Roman" w:hAnsi="Times New Roman" w:cs="Times New Roman"/>
          <w:sz w:val="24"/>
          <w:szCs w:val="24"/>
        </w:rPr>
        <w:t>.</w:t>
      </w:r>
      <w:r w:rsidR="0089511B" w:rsidRPr="00303B82">
        <w:rPr>
          <w:rFonts w:ascii="Times New Roman" w:hAnsi="Times New Roman" w:cs="Times New Roman"/>
          <w:sz w:val="24"/>
          <w:szCs w:val="24"/>
        </w:rPr>
        <w:t xml:space="preserve"> и в п.</w:t>
      </w:r>
      <w:r w:rsidR="002124E1" w:rsidRPr="00303B82">
        <w:rPr>
          <w:rFonts w:ascii="Times New Roman" w:hAnsi="Times New Roman" w:cs="Times New Roman"/>
          <w:sz w:val="24"/>
          <w:szCs w:val="24"/>
        </w:rPr>
        <w:t xml:space="preserve"> </w:t>
      </w:r>
      <w:r w:rsidR="00450F6F" w:rsidRPr="00303B82">
        <w:rPr>
          <w:rFonts w:ascii="Times New Roman" w:hAnsi="Times New Roman" w:cs="Times New Roman"/>
          <w:sz w:val="24"/>
          <w:szCs w:val="24"/>
        </w:rPr>
        <w:t>7.2.8</w:t>
      </w:r>
      <w:r w:rsidR="002124E1" w:rsidRPr="00303B82">
        <w:rPr>
          <w:rFonts w:ascii="Times New Roman" w:hAnsi="Times New Roman" w:cs="Times New Roman"/>
          <w:sz w:val="24"/>
          <w:szCs w:val="24"/>
        </w:rPr>
        <w:t>.</w:t>
      </w:r>
      <w:r w:rsidR="0089511B" w:rsidRPr="00303B82">
        <w:rPr>
          <w:rFonts w:ascii="Times New Roman" w:hAnsi="Times New Roman" w:cs="Times New Roman"/>
          <w:sz w:val="24"/>
          <w:szCs w:val="24"/>
        </w:rPr>
        <w:t xml:space="preserve"> настоящего </w:t>
      </w:r>
      <w:r w:rsidR="000143F4" w:rsidRPr="00303B82">
        <w:rPr>
          <w:rFonts w:ascii="Times New Roman" w:hAnsi="Times New Roman" w:cs="Times New Roman"/>
          <w:sz w:val="24"/>
          <w:szCs w:val="24"/>
        </w:rPr>
        <w:t>Регламента</w:t>
      </w:r>
      <w:r w:rsidR="006E3C2D"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в устной форме или путем направления электронного сообщения на авторизованный адрес электронной</w:t>
      </w:r>
      <w:r w:rsidR="006E3C2D"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 xml:space="preserve">почты. В случае предоставления </w:t>
      </w:r>
      <w:r w:rsidR="00450F6F" w:rsidRPr="00303B82">
        <w:rPr>
          <w:rFonts w:ascii="Times New Roman" w:hAnsi="Times New Roman" w:cs="Times New Roman"/>
          <w:sz w:val="24"/>
          <w:szCs w:val="24"/>
        </w:rPr>
        <w:t>Инвестору</w:t>
      </w:r>
      <w:r w:rsidR="0089511B" w:rsidRPr="00303B82">
        <w:rPr>
          <w:rFonts w:ascii="Times New Roman" w:hAnsi="Times New Roman" w:cs="Times New Roman"/>
          <w:sz w:val="24"/>
          <w:szCs w:val="24"/>
        </w:rPr>
        <w:t xml:space="preserve"> информации в устной форме Банк ведет запись</w:t>
      </w:r>
      <w:r w:rsidR="006E3C2D"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 xml:space="preserve">соответствующего телефонного разговора с </w:t>
      </w:r>
      <w:r w:rsidR="00450F6F" w:rsidRPr="00303B82">
        <w:rPr>
          <w:rFonts w:ascii="Times New Roman" w:hAnsi="Times New Roman" w:cs="Times New Roman"/>
          <w:sz w:val="24"/>
          <w:szCs w:val="24"/>
        </w:rPr>
        <w:t>Инвестором</w:t>
      </w:r>
      <w:r w:rsidR="0089511B" w:rsidRPr="00303B82">
        <w:rPr>
          <w:rFonts w:ascii="Times New Roman" w:hAnsi="Times New Roman" w:cs="Times New Roman"/>
          <w:sz w:val="24"/>
          <w:szCs w:val="24"/>
        </w:rPr>
        <w:t>.</w:t>
      </w:r>
    </w:p>
    <w:p w14:paraId="3325A508" w14:textId="77777777" w:rsidR="003941A0" w:rsidRPr="00303B82" w:rsidRDefault="00450F6F" w:rsidP="00303B82">
      <w:pPr>
        <w:pStyle w:val="a7"/>
        <w:spacing w:line="276" w:lineRule="auto"/>
        <w:jc w:val="both"/>
        <w:rPr>
          <w:rFonts w:ascii="Times New Roman" w:hAnsi="Times New Roman" w:cs="Times New Roman"/>
          <w:color w:val="FF0000"/>
          <w:sz w:val="24"/>
          <w:szCs w:val="24"/>
        </w:rPr>
      </w:pPr>
      <w:r w:rsidRPr="00303B82">
        <w:rPr>
          <w:rFonts w:ascii="Times New Roman" w:hAnsi="Times New Roman" w:cs="Times New Roman"/>
          <w:sz w:val="24"/>
          <w:szCs w:val="24"/>
        </w:rPr>
        <w:lastRenderedPageBreak/>
        <w:t>7.2.10</w:t>
      </w:r>
      <w:r w:rsidR="009C4D8E" w:rsidRPr="00303B82">
        <w:rPr>
          <w:rFonts w:ascii="Times New Roman" w:hAnsi="Times New Roman" w:cs="Times New Roman"/>
          <w:sz w:val="24"/>
          <w:szCs w:val="24"/>
        </w:rPr>
        <w:t>.</w:t>
      </w:r>
      <w:r w:rsidR="009C4D8E" w:rsidRPr="00303B82">
        <w:rPr>
          <w:rFonts w:ascii="Times New Roman" w:hAnsi="Times New Roman" w:cs="Times New Roman"/>
          <w:sz w:val="24"/>
          <w:szCs w:val="24"/>
        </w:rPr>
        <w:tab/>
      </w:r>
      <w:r w:rsidR="0089511B" w:rsidRPr="00303B82">
        <w:rPr>
          <w:rFonts w:ascii="Times New Roman" w:hAnsi="Times New Roman" w:cs="Times New Roman"/>
          <w:sz w:val="24"/>
          <w:szCs w:val="24"/>
        </w:rPr>
        <w:t xml:space="preserve"> В соответствии с Федеральным законом № 46-ФЗ от 05 марта 1999 г. «О защите прав и</w:t>
      </w:r>
      <w:r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законных интересов инвесторов на рынке ценных бумаг», Банк в качестве профессионального участника</w:t>
      </w:r>
      <w:r w:rsidR="003941A0"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 xml:space="preserve">рынка ценных бумаг по запросу </w:t>
      </w:r>
      <w:r w:rsidR="009C4D8E" w:rsidRPr="00303B82">
        <w:rPr>
          <w:rFonts w:ascii="Times New Roman" w:hAnsi="Times New Roman" w:cs="Times New Roman"/>
          <w:sz w:val="24"/>
          <w:szCs w:val="24"/>
        </w:rPr>
        <w:t>Инвестора</w:t>
      </w:r>
      <w:r w:rsidR="0089511B" w:rsidRPr="00303B82">
        <w:rPr>
          <w:rFonts w:ascii="Times New Roman" w:hAnsi="Times New Roman" w:cs="Times New Roman"/>
          <w:sz w:val="24"/>
          <w:szCs w:val="24"/>
        </w:rPr>
        <w:t xml:space="preserve"> предоставляет ему следующую информацию (помимо</w:t>
      </w:r>
      <w:r w:rsidR="003941A0"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информации, состав которой определен федеральными законами и иными нормативными актами РФ):</w:t>
      </w:r>
      <w:r w:rsidR="003941A0" w:rsidRPr="00303B82">
        <w:rPr>
          <w:rFonts w:ascii="Times New Roman" w:hAnsi="Times New Roman" w:cs="Times New Roman"/>
          <w:sz w:val="24"/>
          <w:szCs w:val="24"/>
        </w:rPr>
        <w:t xml:space="preserve"> </w:t>
      </w:r>
    </w:p>
    <w:p w14:paraId="4639010B" w14:textId="77777777" w:rsidR="003941A0" w:rsidRPr="00303B82" w:rsidRDefault="0089511B" w:rsidP="00303B82">
      <w:pPr>
        <w:pStyle w:val="a7"/>
        <w:spacing w:line="276" w:lineRule="auto"/>
        <w:ind w:firstLine="708"/>
        <w:jc w:val="both"/>
        <w:rPr>
          <w:rFonts w:ascii="Times New Roman" w:hAnsi="Times New Roman" w:cs="Times New Roman"/>
          <w:sz w:val="24"/>
          <w:szCs w:val="24"/>
        </w:rPr>
      </w:pPr>
      <w:r w:rsidRPr="00303B82">
        <w:rPr>
          <w:rFonts w:ascii="Times New Roman" w:hAnsi="Times New Roman" w:cs="Times New Roman"/>
          <w:sz w:val="24"/>
          <w:szCs w:val="24"/>
        </w:rPr>
        <w:t xml:space="preserve">При приобретении </w:t>
      </w:r>
      <w:r w:rsidR="003941A0" w:rsidRPr="00303B82">
        <w:rPr>
          <w:rFonts w:ascii="Times New Roman" w:hAnsi="Times New Roman" w:cs="Times New Roman"/>
          <w:sz w:val="24"/>
          <w:szCs w:val="24"/>
        </w:rPr>
        <w:t>Инвестором</w:t>
      </w:r>
      <w:r w:rsidRPr="00303B82">
        <w:rPr>
          <w:rFonts w:ascii="Times New Roman" w:hAnsi="Times New Roman" w:cs="Times New Roman"/>
          <w:sz w:val="24"/>
          <w:szCs w:val="24"/>
        </w:rPr>
        <w:t xml:space="preserve"> ценных бумаг:</w:t>
      </w:r>
    </w:p>
    <w:p w14:paraId="13E9D45F" w14:textId="77777777" w:rsidR="003941A0" w:rsidRPr="00303B82" w:rsidRDefault="009C4D8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w:t>
      </w:r>
      <w:r w:rsidR="0089511B" w:rsidRPr="00303B82">
        <w:rPr>
          <w:rFonts w:ascii="Times New Roman" w:hAnsi="Times New Roman" w:cs="Times New Roman"/>
          <w:sz w:val="24"/>
          <w:szCs w:val="24"/>
        </w:rPr>
        <w:t xml:space="preserve"> Сведения о государственной регистрации выпуска этих ценных бумаг и государственный</w:t>
      </w:r>
      <w:r w:rsidR="0089511B" w:rsidRPr="00303B82">
        <w:rPr>
          <w:rFonts w:ascii="Times New Roman" w:hAnsi="Times New Roman" w:cs="Times New Roman"/>
          <w:sz w:val="24"/>
          <w:szCs w:val="24"/>
        </w:rPr>
        <w:br/>
        <w:t>регистрационный номер выпуска, а в случае совершения сделки с ценными бумагами, выпуск которых</w:t>
      </w:r>
      <w:r w:rsidR="003941A0"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не подлежит государственной регистрации в соответствии с требованиями федеральных законов,</w:t>
      </w:r>
      <w:r w:rsidR="003941A0"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идентификационный номер выпуска таких ценных бумаг;</w:t>
      </w:r>
    </w:p>
    <w:p w14:paraId="0C84FE08" w14:textId="77777777" w:rsidR="003941A0" w:rsidRPr="00303B82" w:rsidRDefault="009C4D8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w:t>
      </w:r>
      <w:r w:rsidR="0089511B" w:rsidRPr="00303B82">
        <w:rPr>
          <w:rFonts w:ascii="Times New Roman" w:hAnsi="Times New Roman" w:cs="Times New Roman"/>
          <w:sz w:val="24"/>
          <w:szCs w:val="24"/>
        </w:rPr>
        <w:t xml:space="preserve"> Сведения, содержащиеся в решении о выпуске этих ценных бумаг и в проспекте их эмиссии;</w:t>
      </w:r>
    </w:p>
    <w:p w14:paraId="65123140" w14:textId="77777777" w:rsidR="003941A0" w:rsidRPr="00303B82" w:rsidRDefault="009C4D8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w:t>
      </w:r>
      <w:r w:rsidR="0089511B" w:rsidRPr="00303B82">
        <w:rPr>
          <w:rFonts w:ascii="Times New Roman" w:hAnsi="Times New Roman" w:cs="Times New Roman"/>
          <w:sz w:val="24"/>
          <w:szCs w:val="24"/>
        </w:rPr>
        <w:t xml:space="preserve"> Сведения о ценах и котировках этих ценных бумаг на организованных торгах в течение 6 недель,</w:t>
      </w:r>
      <w:r w:rsidR="003941A0"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предшествующих запросу, если эти ценные бумаги включены в котировальный список бирж, либо</w:t>
      </w:r>
      <w:r w:rsidR="003941A0"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сведения об отсутствии этих ценных бумаг в котировальных списках бирж;</w:t>
      </w:r>
    </w:p>
    <w:p w14:paraId="05F854DF" w14:textId="77777777" w:rsidR="003941A0" w:rsidRPr="00303B82" w:rsidRDefault="009C4D8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w:t>
      </w:r>
      <w:r w:rsidR="0089511B" w:rsidRPr="00303B82">
        <w:rPr>
          <w:rFonts w:ascii="Times New Roman" w:hAnsi="Times New Roman" w:cs="Times New Roman"/>
          <w:sz w:val="24"/>
          <w:szCs w:val="24"/>
        </w:rPr>
        <w:t xml:space="preserve"> Сведения о ценах, по которым эти ценные бумаги покупались и продавались Банком в течение 6</w:t>
      </w:r>
      <w:r w:rsidR="003941A0"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(Шести) недель, предшествующих запросу, либо сведения о том, что такие операции не проводились;</w:t>
      </w:r>
    </w:p>
    <w:p w14:paraId="22DCA2B7" w14:textId="77777777" w:rsidR="003941A0" w:rsidRPr="00303B82" w:rsidRDefault="009C4D8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w:t>
      </w:r>
      <w:r w:rsidR="0089511B" w:rsidRPr="00303B82">
        <w:rPr>
          <w:rFonts w:ascii="Times New Roman" w:hAnsi="Times New Roman" w:cs="Times New Roman"/>
          <w:sz w:val="24"/>
          <w:szCs w:val="24"/>
        </w:rPr>
        <w:t xml:space="preserve"> Сведения об оценке этих ценных бумаг рейтинговым агентством, признанным в порядке,</w:t>
      </w:r>
      <w:r w:rsidR="0089511B" w:rsidRPr="00303B82">
        <w:rPr>
          <w:rFonts w:ascii="Times New Roman" w:hAnsi="Times New Roman" w:cs="Times New Roman"/>
          <w:sz w:val="24"/>
          <w:szCs w:val="24"/>
        </w:rPr>
        <w:br/>
        <w:t>установленном законодательством РФ.</w:t>
      </w:r>
    </w:p>
    <w:p w14:paraId="055B06B3" w14:textId="77777777" w:rsidR="003941A0" w:rsidRPr="00303B82" w:rsidRDefault="0089511B" w:rsidP="00303B82">
      <w:pPr>
        <w:pStyle w:val="a7"/>
        <w:spacing w:line="276" w:lineRule="auto"/>
        <w:ind w:firstLine="708"/>
        <w:jc w:val="both"/>
        <w:rPr>
          <w:rFonts w:ascii="Times New Roman" w:hAnsi="Times New Roman" w:cs="Times New Roman"/>
          <w:i/>
          <w:iCs/>
          <w:sz w:val="24"/>
          <w:szCs w:val="24"/>
        </w:rPr>
      </w:pPr>
      <w:r w:rsidRPr="00303B82">
        <w:rPr>
          <w:rFonts w:ascii="Times New Roman" w:hAnsi="Times New Roman" w:cs="Times New Roman"/>
          <w:sz w:val="24"/>
          <w:szCs w:val="24"/>
        </w:rPr>
        <w:t xml:space="preserve">При отчуждении </w:t>
      </w:r>
      <w:r w:rsidR="003941A0" w:rsidRPr="00303B82">
        <w:rPr>
          <w:rFonts w:ascii="Times New Roman" w:hAnsi="Times New Roman" w:cs="Times New Roman"/>
          <w:sz w:val="24"/>
          <w:szCs w:val="24"/>
        </w:rPr>
        <w:t xml:space="preserve">Инвестором </w:t>
      </w:r>
      <w:r w:rsidRPr="00303B82">
        <w:rPr>
          <w:rFonts w:ascii="Times New Roman" w:hAnsi="Times New Roman" w:cs="Times New Roman"/>
          <w:sz w:val="24"/>
          <w:szCs w:val="24"/>
        </w:rPr>
        <w:t>ценных бумаг:</w:t>
      </w:r>
    </w:p>
    <w:p w14:paraId="101CA7B2" w14:textId="77777777" w:rsidR="003941A0" w:rsidRPr="00303B82" w:rsidRDefault="009C4D8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w:t>
      </w:r>
      <w:r w:rsidR="0089511B" w:rsidRPr="00303B82">
        <w:rPr>
          <w:rFonts w:ascii="Times New Roman" w:hAnsi="Times New Roman" w:cs="Times New Roman"/>
          <w:sz w:val="24"/>
          <w:szCs w:val="24"/>
        </w:rPr>
        <w:t xml:space="preserve"> Сведения о ценах и котировках этих ценных бумаг на организованных торгах в течение 6 недель,</w:t>
      </w:r>
      <w:r w:rsidR="003941A0"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предшествующих запросу, если эти ценные бумаги включены в котировальный список биржи, либо</w:t>
      </w:r>
      <w:r w:rsidR="003941A0"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сведения об отсутствии этих ценных бумаг в котировальных списках бирж;</w:t>
      </w:r>
    </w:p>
    <w:p w14:paraId="365A00A7" w14:textId="77777777" w:rsidR="003941A0" w:rsidRPr="00303B82" w:rsidRDefault="009C4D8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w:t>
      </w:r>
      <w:r w:rsidR="0089511B" w:rsidRPr="00303B82">
        <w:rPr>
          <w:rFonts w:ascii="Times New Roman" w:hAnsi="Times New Roman" w:cs="Times New Roman"/>
          <w:sz w:val="24"/>
          <w:szCs w:val="24"/>
        </w:rPr>
        <w:t xml:space="preserve"> Сведения о ценах, по которым эти ценные бумаги покупались и продавались Банком в течение 6</w:t>
      </w:r>
      <w:r w:rsidR="003941A0"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(Шести) недель, предшествующих запросу, либо сведения о том, что такие операции не проводились.</w:t>
      </w:r>
    </w:p>
    <w:p w14:paraId="35D7C7DB" w14:textId="77777777" w:rsidR="003941A0" w:rsidRPr="00303B82" w:rsidRDefault="009C4D8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7.2.11</w:t>
      </w:r>
      <w:r w:rsidR="0089511B" w:rsidRPr="00303B82">
        <w:rPr>
          <w:rFonts w:ascii="Times New Roman" w:hAnsi="Times New Roman" w:cs="Times New Roman"/>
          <w:sz w:val="24"/>
          <w:szCs w:val="24"/>
        </w:rPr>
        <w:t xml:space="preserve">. Для получения информации согласно указанному Закону, </w:t>
      </w:r>
      <w:r w:rsidRPr="00303B82">
        <w:rPr>
          <w:rFonts w:ascii="Times New Roman" w:hAnsi="Times New Roman" w:cs="Times New Roman"/>
          <w:sz w:val="24"/>
          <w:szCs w:val="24"/>
        </w:rPr>
        <w:t>Инвестор</w:t>
      </w:r>
      <w:r w:rsidR="0089511B" w:rsidRPr="00303B82">
        <w:rPr>
          <w:rFonts w:ascii="Times New Roman" w:hAnsi="Times New Roman" w:cs="Times New Roman"/>
          <w:sz w:val="24"/>
          <w:szCs w:val="24"/>
        </w:rPr>
        <w:t xml:space="preserve"> направляет письменный</w:t>
      </w:r>
      <w:r w:rsidR="003941A0"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 xml:space="preserve">запрос Банку с указанием того, по каким ценным бумагам, </w:t>
      </w:r>
      <w:r w:rsidR="004962DB" w:rsidRPr="00303B82">
        <w:rPr>
          <w:rFonts w:ascii="Times New Roman" w:hAnsi="Times New Roman" w:cs="Times New Roman"/>
          <w:sz w:val="24"/>
          <w:szCs w:val="24"/>
        </w:rPr>
        <w:t xml:space="preserve">за какой период и </w:t>
      </w:r>
      <w:r w:rsidR="0089511B" w:rsidRPr="00303B82">
        <w:rPr>
          <w:rFonts w:ascii="Times New Roman" w:hAnsi="Times New Roman" w:cs="Times New Roman"/>
          <w:sz w:val="24"/>
          <w:szCs w:val="24"/>
        </w:rPr>
        <w:t xml:space="preserve">какую информацию </w:t>
      </w:r>
      <w:r w:rsidRPr="00303B82">
        <w:rPr>
          <w:rFonts w:ascii="Times New Roman" w:hAnsi="Times New Roman" w:cs="Times New Roman"/>
          <w:sz w:val="24"/>
          <w:szCs w:val="24"/>
        </w:rPr>
        <w:t xml:space="preserve">Инвестор </w:t>
      </w:r>
      <w:r w:rsidR="0089511B" w:rsidRPr="00303B82">
        <w:rPr>
          <w:rFonts w:ascii="Times New Roman" w:hAnsi="Times New Roman" w:cs="Times New Roman"/>
          <w:sz w:val="24"/>
          <w:szCs w:val="24"/>
        </w:rPr>
        <w:t>хотел бы получить. Запрос направляется на имя Председателя Правления Банка в простой письменной</w:t>
      </w:r>
      <w:r w:rsidR="003941A0"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форме.</w:t>
      </w:r>
      <w:r w:rsidR="003941A0"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За предоставление Информационных материалов Банк взимает плату в размере затрат на ее</w:t>
      </w:r>
      <w:r w:rsidR="003941A0"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копирование.</w:t>
      </w:r>
    </w:p>
    <w:p w14:paraId="321AF773" w14:textId="77777777" w:rsidR="004D6041" w:rsidRDefault="005E7B54"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7.2.12</w:t>
      </w:r>
      <w:r w:rsidR="0089511B" w:rsidRPr="00303B82">
        <w:rPr>
          <w:rFonts w:ascii="Times New Roman" w:hAnsi="Times New Roman" w:cs="Times New Roman"/>
          <w:sz w:val="24"/>
          <w:szCs w:val="24"/>
        </w:rPr>
        <w:t xml:space="preserve">. Исполнение информационных поручений (запросов) </w:t>
      </w:r>
      <w:r w:rsidR="009C4D8E" w:rsidRPr="00303B82">
        <w:rPr>
          <w:rFonts w:ascii="Times New Roman" w:hAnsi="Times New Roman" w:cs="Times New Roman"/>
          <w:sz w:val="24"/>
          <w:szCs w:val="24"/>
        </w:rPr>
        <w:t>Инвестора</w:t>
      </w:r>
      <w:r w:rsidR="0089511B" w:rsidRPr="00303B82">
        <w:rPr>
          <w:rFonts w:ascii="Times New Roman" w:hAnsi="Times New Roman" w:cs="Times New Roman"/>
          <w:sz w:val="24"/>
          <w:szCs w:val="24"/>
        </w:rPr>
        <w:t xml:space="preserve"> осуществляется Банком в сроки,</w:t>
      </w:r>
      <w:r w:rsidR="003941A0"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 xml:space="preserve">установленные для рассмотрения и ответа на заявления, обращения и жалобы </w:t>
      </w:r>
      <w:r w:rsidR="00075CBD" w:rsidRPr="00303B82">
        <w:rPr>
          <w:rFonts w:ascii="Times New Roman" w:hAnsi="Times New Roman" w:cs="Times New Roman"/>
          <w:sz w:val="24"/>
          <w:szCs w:val="24"/>
        </w:rPr>
        <w:t>Инвестор</w:t>
      </w:r>
      <w:r w:rsidR="0089511B" w:rsidRPr="00303B82">
        <w:rPr>
          <w:rFonts w:ascii="Times New Roman" w:hAnsi="Times New Roman" w:cs="Times New Roman"/>
          <w:sz w:val="24"/>
          <w:szCs w:val="24"/>
        </w:rPr>
        <w:t xml:space="preserve">ов, в разделе </w:t>
      </w:r>
      <w:r w:rsidR="009C4D8E" w:rsidRPr="00303B82">
        <w:rPr>
          <w:rFonts w:ascii="Times New Roman" w:hAnsi="Times New Roman" w:cs="Times New Roman"/>
          <w:sz w:val="24"/>
          <w:szCs w:val="24"/>
        </w:rPr>
        <w:t>8.</w:t>
      </w:r>
      <w:r w:rsidR="004A4B07" w:rsidRPr="00303B82">
        <w:rPr>
          <w:rFonts w:ascii="Times New Roman" w:hAnsi="Times New Roman" w:cs="Times New Roman"/>
          <w:sz w:val="24"/>
          <w:szCs w:val="24"/>
        </w:rPr>
        <w:t>6</w:t>
      </w:r>
      <w:r w:rsidR="009C4D8E" w:rsidRPr="00303B82">
        <w:rPr>
          <w:rFonts w:ascii="Times New Roman" w:hAnsi="Times New Roman" w:cs="Times New Roman"/>
          <w:sz w:val="24"/>
          <w:szCs w:val="24"/>
        </w:rPr>
        <w:t>.</w:t>
      </w:r>
      <w:r w:rsidR="003941A0" w:rsidRPr="00303B82">
        <w:rPr>
          <w:rFonts w:ascii="Times New Roman" w:hAnsi="Times New Roman" w:cs="Times New Roman"/>
          <w:sz w:val="24"/>
          <w:szCs w:val="24"/>
        </w:rPr>
        <w:t xml:space="preserve"> </w:t>
      </w:r>
      <w:r w:rsidR="0089511B" w:rsidRPr="00303B82">
        <w:rPr>
          <w:rFonts w:ascii="Times New Roman" w:hAnsi="Times New Roman" w:cs="Times New Roman"/>
          <w:sz w:val="24"/>
          <w:szCs w:val="24"/>
        </w:rPr>
        <w:t xml:space="preserve">настоящего </w:t>
      </w:r>
      <w:r w:rsidR="000143F4" w:rsidRPr="00303B82">
        <w:rPr>
          <w:rFonts w:ascii="Times New Roman" w:hAnsi="Times New Roman" w:cs="Times New Roman"/>
          <w:sz w:val="24"/>
          <w:szCs w:val="24"/>
        </w:rPr>
        <w:t>Регламента</w:t>
      </w:r>
      <w:r w:rsidR="0089511B" w:rsidRPr="00303B82">
        <w:rPr>
          <w:rFonts w:ascii="Times New Roman" w:hAnsi="Times New Roman" w:cs="Times New Roman"/>
          <w:sz w:val="24"/>
          <w:szCs w:val="24"/>
        </w:rPr>
        <w:t>.</w:t>
      </w:r>
    </w:p>
    <w:p w14:paraId="4F93B6EA" w14:textId="77777777" w:rsidR="00130096" w:rsidRPr="00303B82" w:rsidRDefault="00130096" w:rsidP="00303B82">
      <w:pPr>
        <w:pStyle w:val="a7"/>
        <w:spacing w:line="276" w:lineRule="auto"/>
        <w:jc w:val="both"/>
        <w:rPr>
          <w:rFonts w:ascii="Times New Roman" w:hAnsi="Times New Roman" w:cs="Times New Roman"/>
          <w:sz w:val="24"/>
          <w:szCs w:val="24"/>
        </w:rPr>
      </w:pPr>
    </w:p>
    <w:p w14:paraId="70DD1B6D" w14:textId="77777777" w:rsidR="00D458FC" w:rsidRDefault="00D458FC" w:rsidP="00303B82">
      <w:pPr>
        <w:pStyle w:val="a7"/>
        <w:spacing w:line="276" w:lineRule="auto"/>
        <w:jc w:val="both"/>
        <w:rPr>
          <w:rFonts w:ascii="Times New Roman" w:hAnsi="Times New Roman" w:cs="Times New Roman"/>
          <w:b/>
          <w:bCs/>
          <w:sz w:val="24"/>
          <w:szCs w:val="24"/>
        </w:rPr>
      </w:pPr>
      <w:r w:rsidRPr="00303B82">
        <w:rPr>
          <w:rFonts w:ascii="Times New Roman" w:hAnsi="Times New Roman" w:cs="Times New Roman"/>
          <w:b/>
          <w:bCs/>
          <w:sz w:val="24"/>
          <w:szCs w:val="24"/>
        </w:rPr>
        <w:t>7.3.</w:t>
      </w:r>
      <w:r w:rsidRPr="00303B82">
        <w:rPr>
          <w:rFonts w:ascii="Times New Roman" w:hAnsi="Times New Roman" w:cs="Times New Roman"/>
          <w:b/>
          <w:bCs/>
          <w:sz w:val="24"/>
          <w:szCs w:val="24"/>
        </w:rPr>
        <w:tab/>
        <w:t>Уведомления</w:t>
      </w:r>
      <w:r w:rsidR="00722F8C" w:rsidRPr="00303B82">
        <w:rPr>
          <w:rFonts w:ascii="Times New Roman" w:hAnsi="Times New Roman" w:cs="Times New Roman"/>
          <w:b/>
          <w:bCs/>
          <w:sz w:val="24"/>
          <w:szCs w:val="24"/>
        </w:rPr>
        <w:t>.</w:t>
      </w:r>
    </w:p>
    <w:p w14:paraId="6D721E6E" w14:textId="77777777" w:rsidR="00130096" w:rsidRPr="00303B82" w:rsidRDefault="00130096" w:rsidP="00303B82">
      <w:pPr>
        <w:pStyle w:val="a7"/>
        <w:spacing w:line="276" w:lineRule="auto"/>
        <w:jc w:val="both"/>
        <w:rPr>
          <w:rFonts w:ascii="Times New Roman" w:hAnsi="Times New Roman" w:cs="Times New Roman"/>
          <w:b/>
          <w:bCs/>
          <w:sz w:val="24"/>
          <w:szCs w:val="24"/>
        </w:rPr>
      </w:pPr>
    </w:p>
    <w:p w14:paraId="4E064949" w14:textId="77777777" w:rsidR="00EE0BA5" w:rsidRPr="00303B82" w:rsidRDefault="00D458FC"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7.3.1.</w:t>
      </w:r>
      <w:r w:rsidRPr="00303B82">
        <w:rPr>
          <w:rFonts w:ascii="Times New Roman" w:hAnsi="Times New Roman" w:cs="Times New Roman"/>
          <w:sz w:val="24"/>
          <w:szCs w:val="24"/>
        </w:rPr>
        <w:tab/>
        <w:t xml:space="preserve">Подписывая Договор, Инвестор подтверждает, что до момента подписания Договора он ознакомился с </w:t>
      </w:r>
      <w:r w:rsidR="009619D5" w:rsidRPr="00303B82">
        <w:rPr>
          <w:rFonts w:ascii="Times New Roman" w:hAnsi="Times New Roman" w:cs="Times New Roman"/>
          <w:sz w:val="24"/>
          <w:szCs w:val="24"/>
        </w:rPr>
        <w:t xml:space="preserve">условиями </w:t>
      </w:r>
      <w:r w:rsidRPr="00303B82">
        <w:rPr>
          <w:rFonts w:ascii="Times New Roman" w:hAnsi="Times New Roman" w:cs="Times New Roman"/>
          <w:sz w:val="24"/>
          <w:szCs w:val="24"/>
        </w:rPr>
        <w:t>Договор</w:t>
      </w:r>
      <w:r w:rsidR="009619D5" w:rsidRPr="00303B82">
        <w:rPr>
          <w:rFonts w:ascii="Times New Roman" w:hAnsi="Times New Roman" w:cs="Times New Roman"/>
          <w:sz w:val="24"/>
          <w:szCs w:val="24"/>
        </w:rPr>
        <w:t>а</w:t>
      </w:r>
      <w:r w:rsidRPr="00303B82">
        <w:rPr>
          <w:rFonts w:ascii="Times New Roman" w:hAnsi="Times New Roman" w:cs="Times New Roman"/>
          <w:sz w:val="24"/>
          <w:szCs w:val="24"/>
        </w:rPr>
        <w:t xml:space="preserve"> и Регламентом, а также приложениями к нему</w:t>
      </w:r>
      <w:r w:rsidRPr="00303B82">
        <w:rPr>
          <w:rFonts w:ascii="Times New Roman" w:hAnsi="Times New Roman" w:cs="Times New Roman"/>
          <w:sz w:val="24"/>
          <w:szCs w:val="24"/>
        </w:rPr>
        <w:br/>
        <w:t>в том числе</w:t>
      </w:r>
      <w:r w:rsidR="00EE0BA5" w:rsidRPr="00303B82">
        <w:rPr>
          <w:rFonts w:ascii="Times New Roman" w:hAnsi="Times New Roman" w:cs="Times New Roman"/>
          <w:sz w:val="24"/>
          <w:szCs w:val="24"/>
        </w:rPr>
        <w:t>:</w:t>
      </w:r>
    </w:p>
    <w:p w14:paraId="623661F0" w14:textId="77777777" w:rsidR="00FE45AD" w:rsidRPr="00303B82" w:rsidRDefault="00EE0BA5"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w:t>
      </w:r>
      <w:r w:rsidR="00D458FC" w:rsidRPr="00303B82">
        <w:rPr>
          <w:rFonts w:ascii="Times New Roman" w:hAnsi="Times New Roman" w:cs="Times New Roman"/>
          <w:sz w:val="24"/>
          <w:szCs w:val="24"/>
        </w:rPr>
        <w:t xml:space="preserve"> с Декларацией о рисках, связанных с осуществлением операций на </w:t>
      </w:r>
      <w:r w:rsidRPr="00303B82">
        <w:rPr>
          <w:rFonts w:ascii="Times New Roman" w:hAnsi="Times New Roman" w:cs="Times New Roman"/>
          <w:sz w:val="24"/>
          <w:szCs w:val="24"/>
        </w:rPr>
        <w:t xml:space="preserve">рынке ценных бумаг </w:t>
      </w:r>
      <w:r w:rsidR="00D458FC" w:rsidRPr="00303B82">
        <w:rPr>
          <w:rFonts w:ascii="Times New Roman" w:hAnsi="Times New Roman" w:cs="Times New Roman"/>
          <w:sz w:val="24"/>
          <w:szCs w:val="24"/>
        </w:rPr>
        <w:t>(Приложение №</w:t>
      </w:r>
      <w:r w:rsidRPr="00303B82">
        <w:rPr>
          <w:rFonts w:ascii="Times New Roman" w:hAnsi="Times New Roman" w:cs="Times New Roman"/>
          <w:sz w:val="24"/>
          <w:szCs w:val="24"/>
        </w:rPr>
        <w:t>5</w:t>
      </w:r>
      <w:r w:rsidR="00D458FC" w:rsidRPr="00303B82">
        <w:rPr>
          <w:rFonts w:ascii="Times New Roman" w:hAnsi="Times New Roman" w:cs="Times New Roman"/>
          <w:sz w:val="24"/>
          <w:szCs w:val="24"/>
        </w:rPr>
        <w:t xml:space="preserve"> к настоящему Регламенту). </w:t>
      </w:r>
      <w:r w:rsidR="00FE45AD" w:rsidRPr="00303B82">
        <w:rPr>
          <w:rFonts w:ascii="Times New Roman" w:hAnsi="Times New Roman" w:cs="Times New Roman"/>
          <w:sz w:val="24"/>
          <w:szCs w:val="24"/>
        </w:rPr>
        <w:t xml:space="preserve">Инвестор полностью осознает тот факт, что </w:t>
      </w:r>
      <w:r w:rsidR="00FE45AD" w:rsidRPr="00303B82">
        <w:rPr>
          <w:rFonts w:ascii="Times New Roman" w:hAnsi="Times New Roman" w:cs="Times New Roman"/>
          <w:sz w:val="24"/>
          <w:szCs w:val="24"/>
        </w:rPr>
        <w:lastRenderedPageBreak/>
        <w:t xml:space="preserve">любые инвестиции в ценные бумаги являются высоко рискованными по своему характеру. Все решения об инвестировании в ценные бумаги принимаются Инвестором по собственному усмотрению, при этом, с учетом изложенного, Банк не гарантирует Инвестору дохода и/или сохранения стоимости ценных бумаг. Описание принимаемых Инвестором рисков изложено в Декларации о </w:t>
      </w:r>
      <w:r w:rsidR="00E5580F" w:rsidRPr="00303B82">
        <w:rPr>
          <w:rFonts w:ascii="Times New Roman" w:hAnsi="Times New Roman" w:cs="Times New Roman"/>
          <w:sz w:val="24"/>
          <w:szCs w:val="24"/>
        </w:rPr>
        <w:t>рисках, являющейся</w:t>
      </w:r>
      <w:r w:rsidR="00FE45AD" w:rsidRPr="00303B82">
        <w:rPr>
          <w:rFonts w:ascii="Times New Roman" w:hAnsi="Times New Roman" w:cs="Times New Roman"/>
          <w:sz w:val="24"/>
          <w:szCs w:val="24"/>
        </w:rPr>
        <w:t xml:space="preserve"> неотъемлемой частью Договора</w:t>
      </w:r>
      <w:r w:rsidR="008C76E0" w:rsidRPr="00303B82">
        <w:rPr>
          <w:rFonts w:ascii="Times New Roman" w:hAnsi="Times New Roman" w:cs="Times New Roman"/>
          <w:sz w:val="24"/>
          <w:szCs w:val="24"/>
        </w:rPr>
        <w:t>;</w:t>
      </w:r>
    </w:p>
    <w:p w14:paraId="5B582E05" w14:textId="77777777" w:rsidR="00EE0BA5" w:rsidRPr="00303B82" w:rsidRDefault="00EE0BA5"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Инвестор уведомлен</w:t>
      </w:r>
      <w:r w:rsidR="00D458FC" w:rsidRPr="00303B82">
        <w:rPr>
          <w:rFonts w:ascii="Times New Roman" w:hAnsi="Times New Roman" w:cs="Times New Roman"/>
          <w:sz w:val="24"/>
          <w:szCs w:val="24"/>
        </w:rPr>
        <w:t xml:space="preserve"> о своем праве получать документы и информацию, указанную в ст.6 Федерального</w:t>
      </w:r>
      <w:r w:rsidRPr="00303B82">
        <w:rPr>
          <w:rFonts w:ascii="Times New Roman" w:hAnsi="Times New Roman" w:cs="Times New Roman"/>
          <w:sz w:val="24"/>
          <w:szCs w:val="24"/>
        </w:rPr>
        <w:t xml:space="preserve"> </w:t>
      </w:r>
      <w:r w:rsidR="00D458FC" w:rsidRPr="00303B82">
        <w:rPr>
          <w:rFonts w:ascii="Times New Roman" w:hAnsi="Times New Roman" w:cs="Times New Roman"/>
          <w:sz w:val="24"/>
          <w:szCs w:val="24"/>
        </w:rPr>
        <w:t>закона № 46-ФЗ от 05.03.1999 «О защите прав и законных интересов инвесторов на рынке ценных</w:t>
      </w:r>
      <w:r w:rsidRPr="00303B82">
        <w:rPr>
          <w:rFonts w:ascii="Times New Roman" w:hAnsi="Times New Roman" w:cs="Times New Roman"/>
          <w:sz w:val="24"/>
          <w:szCs w:val="24"/>
        </w:rPr>
        <w:t xml:space="preserve"> </w:t>
      </w:r>
      <w:r w:rsidR="00D458FC" w:rsidRPr="00303B82">
        <w:rPr>
          <w:rFonts w:ascii="Times New Roman" w:hAnsi="Times New Roman" w:cs="Times New Roman"/>
          <w:sz w:val="24"/>
          <w:szCs w:val="24"/>
        </w:rPr>
        <w:t>бумаг»</w:t>
      </w:r>
      <w:r w:rsidR="008C76E0" w:rsidRPr="00303B82">
        <w:rPr>
          <w:rFonts w:ascii="Times New Roman" w:hAnsi="Times New Roman" w:cs="Times New Roman"/>
          <w:sz w:val="24"/>
          <w:szCs w:val="24"/>
        </w:rPr>
        <w:t>;</w:t>
      </w:r>
    </w:p>
    <w:p w14:paraId="60EA5CFE" w14:textId="77777777" w:rsidR="00FE45AD" w:rsidRPr="00303B82" w:rsidRDefault="00FE45AD"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w:t>
      </w:r>
      <w:r w:rsidR="00D458FC" w:rsidRPr="00303B82">
        <w:rPr>
          <w:rFonts w:ascii="Times New Roman" w:hAnsi="Times New Roman" w:cs="Times New Roman"/>
          <w:sz w:val="24"/>
          <w:szCs w:val="24"/>
        </w:rPr>
        <w:t xml:space="preserve"> </w:t>
      </w:r>
      <w:r w:rsidRPr="00303B82">
        <w:rPr>
          <w:rFonts w:ascii="Times New Roman" w:hAnsi="Times New Roman" w:cs="Times New Roman"/>
          <w:sz w:val="24"/>
          <w:szCs w:val="24"/>
        </w:rPr>
        <w:t>Инвестор</w:t>
      </w:r>
      <w:r w:rsidR="00D458FC" w:rsidRPr="00303B82">
        <w:rPr>
          <w:rFonts w:ascii="Times New Roman" w:hAnsi="Times New Roman" w:cs="Times New Roman"/>
          <w:sz w:val="24"/>
          <w:szCs w:val="24"/>
        </w:rPr>
        <w:t xml:space="preserve"> уведомлен, что оказываемые Банком финансовые услуги в рамках брокерской деятельности</w:t>
      </w:r>
      <w:r w:rsidRPr="00303B82">
        <w:rPr>
          <w:rFonts w:ascii="Times New Roman" w:hAnsi="Times New Roman" w:cs="Times New Roman"/>
          <w:sz w:val="24"/>
          <w:szCs w:val="24"/>
        </w:rPr>
        <w:t xml:space="preserve"> </w:t>
      </w:r>
      <w:r w:rsidR="00D458FC" w:rsidRPr="00303B82">
        <w:rPr>
          <w:rFonts w:ascii="Times New Roman" w:hAnsi="Times New Roman" w:cs="Times New Roman"/>
          <w:sz w:val="24"/>
          <w:szCs w:val="24"/>
        </w:rPr>
        <w:t>не являются услугами по открытию банковских счетов и приему вкладов;</w:t>
      </w:r>
    </w:p>
    <w:p w14:paraId="19FE5AB0" w14:textId="77777777" w:rsidR="00FE45AD" w:rsidRPr="00303B82" w:rsidRDefault="00FE45AD"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w:t>
      </w:r>
      <w:r w:rsidR="00D458FC" w:rsidRPr="00303B82">
        <w:rPr>
          <w:rFonts w:ascii="Times New Roman" w:hAnsi="Times New Roman" w:cs="Times New Roman"/>
          <w:sz w:val="24"/>
          <w:szCs w:val="24"/>
        </w:rPr>
        <w:t xml:space="preserve"> </w:t>
      </w:r>
      <w:r w:rsidRPr="00303B82">
        <w:rPr>
          <w:rFonts w:ascii="Times New Roman" w:hAnsi="Times New Roman" w:cs="Times New Roman"/>
          <w:sz w:val="24"/>
          <w:szCs w:val="24"/>
        </w:rPr>
        <w:t xml:space="preserve">Инвестор </w:t>
      </w:r>
      <w:r w:rsidR="00D458FC" w:rsidRPr="00303B82">
        <w:rPr>
          <w:rFonts w:ascii="Times New Roman" w:hAnsi="Times New Roman" w:cs="Times New Roman"/>
          <w:sz w:val="24"/>
          <w:szCs w:val="24"/>
        </w:rPr>
        <w:t xml:space="preserve">уведомлен, что средства </w:t>
      </w:r>
      <w:r w:rsidR="00075CBD" w:rsidRPr="00303B82">
        <w:rPr>
          <w:rFonts w:ascii="Times New Roman" w:hAnsi="Times New Roman" w:cs="Times New Roman"/>
          <w:sz w:val="24"/>
          <w:szCs w:val="24"/>
        </w:rPr>
        <w:t>Инвестор</w:t>
      </w:r>
      <w:r w:rsidR="00D458FC" w:rsidRPr="00303B82">
        <w:rPr>
          <w:rFonts w:ascii="Times New Roman" w:hAnsi="Times New Roman" w:cs="Times New Roman"/>
          <w:sz w:val="24"/>
          <w:szCs w:val="24"/>
        </w:rPr>
        <w:t>ов</w:t>
      </w:r>
      <w:r w:rsidR="008C76E0" w:rsidRPr="00303B82">
        <w:rPr>
          <w:rFonts w:ascii="Times New Roman" w:hAnsi="Times New Roman" w:cs="Times New Roman"/>
          <w:sz w:val="24"/>
          <w:szCs w:val="24"/>
        </w:rPr>
        <w:t xml:space="preserve"> </w:t>
      </w:r>
      <w:r w:rsidR="00D458FC" w:rsidRPr="00303B82">
        <w:rPr>
          <w:rFonts w:ascii="Times New Roman" w:hAnsi="Times New Roman" w:cs="Times New Roman"/>
          <w:sz w:val="24"/>
          <w:szCs w:val="24"/>
        </w:rPr>
        <w:t>-</w:t>
      </w:r>
      <w:r w:rsidR="008C76E0" w:rsidRPr="00303B82">
        <w:rPr>
          <w:rFonts w:ascii="Times New Roman" w:hAnsi="Times New Roman" w:cs="Times New Roman"/>
          <w:sz w:val="24"/>
          <w:szCs w:val="24"/>
        </w:rPr>
        <w:t xml:space="preserve"> </w:t>
      </w:r>
      <w:r w:rsidR="00D458FC" w:rsidRPr="00303B82">
        <w:rPr>
          <w:rFonts w:ascii="Times New Roman" w:hAnsi="Times New Roman" w:cs="Times New Roman"/>
          <w:sz w:val="24"/>
          <w:szCs w:val="24"/>
        </w:rPr>
        <w:t>физических лиц, находящиеся на Лицевых счетах, не</w:t>
      </w:r>
      <w:r w:rsidRPr="00303B82">
        <w:rPr>
          <w:rFonts w:ascii="Times New Roman" w:hAnsi="Times New Roman" w:cs="Times New Roman"/>
          <w:sz w:val="24"/>
          <w:szCs w:val="24"/>
        </w:rPr>
        <w:t xml:space="preserve"> </w:t>
      </w:r>
      <w:r w:rsidR="00D458FC" w:rsidRPr="00303B82">
        <w:rPr>
          <w:rFonts w:ascii="Times New Roman" w:hAnsi="Times New Roman" w:cs="Times New Roman"/>
          <w:sz w:val="24"/>
          <w:szCs w:val="24"/>
        </w:rPr>
        <w:t>подлежат страхованию в соответствии с Федеральным законом от 23.12.2003 № 177-ФЗ «О страховании</w:t>
      </w:r>
      <w:r w:rsidRPr="00303B82">
        <w:rPr>
          <w:rFonts w:ascii="Times New Roman" w:hAnsi="Times New Roman" w:cs="Times New Roman"/>
          <w:sz w:val="24"/>
          <w:szCs w:val="24"/>
        </w:rPr>
        <w:t xml:space="preserve"> </w:t>
      </w:r>
      <w:r w:rsidR="00D458FC" w:rsidRPr="00303B82">
        <w:rPr>
          <w:rFonts w:ascii="Times New Roman" w:hAnsi="Times New Roman" w:cs="Times New Roman"/>
          <w:sz w:val="24"/>
          <w:szCs w:val="24"/>
        </w:rPr>
        <w:t>вкладов физических лиц в банках Российской Федерации»</w:t>
      </w:r>
      <w:r w:rsidR="008C76E0" w:rsidRPr="00303B82">
        <w:rPr>
          <w:rFonts w:ascii="Times New Roman" w:hAnsi="Times New Roman" w:cs="Times New Roman"/>
          <w:sz w:val="24"/>
          <w:szCs w:val="24"/>
        </w:rPr>
        <w:t>;</w:t>
      </w:r>
    </w:p>
    <w:p w14:paraId="4DE9C051" w14:textId="77777777" w:rsidR="00444A93" w:rsidRPr="00303B82" w:rsidRDefault="00444A93"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Инвестор уведомлен о факте совмещения Банком брокерской, дилерской, депозитарной деятельности</w:t>
      </w:r>
      <w:r w:rsidR="008C76E0" w:rsidRPr="00303B82">
        <w:rPr>
          <w:rFonts w:ascii="Times New Roman" w:hAnsi="Times New Roman" w:cs="Times New Roman"/>
          <w:sz w:val="24"/>
          <w:szCs w:val="24"/>
        </w:rPr>
        <w:t>;</w:t>
      </w:r>
    </w:p>
    <w:p w14:paraId="1B83CDFA" w14:textId="77777777" w:rsidR="00444A93" w:rsidRPr="00303B82" w:rsidRDefault="001551A4"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 </w:t>
      </w:r>
      <w:r w:rsidR="00444A93" w:rsidRPr="00303B82">
        <w:rPr>
          <w:rFonts w:ascii="Times New Roman" w:hAnsi="Times New Roman" w:cs="Times New Roman"/>
          <w:sz w:val="24"/>
          <w:szCs w:val="24"/>
        </w:rPr>
        <w:t>Инвестор</w:t>
      </w:r>
      <w:r w:rsidR="00D458FC" w:rsidRPr="00303B82">
        <w:rPr>
          <w:rFonts w:ascii="Times New Roman" w:hAnsi="Times New Roman" w:cs="Times New Roman"/>
          <w:sz w:val="24"/>
          <w:szCs w:val="24"/>
        </w:rPr>
        <w:t xml:space="preserve"> уведомлен о том, что Банк оказывает услуги, аналогичные описанным в Регламенте, третьим</w:t>
      </w:r>
      <w:r w:rsidR="00FE45AD" w:rsidRPr="00303B82">
        <w:rPr>
          <w:rFonts w:ascii="Times New Roman" w:hAnsi="Times New Roman" w:cs="Times New Roman"/>
          <w:sz w:val="24"/>
          <w:szCs w:val="24"/>
        </w:rPr>
        <w:t xml:space="preserve"> </w:t>
      </w:r>
      <w:r w:rsidR="00D458FC" w:rsidRPr="00303B82">
        <w:rPr>
          <w:rFonts w:ascii="Times New Roman" w:hAnsi="Times New Roman" w:cs="Times New Roman"/>
          <w:sz w:val="24"/>
          <w:szCs w:val="24"/>
        </w:rPr>
        <w:t>лицам, а также принимает поручения третьих лиц по иным Договорам и осуществляет сделки и иные</w:t>
      </w:r>
      <w:r w:rsidR="00FE45AD" w:rsidRPr="00303B82">
        <w:rPr>
          <w:rFonts w:ascii="Times New Roman" w:hAnsi="Times New Roman" w:cs="Times New Roman"/>
          <w:sz w:val="24"/>
          <w:szCs w:val="24"/>
        </w:rPr>
        <w:t xml:space="preserve"> </w:t>
      </w:r>
      <w:r w:rsidR="00D458FC" w:rsidRPr="00303B82">
        <w:rPr>
          <w:rFonts w:ascii="Times New Roman" w:hAnsi="Times New Roman" w:cs="Times New Roman"/>
          <w:sz w:val="24"/>
          <w:szCs w:val="24"/>
        </w:rPr>
        <w:t>операции с ценными бумагами в интересах третьих лиц и в собственных интересах в порядке</w:t>
      </w:r>
      <w:r w:rsidR="00FE45AD" w:rsidRPr="00303B82">
        <w:rPr>
          <w:rFonts w:ascii="Times New Roman" w:hAnsi="Times New Roman" w:cs="Times New Roman"/>
          <w:sz w:val="24"/>
          <w:szCs w:val="24"/>
        </w:rPr>
        <w:t xml:space="preserve"> </w:t>
      </w:r>
      <w:r w:rsidR="00D458FC" w:rsidRPr="00303B82">
        <w:rPr>
          <w:rFonts w:ascii="Times New Roman" w:hAnsi="Times New Roman" w:cs="Times New Roman"/>
          <w:sz w:val="24"/>
          <w:szCs w:val="24"/>
        </w:rPr>
        <w:t>совмещения видов профессиональной деятельности согласно законодательству РФ.</w:t>
      </w:r>
      <w:r w:rsidR="00FE45AD" w:rsidRPr="00303B82">
        <w:rPr>
          <w:rFonts w:ascii="Times New Roman" w:hAnsi="Times New Roman" w:cs="Times New Roman"/>
          <w:sz w:val="24"/>
          <w:szCs w:val="24"/>
        </w:rPr>
        <w:t xml:space="preserve"> </w:t>
      </w:r>
      <w:r w:rsidR="00444A93" w:rsidRPr="00303B82">
        <w:rPr>
          <w:rFonts w:ascii="Times New Roman" w:hAnsi="Times New Roman" w:cs="Times New Roman"/>
          <w:sz w:val="24"/>
          <w:szCs w:val="24"/>
        </w:rPr>
        <w:t xml:space="preserve">Инвестор </w:t>
      </w:r>
      <w:r w:rsidR="00D458FC" w:rsidRPr="00303B82">
        <w:rPr>
          <w:rFonts w:ascii="Times New Roman" w:hAnsi="Times New Roman" w:cs="Times New Roman"/>
          <w:sz w:val="24"/>
          <w:szCs w:val="24"/>
        </w:rPr>
        <w:t>уведомлен о том, что сделки и иные операции с ценными бумагами в интересах третьих лиц и</w:t>
      </w:r>
      <w:r w:rsidR="00FE45AD" w:rsidRPr="00303B82">
        <w:rPr>
          <w:rFonts w:ascii="Times New Roman" w:hAnsi="Times New Roman" w:cs="Times New Roman"/>
          <w:sz w:val="24"/>
          <w:szCs w:val="24"/>
        </w:rPr>
        <w:t xml:space="preserve"> </w:t>
      </w:r>
      <w:r w:rsidR="00D458FC" w:rsidRPr="00303B82">
        <w:rPr>
          <w:rFonts w:ascii="Times New Roman" w:hAnsi="Times New Roman" w:cs="Times New Roman"/>
          <w:sz w:val="24"/>
          <w:szCs w:val="24"/>
        </w:rPr>
        <w:t>в собственных интересах Банка могут создать конфликт между имущественными и другими интересами</w:t>
      </w:r>
      <w:r w:rsidR="00FE45AD" w:rsidRPr="00303B82">
        <w:rPr>
          <w:rFonts w:ascii="Times New Roman" w:hAnsi="Times New Roman" w:cs="Times New Roman"/>
          <w:sz w:val="24"/>
          <w:szCs w:val="24"/>
        </w:rPr>
        <w:t xml:space="preserve"> </w:t>
      </w:r>
      <w:r w:rsidR="00D458FC" w:rsidRPr="00303B82">
        <w:rPr>
          <w:rFonts w:ascii="Times New Roman" w:hAnsi="Times New Roman" w:cs="Times New Roman"/>
          <w:sz w:val="24"/>
          <w:szCs w:val="24"/>
        </w:rPr>
        <w:t xml:space="preserve">Банка и </w:t>
      </w:r>
      <w:r w:rsidR="00444A93" w:rsidRPr="00303B82">
        <w:rPr>
          <w:rFonts w:ascii="Times New Roman" w:hAnsi="Times New Roman" w:cs="Times New Roman"/>
          <w:sz w:val="24"/>
          <w:szCs w:val="24"/>
        </w:rPr>
        <w:t>Инвестора</w:t>
      </w:r>
      <w:r w:rsidR="00D458FC" w:rsidRPr="00303B82">
        <w:rPr>
          <w:rFonts w:ascii="Times New Roman" w:hAnsi="Times New Roman" w:cs="Times New Roman"/>
          <w:sz w:val="24"/>
          <w:szCs w:val="24"/>
        </w:rPr>
        <w:t>.</w:t>
      </w:r>
      <w:r w:rsidR="00FE45AD" w:rsidRPr="00303B82">
        <w:rPr>
          <w:rFonts w:ascii="Times New Roman" w:hAnsi="Times New Roman" w:cs="Times New Roman"/>
          <w:sz w:val="24"/>
          <w:szCs w:val="24"/>
        </w:rPr>
        <w:t xml:space="preserve"> </w:t>
      </w:r>
      <w:r w:rsidR="00D458FC" w:rsidRPr="00303B82">
        <w:rPr>
          <w:rFonts w:ascii="Times New Roman" w:hAnsi="Times New Roman" w:cs="Times New Roman"/>
          <w:sz w:val="24"/>
          <w:szCs w:val="24"/>
        </w:rPr>
        <w:br/>
        <w:t>В целях предотвращения конфликта интересов между имущественными и другими интересами</w:t>
      </w:r>
      <w:r w:rsidR="00FE45AD" w:rsidRPr="00303B82">
        <w:rPr>
          <w:rFonts w:ascii="Times New Roman" w:hAnsi="Times New Roman" w:cs="Times New Roman"/>
          <w:sz w:val="24"/>
          <w:szCs w:val="24"/>
        </w:rPr>
        <w:t xml:space="preserve"> </w:t>
      </w:r>
      <w:r w:rsidR="00D458FC" w:rsidRPr="00303B82">
        <w:rPr>
          <w:rFonts w:ascii="Times New Roman" w:hAnsi="Times New Roman" w:cs="Times New Roman"/>
          <w:sz w:val="24"/>
          <w:szCs w:val="24"/>
        </w:rPr>
        <w:t>Банка</w:t>
      </w:r>
      <w:r w:rsidR="00FE45AD" w:rsidRPr="00303B82">
        <w:rPr>
          <w:rFonts w:ascii="Times New Roman" w:hAnsi="Times New Roman" w:cs="Times New Roman"/>
          <w:sz w:val="24"/>
          <w:szCs w:val="24"/>
        </w:rPr>
        <w:t xml:space="preserve"> </w:t>
      </w:r>
      <w:r w:rsidR="00D458FC" w:rsidRPr="00303B82">
        <w:rPr>
          <w:rFonts w:ascii="Times New Roman" w:hAnsi="Times New Roman" w:cs="Times New Roman"/>
          <w:sz w:val="24"/>
          <w:szCs w:val="24"/>
        </w:rPr>
        <w:t xml:space="preserve">и </w:t>
      </w:r>
      <w:r w:rsidR="00444A93" w:rsidRPr="00303B82">
        <w:rPr>
          <w:rFonts w:ascii="Times New Roman" w:hAnsi="Times New Roman" w:cs="Times New Roman"/>
          <w:sz w:val="24"/>
          <w:szCs w:val="24"/>
        </w:rPr>
        <w:t>Инвестора</w:t>
      </w:r>
      <w:r w:rsidR="00D458FC" w:rsidRPr="00303B82">
        <w:rPr>
          <w:rFonts w:ascii="Times New Roman" w:hAnsi="Times New Roman" w:cs="Times New Roman"/>
          <w:sz w:val="24"/>
          <w:szCs w:val="24"/>
        </w:rPr>
        <w:t xml:space="preserve"> и для уменьшения возможных негативных последствий такого конфликта интересов, Банк в</w:t>
      </w:r>
      <w:r w:rsidR="00FE45AD" w:rsidRPr="00303B82">
        <w:rPr>
          <w:rFonts w:ascii="Times New Roman" w:hAnsi="Times New Roman" w:cs="Times New Roman"/>
          <w:sz w:val="24"/>
          <w:szCs w:val="24"/>
        </w:rPr>
        <w:t xml:space="preserve"> </w:t>
      </w:r>
      <w:r w:rsidR="00D458FC" w:rsidRPr="00303B82">
        <w:rPr>
          <w:rFonts w:ascii="Times New Roman" w:hAnsi="Times New Roman" w:cs="Times New Roman"/>
          <w:sz w:val="24"/>
          <w:szCs w:val="24"/>
        </w:rPr>
        <w:t>своей профессиональной деятельности обязуется:</w:t>
      </w:r>
    </w:p>
    <w:p w14:paraId="2A81AE89" w14:textId="77777777" w:rsidR="00444A93" w:rsidRPr="00303B82" w:rsidRDefault="00D458FC"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 </w:t>
      </w:r>
      <w:r w:rsidR="00444A93" w:rsidRPr="00303B82">
        <w:rPr>
          <w:rFonts w:ascii="Times New Roman" w:hAnsi="Times New Roman" w:cs="Times New Roman"/>
          <w:sz w:val="24"/>
          <w:szCs w:val="24"/>
        </w:rPr>
        <w:t xml:space="preserve"> </w:t>
      </w:r>
      <w:r w:rsidRPr="00303B82">
        <w:rPr>
          <w:rFonts w:ascii="Times New Roman" w:hAnsi="Times New Roman" w:cs="Times New Roman"/>
          <w:sz w:val="24"/>
          <w:szCs w:val="24"/>
        </w:rPr>
        <w:t xml:space="preserve">Соблюдать принцип приоритета интересов </w:t>
      </w:r>
      <w:r w:rsidR="00444A93" w:rsidRPr="00303B82">
        <w:rPr>
          <w:rFonts w:ascii="Times New Roman" w:hAnsi="Times New Roman" w:cs="Times New Roman"/>
          <w:sz w:val="24"/>
          <w:szCs w:val="24"/>
        </w:rPr>
        <w:t>Инвестора</w:t>
      </w:r>
      <w:r w:rsidRPr="00303B82">
        <w:rPr>
          <w:rFonts w:ascii="Times New Roman" w:hAnsi="Times New Roman" w:cs="Times New Roman"/>
          <w:sz w:val="24"/>
          <w:szCs w:val="24"/>
        </w:rPr>
        <w:t xml:space="preserve"> над собственными интересами;</w:t>
      </w:r>
    </w:p>
    <w:p w14:paraId="4C1198E2" w14:textId="77777777" w:rsidR="00444A93" w:rsidRPr="00303B82" w:rsidRDefault="00D458FC"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 Соблюдать принципы равного и справедливого отношения к </w:t>
      </w:r>
      <w:r w:rsidR="00444A93" w:rsidRPr="00303B82">
        <w:rPr>
          <w:rFonts w:ascii="Times New Roman" w:hAnsi="Times New Roman" w:cs="Times New Roman"/>
          <w:sz w:val="24"/>
          <w:szCs w:val="24"/>
        </w:rPr>
        <w:t>Инвесторам</w:t>
      </w:r>
      <w:r w:rsidRPr="00303B82">
        <w:rPr>
          <w:rFonts w:ascii="Times New Roman" w:hAnsi="Times New Roman" w:cs="Times New Roman"/>
          <w:sz w:val="24"/>
          <w:szCs w:val="24"/>
        </w:rPr>
        <w:t>, с учетом</w:t>
      </w:r>
      <w:r w:rsidR="002F3B4F" w:rsidRPr="00303B82">
        <w:rPr>
          <w:rFonts w:ascii="Times New Roman" w:hAnsi="Times New Roman" w:cs="Times New Roman"/>
          <w:sz w:val="24"/>
          <w:szCs w:val="24"/>
        </w:rPr>
        <w:t xml:space="preserve"> </w:t>
      </w:r>
      <w:r w:rsidRPr="00303B82">
        <w:rPr>
          <w:rFonts w:ascii="Times New Roman" w:hAnsi="Times New Roman" w:cs="Times New Roman"/>
          <w:sz w:val="24"/>
          <w:szCs w:val="24"/>
        </w:rPr>
        <w:t>установленных</w:t>
      </w:r>
      <w:r w:rsidR="00FE45AD" w:rsidRPr="00303B82">
        <w:rPr>
          <w:rFonts w:ascii="Times New Roman" w:hAnsi="Times New Roman" w:cs="Times New Roman"/>
          <w:sz w:val="24"/>
          <w:szCs w:val="24"/>
        </w:rPr>
        <w:t xml:space="preserve"> </w:t>
      </w:r>
      <w:r w:rsidRPr="00303B82">
        <w:rPr>
          <w:rFonts w:ascii="Times New Roman" w:hAnsi="Times New Roman" w:cs="Times New Roman"/>
          <w:sz w:val="24"/>
          <w:szCs w:val="24"/>
        </w:rPr>
        <w:t xml:space="preserve">для различных </w:t>
      </w:r>
      <w:r w:rsidR="00444A93" w:rsidRPr="00303B82">
        <w:rPr>
          <w:rFonts w:ascii="Times New Roman" w:hAnsi="Times New Roman" w:cs="Times New Roman"/>
          <w:sz w:val="24"/>
          <w:szCs w:val="24"/>
        </w:rPr>
        <w:t>Инвесторов</w:t>
      </w:r>
      <w:r w:rsidRPr="00303B82">
        <w:rPr>
          <w:rFonts w:ascii="Times New Roman" w:hAnsi="Times New Roman" w:cs="Times New Roman"/>
          <w:sz w:val="24"/>
          <w:szCs w:val="24"/>
        </w:rPr>
        <w:t xml:space="preserve"> условий обслуживания и особенностей рыночной ситуации;</w:t>
      </w:r>
    </w:p>
    <w:p w14:paraId="5A22EB25" w14:textId="77777777" w:rsidR="00133612" w:rsidRPr="00303B82" w:rsidRDefault="00133612"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 </w:t>
      </w:r>
      <w:r w:rsidR="005B3061" w:rsidRPr="00303B82">
        <w:rPr>
          <w:rFonts w:ascii="Times New Roman" w:hAnsi="Times New Roman" w:cs="Times New Roman"/>
          <w:sz w:val="24"/>
          <w:szCs w:val="24"/>
        </w:rPr>
        <w:t>Инвестор</w:t>
      </w:r>
      <w:r w:rsidRPr="00303B82">
        <w:rPr>
          <w:rFonts w:ascii="Times New Roman" w:hAnsi="Times New Roman" w:cs="Times New Roman"/>
          <w:sz w:val="24"/>
          <w:szCs w:val="24"/>
        </w:rPr>
        <w:t xml:space="preserve"> уведомлен о запрете на осуществление действий, относящихся к манипулированию рынком, и ограничениях на использование инсайдерской информации и (или) манипулирование рынком, предусмотренных статьями 5 и 6 Федерального закона от 27.07.2010 г.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нормативными актами Банка России (Приложение № 1</w:t>
      </w:r>
      <w:r w:rsidR="005B3061" w:rsidRPr="00303B82">
        <w:rPr>
          <w:rFonts w:ascii="Times New Roman" w:hAnsi="Times New Roman" w:cs="Times New Roman"/>
          <w:sz w:val="24"/>
          <w:szCs w:val="24"/>
        </w:rPr>
        <w:t>8</w:t>
      </w:r>
      <w:r w:rsidRPr="00303B82">
        <w:rPr>
          <w:rFonts w:ascii="Times New Roman" w:hAnsi="Times New Roman" w:cs="Times New Roman"/>
          <w:sz w:val="24"/>
          <w:szCs w:val="24"/>
        </w:rPr>
        <w:t xml:space="preserve"> к настоящему Регламенту). </w:t>
      </w:r>
      <w:r w:rsidR="005B3061" w:rsidRPr="00303B82">
        <w:rPr>
          <w:rFonts w:ascii="Times New Roman" w:hAnsi="Times New Roman" w:cs="Times New Roman"/>
          <w:sz w:val="24"/>
          <w:szCs w:val="24"/>
        </w:rPr>
        <w:t xml:space="preserve">Уведомление о запрете на осуществление действий, относящихся к манипулированию рынком, и ограничениях на использование инсайдерской информации и (или) манипулирование рынком </w:t>
      </w:r>
      <w:r w:rsidRPr="00303B82">
        <w:rPr>
          <w:rFonts w:ascii="Times New Roman" w:hAnsi="Times New Roman" w:cs="Times New Roman"/>
          <w:sz w:val="24"/>
          <w:szCs w:val="24"/>
        </w:rPr>
        <w:t xml:space="preserve">передается </w:t>
      </w:r>
      <w:r w:rsidR="005B3061" w:rsidRPr="00303B82">
        <w:rPr>
          <w:rFonts w:ascii="Times New Roman" w:hAnsi="Times New Roman" w:cs="Times New Roman"/>
          <w:sz w:val="24"/>
          <w:szCs w:val="24"/>
        </w:rPr>
        <w:t>Инвестору</w:t>
      </w:r>
      <w:r w:rsidRPr="00303B82">
        <w:rPr>
          <w:rFonts w:ascii="Times New Roman" w:hAnsi="Times New Roman" w:cs="Times New Roman"/>
          <w:sz w:val="24"/>
          <w:szCs w:val="24"/>
        </w:rPr>
        <w:t xml:space="preserve"> в офисе Банка при подписании Договора.</w:t>
      </w:r>
      <w:r w:rsidRPr="00303B82">
        <w:rPr>
          <w:rFonts w:ascii="Times New Roman" w:hAnsi="Times New Roman" w:cs="Times New Roman"/>
          <w:sz w:val="24"/>
          <w:szCs w:val="24"/>
        </w:rPr>
        <w:br/>
        <w:t xml:space="preserve">Факт уведомления </w:t>
      </w:r>
      <w:r w:rsidR="005B3061" w:rsidRPr="00303B82">
        <w:rPr>
          <w:rFonts w:ascii="Times New Roman" w:hAnsi="Times New Roman" w:cs="Times New Roman"/>
          <w:sz w:val="24"/>
          <w:szCs w:val="24"/>
        </w:rPr>
        <w:t>Инвестора</w:t>
      </w:r>
      <w:r w:rsidRPr="00303B82">
        <w:rPr>
          <w:rFonts w:ascii="Times New Roman" w:hAnsi="Times New Roman" w:cs="Times New Roman"/>
          <w:sz w:val="24"/>
          <w:szCs w:val="24"/>
        </w:rPr>
        <w:t xml:space="preserve"> о запрете на осуществление действий, относящихся к манипулированию</w:t>
      </w:r>
      <w:r w:rsidR="005B3061" w:rsidRPr="00303B82">
        <w:rPr>
          <w:rFonts w:ascii="Times New Roman" w:hAnsi="Times New Roman" w:cs="Times New Roman"/>
          <w:sz w:val="24"/>
          <w:szCs w:val="24"/>
        </w:rPr>
        <w:t xml:space="preserve"> </w:t>
      </w:r>
      <w:r w:rsidRPr="00303B82">
        <w:rPr>
          <w:rFonts w:ascii="Times New Roman" w:hAnsi="Times New Roman" w:cs="Times New Roman"/>
          <w:sz w:val="24"/>
          <w:szCs w:val="24"/>
        </w:rPr>
        <w:t>рынком, и ограничениях на использование инсайдерской информации и (или) манипулирование рынком подтверждается его подписью (подписью его уполномоченного представителя) на экземпляре уведомления, принадлежащего Банку.</w:t>
      </w:r>
    </w:p>
    <w:p w14:paraId="08A3CA81" w14:textId="77777777" w:rsidR="00D458FC" w:rsidRDefault="00D458FC" w:rsidP="005E7B54">
      <w:pPr>
        <w:jc w:val="center"/>
        <w:rPr>
          <w:rFonts w:ascii="Times New Roman" w:hAnsi="Times New Roman" w:cs="Times New Roman"/>
          <w:b/>
          <w:bCs/>
          <w:color w:val="000000"/>
          <w:sz w:val="24"/>
          <w:szCs w:val="24"/>
        </w:rPr>
      </w:pPr>
      <w:r w:rsidRPr="00606BF6">
        <w:rPr>
          <w:rFonts w:ascii="Times New Roman" w:hAnsi="Times New Roman" w:cs="Times New Roman"/>
          <w:color w:val="000000"/>
          <w:sz w:val="24"/>
          <w:szCs w:val="24"/>
        </w:rPr>
        <w:lastRenderedPageBreak/>
        <w:br/>
      </w:r>
      <w:r w:rsidR="00AE6CEC" w:rsidRPr="00606BF6">
        <w:rPr>
          <w:rFonts w:ascii="Times New Roman" w:hAnsi="Times New Roman" w:cs="Times New Roman"/>
          <w:b/>
          <w:bCs/>
          <w:color w:val="000000"/>
          <w:sz w:val="24"/>
          <w:szCs w:val="24"/>
        </w:rPr>
        <w:t>8.</w:t>
      </w:r>
      <w:r w:rsidR="00AE6CEC" w:rsidRPr="00606BF6">
        <w:rPr>
          <w:rFonts w:ascii="Times New Roman" w:hAnsi="Times New Roman" w:cs="Times New Roman"/>
          <w:b/>
          <w:bCs/>
          <w:color w:val="000000"/>
          <w:sz w:val="24"/>
          <w:szCs w:val="24"/>
        </w:rPr>
        <w:tab/>
        <w:t>ПРОЧИЕ УСЛОВИЯ</w:t>
      </w:r>
    </w:p>
    <w:p w14:paraId="0E9C6519" w14:textId="77777777" w:rsidR="00130096" w:rsidRDefault="00435B2E" w:rsidP="00303B82">
      <w:pPr>
        <w:pStyle w:val="a7"/>
        <w:spacing w:line="276" w:lineRule="auto"/>
        <w:jc w:val="both"/>
        <w:rPr>
          <w:rFonts w:ascii="Times New Roman" w:hAnsi="Times New Roman" w:cs="Times New Roman"/>
          <w:b/>
          <w:bCs/>
          <w:sz w:val="24"/>
          <w:szCs w:val="24"/>
          <w:lang w:eastAsia="ru-RU"/>
        </w:rPr>
      </w:pPr>
      <w:r w:rsidRPr="00303B82">
        <w:rPr>
          <w:rFonts w:ascii="Times New Roman" w:hAnsi="Times New Roman" w:cs="Times New Roman"/>
          <w:b/>
          <w:bCs/>
          <w:sz w:val="24"/>
          <w:szCs w:val="24"/>
          <w:lang w:eastAsia="ru-RU"/>
        </w:rPr>
        <w:t>8.1.</w:t>
      </w:r>
      <w:r w:rsidRPr="00303B82">
        <w:rPr>
          <w:rFonts w:ascii="Times New Roman" w:hAnsi="Times New Roman" w:cs="Times New Roman"/>
          <w:b/>
          <w:bCs/>
          <w:sz w:val="24"/>
          <w:szCs w:val="24"/>
          <w:lang w:eastAsia="ru-RU"/>
        </w:rPr>
        <w:tab/>
        <w:t xml:space="preserve"> Тестирование физических лиц, не являющихся квалифицированными инвесторами.</w:t>
      </w:r>
    </w:p>
    <w:p w14:paraId="20DF2655" w14:textId="77777777" w:rsidR="00342710" w:rsidRPr="00303B82" w:rsidRDefault="00435B2E" w:rsidP="00303B82">
      <w:pPr>
        <w:pStyle w:val="a7"/>
        <w:spacing w:line="276" w:lineRule="auto"/>
        <w:jc w:val="both"/>
        <w:rPr>
          <w:rFonts w:ascii="Times New Roman" w:hAnsi="Times New Roman" w:cs="Times New Roman"/>
          <w:sz w:val="24"/>
          <w:szCs w:val="24"/>
          <w:lang w:eastAsia="ru-RU"/>
        </w:rPr>
      </w:pPr>
      <w:r w:rsidRPr="00303B82">
        <w:rPr>
          <w:rFonts w:ascii="Times New Roman" w:hAnsi="Times New Roman" w:cs="Times New Roman"/>
          <w:b/>
          <w:bCs/>
          <w:sz w:val="24"/>
          <w:szCs w:val="24"/>
          <w:lang w:eastAsia="ru-RU"/>
        </w:rPr>
        <w:br/>
      </w:r>
      <w:r w:rsidRPr="00303B82">
        <w:rPr>
          <w:rFonts w:ascii="Times New Roman" w:hAnsi="Times New Roman" w:cs="Times New Roman"/>
          <w:sz w:val="24"/>
          <w:szCs w:val="24"/>
          <w:lang w:eastAsia="ru-RU"/>
        </w:rPr>
        <w:t>8.1.1. Поручение Инвестора - физического лица, не являющегося квалифицированным инвестором</w:t>
      </w:r>
      <w:r w:rsidR="00342710" w:rsidRPr="00303B82">
        <w:rPr>
          <w:rFonts w:ascii="Times New Roman" w:hAnsi="Times New Roman" w:cs="Times New Roman"/>
          <w:sz w:val="24"/>
          <w:szCs w:val="24"/>
          <w:lang w:eastAsia="ru-RU"/>
        </w:rPr>
        <w:t xml:space="preserve"> </w:t>
      </w:r>
      <w:r w:rsidRPr="00303B82">
        <w:rPr>
          <w:rFonts w:ascii="Times New Roman" w:hAnsi="Times New Roman" w:cs="Times New Roman"/>
          <w:sz w:val="24"/>
          <w:szCs w:val="24"/>
          <w:lang w:eastAsia="ru-RU"/>
        </w:rPr>
        <w:t>(далее - тестируемое лицо), исполняется Банком только при наличии положительного результата</w:t>
      </w:r>
      <w:r w:rsidR="00342710" w:rsidRPr="00303B82">
        <w:rPr>
          <w:rFonts w:ascii="Times New Roman" w:hAnsi="Times New Roman" w:cs="Times New Roman"/>
          <w:sz w:val="24"/>
          <w:szCs w:val="24"/>
          <w:lang w:eastAsia="ru-RU"/>
        </w:rPr>
        <w:t xml:space="preserve"> </w:t>
      </w:r>
      <w:r w:rsidRPr="00303B82">
        <w:rPr>
          <w:rFonts w:ascii="Times New Roman" w:hAnsi="Times New Roman" w:cs="Times New Roman"/>
          <w:sz w:val="24"/>
          <w:szCs w:val="24"/>
          <w:lang w:eastAsia="ru-RU"/>
        </w:rPr>
        <w:t>тестирования Инвестора, при условии, что такое поручение подается в отношении финансовых</w:t>
      </w:r>
      <w:r w:rsidR="00342710" w:rsidRPr="00303B82">
        <w:rPr>
          <w:rFonts w:ascii="Times New Roman" w:hAnsi="Times New Roman" w:cs="Times New Roman"/>
          <w:sz w:val="24"/>
          <w:szCs w:val="24"/>
          <w:lang w:eastAsia="ru-RU"/>
        </w:rPr>
        <w:t xml:space="preserve"> </w:t>
      </w:r>
      <w:r w:rsidRPr="00303B82">
        <w:rPr>
          <w:rFonts w:ascii="Times New Roman" w:hAnsi="Times New Roman" w:cs="Times New Roman"/>
          <w:sz w:val="24"/>
          <w:szCs w:val="24"/>
          <w:lang w:eastAsia="ru-RU"/>
        </w:rPr>
        <w:t>инструментов или договоров, указанных в ст.3.1. ФЗ «О рынке ценных бумаг».</w:t>
      </w:r>
    </w:p>
    <w:p w14:paraId="2BCE51D6" w14:textId="77777777" w:rsidR="00435B2E" w:rsidRPr="00303B82" w:rsidRDefault="00435B2E" w:rsidP="00303B82">
      <w:pPr>
        <w:pStyle w:val="a7"/>
        <w:spacing w:line="276" w:lineRule="auto"/>
        <w:jc w:val="both"/>
        <w:rPr>
          <w:rFonts w:ascii="Times New Roman" w:hAnsi="Times New Roman" w:cs="Times New Roman"/>
          <w:sz w:val="24"/>
          <w:szCs w:val="24"/>
          <w:lang w:eastAsia="ru-RU"/>
        </w:rPr>
      </w:pPr>
      <w:r w:rsidRPr="00303B82">
        <w:rPr>
          <w:rFonts w:ascii="Times New Roman" w:hAnsi="Times New Roman" w:cs="Times New Roman"/>
          <w:sz w:val="24"/>
          <w:szCs w:val="24"/>
          <w:lang w:eastAsia="ru-RU"/>
        </w:rPr>
        <w:t>8.1.2. Тестирование проводится путем получения ответов тестированного лица на вопросы, в</w:t>
      </w:r>
      <w:r w:rsidRPr="00303B82">
        <w:rPr>
          <w:rFonts w:ascii="Times New Roman" w:hAnsi="Times New Roman" w:cs="Times New Roman"/>
          <w:sz w:val="24"/>
          <w:szCs w:val="24"/>
          <w:lang w:eastAsia="ru-RU"/>
        </w:rPr>
        <w:br/>
        <w:t>соответствии со Стандартами осуществления профессиональной деятельности на рынке ценных бумаг.</w:t>
      </w:r>
      <w:r w:rsidR="00342710" w:rsidRPr="00303B82">
        <w:rPr>
          <w:rFonts w:ascii="Times New Roman" w:hAnsi="Times New Roman" w:cs="Times New Roman"/>
          <w:sz w:val="24"/>
          <w:szCs w:val="24"/>
          <w:lang w:eastAsia="ru-RU"/>
        </w:rPr>
        <w:t xml:space="preserve"> </w:t>
      </w:r>
      <w:r w:rsidRPr="00303B82">
        <w:rPr>
          <w:rFonts w:ascii="Times New Roman" w:hAnsi="Times New Roman" w:cs="Times New Roman"/>
          <w:sz w:val="24"/>
          <w:szCs w:val="24"/>
          <w:lang w:eastAsia="ru-RU"/>
        </w:rPr>
        <w:t>Тестирование проводится бесплатно.</w:t>
      </w:r>
    </w:p>
    <w:p w14:paraId="2526591C" w14:textId="77777777" w:rsidR="00435B2E" w:rsidRPr="00303B82" w:rsidRDefault="00435B2E" w:rsidP="00303B82">
      <w:pPr>
        <w:pStyle w:val="a7"/>
        <w:spacing w:line="276" w:lineRule="auto"/>
        <w:jc w:val="both"/>
        <w:rPr>
          <w:rFonts w:ascii="Times New Roman" w:hAnsi="Times New Roman" w:cs="Times New Roman"/>
          <w:sz w:val="24"/>
          <w:szCs w:val="24"/>
          <w:lang w:eastAsia="ru-RU"/>
        </w:rPr>
      </w:pPr>
      <w:r w:rsidRPr="00303B82">
        <w:rPr>
          <w:rFonts w:ascii="Times New Roman" w:hAnsi="Times New Roman" w:cs="Times New Roman"/>
          <w:sz w:val="24"/>
          <w:szCs w:val="24"/>
          <w:lang w:eastAsia="ru-RU"/>
        </w:rPr>
        <w:t xml:space="preserve">8.1.3. Тестирование физического лица проводится независимо от подачи им Поручения на </w:t>
      </w:r>
      <w:r w:rsidR="001967BA" w:rsidRPr="00303B82">
        <w:rPr>
          <w:rFonts w:ascii="Times New Roman" w:eastAsia="Arial Unicode MS" w:hAnsi="Times New Roman" w:cs="Times New Roman"/>
          <w:kern w:val="24"/>
          <w:sz w:val="24"/>
          <w:szCs w:val="24"/>
        </w:rPr>
        <w:t>совершение операций с ценными бумагами</w:t>
      </w:r>
      <w:r w:rsidR="001967BA" w:rsidRPr="00303B82">
        <w:rPr>
          <w:rFonts w:ascii="Times New Roman" w:hAnsi="Times New Roman" w:cs="Times New Roman"/>
          <w:sz w:val="24"/>
          <w:szCs w:val="24"/>
          <w:lang w:eastAsia="ru-RU"/>
        </w:rPr>
        <w:t xml:space="preserve"> </w:t>
      </w:r>
      <w:r w:rsidRPr="00303B82">
        <w:rPr>
          <w:rFonts w:ascii="Times New Roman" w:hAnsi="Times New Roman" w:cs="Times New Roman"/>
          <w:sz w:val="24"/>
          <w:szCs w:val="24"/>
          <w:lang w:eastAsia="ru-RU"/>
        </w:rPr>
        <w:t>либо осуществления иных действий, необходимых для заключения договоров, требующих</w:t>
      </w:r>
      <w:r w:rsidR="00342710" w:rsidRPr="00303B82">
        <w:rPr>
          <w:rFonts w:ascii="Times New Roman" w:hAnsi="Times New Roman" w:cs="Times New Roman"/>
          <w:sz w:val="24"/>
          <w:szCs w:val="24"/>
          <w:lang w:eastAsia="ru-RU"/>
        </w:rPr>
        <w:t xml:space="preserve"> </w:t>
      </w:r>
      <w:r w:rsidRPr="00303B82">
        <w:rPr>
          <w:rFonts w:ascii="Times New Roman" w:hAnsi="Times New Roman" w:cs="Times New Roman"/>
          <w:sz w:val="24"/>
          <w:szCs w:val="24"/>
          <w:lang w:eastAsia="ru-RU"/>
        </w:rPr>
        <w:t>положительного результата тестирования. После получения положительного результата тестирования</w:t>
      </w:r>
      <w:r w:rsidR="00342710" w:rsidRPr="00303B82">
        <w:rPr>
          <w:rFonts w:ascii="Times New Roman" w:hAnsi="Times New Roman" w:cs="Times New Roman"/>
          <w:sz w:val="24"/>
          <w:szCs w:val="24"/>
          <w:lang w:eastAsia="ru-RU"/>
        </w:rPr>
        <w:t xml:space="preserve"> </w:t>
      </w:r>
      <w:r w:rsidRPr="00303B82">
        <w:rPr>
          <w:rFonts w:ascii="Times New Roman" w:hAnsi="Times New Roman" w:cs="Times New Roman"/>
          <w:sz w:val="24"/>
          <w:szCs w:val="24"/>
          <w:lang w:eastAsia="ru-RU"/>
        </w:rPr>
        <w:t>физического лица повторное тестирование не проводится.</w:t>
      </w:r>
    </w:p>
    <w:p w14:paraId="4B353CE5" w14:textId="3CA0EA38" w:rsidR="004333E4" w:rsidRPr="00303B82" w:rsidRDefault="00435B2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lang w:eastAsia="ru-RU"/>
        </w:rPr>
        <w:t xml:space="preserve">8.1.4. </w:t>
      </w:r>
      <w:r w:rsidR="004333E4" w:rsidRPr="00303B82">
        <w:rPr>
          <w:rFonts w:ascii="Times New Roman" w:hAnsi="Times New Roman" w:cs="Times New Roman"/>
          <w:sz w:val="24"/>
          <w:szCs w:val="24"/>
        </w:rPr>
        <w:t>Тестирование проводится Банком в отношении Сделок (договоров), определенных</w:t>
      </w:r>
      <w:r w:rsidR="004333E4" w:rsidRPr="00303B82">
        <w:rPr>
          <w:rFonts w:ascii="Times New Roman" w:hAnsi="Times New Roman" w:cs="Times New Roman"/>
          <w:sz w:val="24"/>
          <w:szCs w:val="24"/>
        </w:rPr>
        <w:br/>
        <w:t>статьей 6 Базового стандарта защиты прав и интересов физических и юридических лиц –</w:t>
      </w:r>
      <w:r w:rsidR="004333E4" w:rsidRPr="00303B82">
        <w:rPr>
          <w:rFonts w:ascii="Times New Roman" w:hAnsi="Times New Roman" w:cs="Times New Roman"/>
          <w:sz w:val="24"/>
          <w:szCs w:val="24"/>
        </w:rPr>
        <w:br/>
        <w:t>получателей финансовых услуг, оказываемых членами саморегулируемых организаций в сфере финансового рынка, объединяющих брокеров (утв. Банком России), с учетом перечня финансовых инструментов, в отношении которых Банк оказывает предусмотренные настоящим Регламентом услуги.</w:t>
      </w:r>
    </w:p>
    <w:p w14:paraId="546E0019" w14:textId="77777777" w:rsidR="00342710" w:rsidRPr="00303B82" w:rsidRDefault="004333E4"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 </w:t>
      </w:r>
      <w:r w:rsidR="00B045A5" w:rsidRPr="00303B82">
        <w:rPr>
          <w:rFonts w:ascii="Times New Roman" w:hAnsi="Times New Roman" w:cs="Times New Roman"/>
          <w:sz w:val="24"/>
          <w:szCs w:val="24"/>
        </w:rPr>
        <w:t>8.1.5.</w:t>
      </w:r>
      <w:r w:rsidR="001967BA" w:rsidRPr="00303B82">
        <w:rPr>
          <w:rFonts w:ascii="Times New Roman" w:hAnsi="Times New Roman" w:cs="Times New Roman"/>
          <w:sz w:val="24"/>
          <w:szCs w:val="24"/>
        </w:rPr>
        <w:t xml:space="preserve"> </w:t>
      </w:r>
      <w:r w:rsidR="00B045A5" w:rsidRPr="00303B82">
        <w:rPr>
          <w:rFonts w:ascii="Times New Roman" w:hAnsi="Times New Roman" w:cs="Times New Roman"/>
          <w:sz w:val="24"/>
          <w:szCs w:val="24"/>
        </w:rPr>
        <w:t>Банк проводит тестирование, а также оценивает результат тестирования до исполнения</w:t>
      </w:r>
      <w:r w:rsidR="00303B82">
        <w:rPr>
          <w:rFonts w:ascii="Times New Roman" w:hAnsi="Times New Roman" w:cs="Times New Roman"/>
          <w:sz w:val="24"/>
          <w:szCs w:val="24"/>
        </w:rPr>
        <w:t xml:space="preserve"> </w:t>
      </w:r>
      <w:r w:rsidR="001967BA" w:rsidRPr="00303B82">
        <w:rPr>
          <w:rFonts w:ascii="Times New Roman" w:hAnsi="Times New Roman" w:cs="Times New Roman"/>
          <w:sz w:val="24"/>
          <w:szCs w:val="24"/>
        </w:rPr>
        <w:t>П</w:t>
      </w:r>
      <w:r w:rsidR="00B045A5" w:rsidRPr="00303B82">
        <w:rPr>
          <w:rFonts w:ascii="Times New Roman" w:hAnsi="Times New Roman" w:cs="Times New Roman"/>
          <w:sz w:val="24"/>
          <w:szCs w:val="24"/>
        </w:rPr>
        <w:t>оручения Инвестора</w:t>
      </w:r>
      <w:r w:rsidR="001967BA" w:rsidRPr="00303B82">
        <w:rPr>
          <w:rFonts w:ascii="Times New Roman" w:hAnsi="Times New Roman" w:cs="Times New Roman"/>
          <w:sz w:val="24"/>
          <w:szCs w:val="24"/>
        </w:rPr>
        <w:t xml:space="preserve"> </w:t>
      </w:r>
      <w:r w:rsidR="00B045A5" w:rsidRPr="00303B82">
        <w:rPr>
          <w:rFonts w:ascii="Times New Roman" w:hAnsi="Times New Roman" w:cs="Times New Roman"/>
          <w:sz w:val="24"/>
          <w:szCs w:val="24"/>
        </w:rPr>
        <w:t>– физического лица, не признанного квалифицированным инвестором, на</w:t>
      </w:r>
      <w:r w:rsidR="00342710" w:rsidRPr="00303B82">
        <w:rPr>
          <w:rFonts w:ascii="Times New Roman" w:hAnsi="Times New Roman" w:cs="Times New Roman"/>
          <w:sz w:val="24"/>
          <w:szCs w:val="24"/>
        </w:rPr>
        <w:t xml:space="preserve"> </w:t>
      </w:r>
      <w:r w:rsidR="00B045A5" w:rsidRPr="00303B82">
        <w:rPr>
          <w:rFonts w:ascii="Times New Roman" w:hAnsi="Times New Roman" w:cs="Times New Roman"/>
          <w:sz w:val="24"/>
          <w:szCs w:val="24"/>
        </w:rPr>
        <w:t>совершение (заключение) сделок (договоров), требующих проведения тестирования.</w:t>
      </w:r>
      <w:r w:rsidR="00B045A5" w:rsidRPr="00303B82">
        <w:rPr>
          <w:rFonts w:ascii="Times New Roman" w:hAnsi="Times New Roman" w:cs="Times New Roman"/>
          <w:sz w:val="24"/>
          <w:szCs w:val="24"/>
        </w:rPr>
        <w:br/>
        <w:t>8.1.6. Тестирование проводится Банком путем получения ответов тестируемого лица на вопросы,</w:t>
      </w:r>
      <w:r w:rsidR="00342710" w:rsidRPr="00303B82">
        <w:rPr>
          <w:rFonts w:ascii="Times New Roman" w:hAnsi="Times New Roman" w:cs="Times New Roman"/>
          <w:sz w:val="24"/>
          <w:szCs w:val="24"/>
        </w:rPr>
        <w:t xml:space="preserve"> </w:t>
      </w:r>
      <w:r w:rsidR="00B045A5" w:rsidRPr="00303B82">
        <w:rPr>
          <w:rFonts w:ascii="Times New Roman" w:hAnsi="Times New Roman" w:cs="Times New Roman"/>
          <w:sz w:val="24"/>
          <w:szCs w:val="24"/>
        </w:rPr>
        <w:t>определенные приложениями Стандарта осуществления профессиональной деятельности на рынке</w:t>
      </w:r>
      <w:r w:rsidR="00342710" w:rsidRPr="00303B82">
        <w:rPr>
          <w:rFonts w:ascii="Times New Roman" w:hAnsi="Times New Roman" w:cs="Times New Roman"/>
          <w:sz w:val="24"/>
          <w:szCs w:val="24"/>
        </w:rPr>
        <w:t xml:space="preserve"> </w:t>
      </w:r>
      <w:r w:rsidR="00B045A5" w:rsidRPr="00303B82">
        <w:rPr>
          <w:rFonts w:ascii="Times New Roman" w:hAnsi="Times New Roman" w:cs="Times New Roman"/>
          <w:sz w:val="24"/>
          <w:szCs w:val="24"/>
        </w:rPr>
        <w:t>ценных бумаг. Перечень вопросов для тестирования состоит из вопросов блока «Самооценка» и</w:t>
      </w:r>
      <w:r w:rsidR="00342710" w:rsidRPr="00303B82">
        <w:rPr>
          <w:rFonts w:ascii="Times New Roman" w:hAnsi="Times New Roman" w:cs="Times New Roman"/>
          <w:sz w:val="24"/>
          <w:szCs w:val="24"/>
        </w:rPr>
        <w:t xml:space="preserve"> </w:t>
      </w:r>
      <w:r w:rsidR="00B045A5" w:rsidRPr="00303B82">
        <w:rPr>
          <w:rFonts w:ascii="Times New Roman" w:hAnsi="Times New Roman" w:cs="Times New Roman"/>
          <w:sz w:val="24"/>
          <w:szCs w:val="24"/>
        </w:rPr>
        <w:t>вопросов блока «Знания», соответствующих виду сделок (договоров), требующих проведения</w:t>
      </w:r>
      <w:r w:rsidR="00342710" w:rsidRPr="00303B82">
        <w:rPr>
          <w:rFonts w:ascii="Times New Roman" w:hAnsi="Times New Roman" w:cs="Times New Roman"/>
          <w:sz w:val="24"/>
          <w:szCs w:val="24"/>
        </w:rPr>
        <w:t xml:space="preserve"> </w:t>
      </w:r>
      <w:r w:rsidR="00B045A5" w:rsidRPr="00303B82">
        <w:rPr>
          <w:rFonts w:ascii="Times New Roman" w:hAnsi="Times New Roman" w:cs="Times New Roman"/>
          <w:sz w:val="24"/>
          <w:szCs w:val="24"/>
        </w:rPr>
        <w:t>тестирования.</w:t>
      </w:r>
    </w:p>
    <w:p w14:paraId="1B068FEF" w14:textId="77777777" w:rsidR="00342710" w:rsidRPr="00303B82" w:rsidRDefault="00B045A5"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8.1.7. При проведении тестирования Банк фиксирует, в отношении каких видов сделок (договоров),</w:t>
      </w:r>
      <w:r w:rsidR="00342710" w:rsidRPr="00303B82">
        <w:rPr>
          <w:rFonts w:ascii="Times New Roman" w:hAnsi="Times New Roman" w:cs="Times New Roman"/>
          <w:sz w:val="24"/>
          <w:szCs w:val="24"/>
        </w:rPr>
        <w:t xml:space="preserve"> </w:t>
      </w:r>
      <w:r w:rsidRPr="00303B82">
        <w:rPr>
          <w:rFonts w:ascii="Times New Roman" w:hAnsi="Times New Roman" w:cs="Times New Roman"/>
          <w:sz w:val="24"/>
          <w:szCs w:val="24"/>
        </w:rPr>
        <w:t>требующих проведения тестирования, проводится тестирование, вопросы и варианты ответов,</w:t>
      </w:r>
      <w:r w:rsidR="00342710" w:rsidRPr="00303B82">
        <w:rPr>
          <w:rFonts w:ascii="Times New Roman" w:hAnsi="Times New Roman" w:cs="Times New Roman"/>
          <w:sz w:val="24"/>
          <w:szCs w:val="24"/>
        </w:rPr>
        <w:t xml:space="preserve"> </w:t>
      </w:r>
      <w:r w:rsidRPr="00303B82">
        <w:rPr>
          <w:rFonts w:ascii="Times New Roman" w:hAnsi="Times New Roman" w:cs="Times New Roman"/>
          <w:sz w:val="24"/>
          <w:szCs w:val="24"/>
        </w:rPr>
        <w:t>предложенные тестируемому лицу, ответы тестируемого лица, а также время и дату проведения</w:t>
      </w:r>
      <w:r w:rsidR="00342710" w:rsidRPr="00303B82">
        <w:rPr>
          <w:rFonts w:ascii="Times New Roman" w:hAnsi="Times New Roman" w:cs="Times New Roman"/>
          <w:sz w:val="24"/>
          <w:szCs w:val="24"/>
        </w:rPr>
        <w:t xml:space="preserve"> </w:t>
      </w:r>
      <w:r w:rsidRPr="00303B82">
        <w:rPr>
          <w:rFonts w:ascii="Times New Roman" w:hAnsi="Times New Roman" w:cs="Times New Roman"/>
          <w:sz w:val="24"/>
          <w:szCs w:val="24"/>
        </w:rPr>
        <w:t>тестирования.</w:t>
      </w:r>
    </w:p>
    <w:p w14:paraId="65CC76EC" w14:textId="77777777" w:rsidR="00342710" w:rsidRPr="00303B82" w:rsidRDefault="00B045A5"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8.1.8. Тестирование Инвестора – физического лица, не признанного квалифицированным инвестором,</w:t>
      </w:r>
      <w:r w:rsidR="00342710" w:rsidRPr="00303B82">
        <w:rPr>
          <w:rFonts w:ascii="Times New Roman" w:hAnsi="Times New Roman" w:cs="Times New Roman"/>
          <w:sz w:val="24"/>
          <w:szCs w:val="24"/>
        </w:rPr>
        <w:t xml:space="preserve"> </w:t>
      </w:r>
      <w:r w:rsidRPr="00303B82">
        <w:rPr>
          <w:rFonts w:ascii="Times New Roman" w:hAnsi="Times New Roman" w:cs="Times New Roman"/>
          <w:sz w:val="24"/>
          <w:szCs w:val="24"/>
        </w:rPr>
        <w:t xml:space="preserve">проводится в Офисе Банка лично в присутствии </w:t>
      </w:r>
      <w:r w:rsidR="00D76751" w:rsidRPr="00303B82">
        <w:rPr>
          <w:rFonts w:ascii="Times New Roman" w:hAnsi="Times New Roman" w:cs="Times New Roman"/>
          <w:sz w:val="24"/>
          <w:szCs w:val="24"/>
        </w:rPr>
        <w:t>У</w:t>
      </w:r>
      <w:r w:rsidRPr="00303B82">
        <w:rPr>
          <w:rFonts w:ascii="Times New Roman" w:hAnsi="Times New Roman" w:cs="Times New Roman"/>
          <w:sz w:val="24"/>
          <w:szCs w:val="24"/>
        </w:rPr>
        <w:t>полномоченного сотрудника Банка.</w:t>
      </w:r>
    </w:p>
    <w:p w14:paraId="6FFB374A" w14:textId="77777777" w:rsidR="00B045A5" w:rsidRPr="00303B82" w:rsidRDefault="00B045A5"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8.1.9. Тестирование может проводит</w:t>
      </w:r>
      <w:r w:rsidR="00D76751" w:rsidRPr="00303B82">
        <w:rPr>
          <w:rFonts w:ascii="Times New Roman" w:hAnsi="Times New Roman" w:cs="Times New Roman"/>
          <w:sz w:val="24"/>
          <w:szCs w:val="24"/>
        </w:rPr>
        <w:t>ь</w:t>
      </w:r>
      <w:r w:rsidRPr="00303B82">
        <w:rPr>
          <w:rFonts w:ascii="Times New Roman" w:hAnsi="Times New Roman" w:cs="Times New Roman"/>
          <w:sz w:val="24"/>
          <w:szCs w:val="24"/>
        </w:rPr>
        <w:t>ся в отношени</w:t>
      </w:r>
      <w:r w:rsidR="00D76751" w:rsidRPr="00303B82">
        <w:rPr>
          <w:rFonts w:ascii="Times New Roman" w:hAnsi="Times New Roman" w:cs="Times New Roman"/>
          <w:sz w:val="24"/>
          <w:szCs w:val="24"/>
        </w:rPr>
        <w:t>и</w:t>
      </w:r>
      <w:r w:rsidRPr="00303B82">
        <w:rPr>
          <w:rFonts w:ascii="Times New Roman" w:hAnsi="Times New Roman" w:cs="Times New Roman"/>
          <w:sz w:val="24"/>
          <w:szCs w:val="24"/>
        </w:rPr>
        <w:t xml:space="preserve"> каждого вида сделок (договоров), требующих</w:t>
      </w:r>
      <w:r w:rsidR="00342710" w:rsidRPr="00303B82">
        <w:rPr>
          <w:rFonts w:ascii="Times New Roman" w:hAnsi="Times New Roman" w:cs="Times New Roman"/>
          <w:sz w:val="24"/>
          <w:szCs w:val="24"/>
        </w:rPr>
        <w:t xml:space="preserve"> </w:t>
      </w:r>
      <w:r w:rsidRPr="00303B82">
        <w:rPr>
          <w:rFonts w:ascii="Times New Roman" w:hAnsi="Times New Roman" w:cs="Times New Roman"/>
          <w:sz w:val="24"/>
          <w:szCs w:val="24"/>
        </w:rPr>
        <w:t>проведения тестирования, отдельно либо в отношении сразу нескольких видов сделок (договоров),</w:t>
      </w:r>
      <w:r w:rsidR="00342710" w:rsidRPr="00303B82">
        <w:rPr>
          <w:rFonts w:ascii="Times New Roman" w:hAnsi="Times New Roman" w:cs="Times New Roman"/>
          <w:sz w:val="24"/>
          <w:szCs w:val="24"/>
        </w:rPr>
        <w:t xml:space="preserve"> </w:t>
      </w:r>
      <w:r w:rsidRPr="00303B82">
        <w:rPr>
          <w:rFonts w:ascii="Times New Roman" w:hAnsi="Times New Roman" w:cs="Times New Roman"/>
          <w:sz w:val="24"/>
          <w:szCs w:val="24"/>
        </w:rPr>
        <w:t>требующих проведения тестирования.</w:t>
      </w:r>
    </w:p>
    <w:p w14:paraId="1384FFE1" w14:textId="77777777" w:rsidR="00B045A5" w:rsidRPr="00303B82" w:rsidRDefault="00B045A5"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lastRenderedPageBreak/>
        <w:t>8.1.10.</w:t>
      </w:r>
      <w:r w:rsidR="005B3061" w:rsidRPr="00303B82">
        <w:rPr>
          <w:rFonts w:ascii="Times New Roman" w:hAnsi="Times New Roman" w:cs="Times New Roman"/>
          <w:sz w:val="24"/>
          <w:szCs w:val="24"/>
        </w:rPr>
        <w:t xml:space="preserve"> </w:t>
      </w:r>
      <w:r w:rsidRPr="00303B82">
        <w:rPr>
          <w:rFonts w:ascii="Times New Roman" w:hAnsi="Times New Roman" w:cs="Times New Roman"/>
          <w:sz w:val="24"/>
          <w:szCs w:val="24"/>
        </w:rPr>
        <w:t>В ходе тестирования вопросы предлагаются тестируемому лицу сразу в полном объеме,</w:t>
      </w:r>
      <w:r w:rsidR="00FA3394" w:rsidRPr="00303B82">
        <w:rPr>
          <w:rFonts w:ascii="Times New Roman" w:hAnsi="Times New Roman" w:cs="Times New Roman"/>
          <w:sz w:val="24"/>
          <w:szCs w:val="24"/>
        </w:rPr>
        <w:t xml:space="preserve"> </w:t>
      </w:r>
      <w:r w:rsidRPr="00303B82">
        <w:rPr>
          <w:rFonts w:ascii="Times New Roman" w:hAnsi="Times New Roman" w:cs="Times New Roman"/>
          <w:sz w:val="24"/>
          <w:szCs w:val="24"/>
        </w:rPr>
        <w:t>блоками (блок «Самооценка» и блок «Знание»).</w:t>
      </w:r>
    </w:p>
    <w:p w14:paraId="70592716" w14:textId="77777777" w:rsidR="00B045A5" w:rsidRPr="00303B82" w:rsidRDefault="00B045A5"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8.1.11.</w:t>
      </w:r>
      <w:r w:rsidR="005B3061" w:rsidRPr="00303B82">
        <w:rPr>
          <w:rFonts w:ascii="Times New Roman" w:hAnsi="Times New Roman" w:cs="Times New Roman"/>
          <w:sz w:val="24"/>
          <w:szCs w:val="24"/>
        </w:rPr>
        <w:t xml:space="preserve"> </w:t>
      </w:r>
      <w:r w:rsidRPr="00303B82">
        <w:rPr>
          <w:rFonts w:ascii="Times New Roman" w:hAnsi="Times New Roman" w:cs="Times New Roman"/>
          <w:sz w:val="24"/>
          <w:szCs w:val="24"/>
        </w:rPr>
        <w:t>Банк оценивает результат тестирования в отношении каждого вида сделок (договоров),</w:t>
      </w:r>
      <w:r w:rsidR="00FA3394" w:rsidRPr="00303B82">
        <w:rPr>
          <w:rFonts w:ascii="Times New Roman" w:hAnsi="Times New Roman" w:cs="Times New Roman"/>
          <w:sz w:val="24"/>
          <w:szCs w:val="24"/>
        </w:rPr>
        <w:t xml:space="preserve"> </w:t>
      </w:r>
      <w:r w:rsidRPr="00303B82">
        <w:rPr>
          <w:rFonts w:ascii="Times New Roman" w:hAnsi="Times New Roman" w:cs="Times New Roman"/>
          <w:sz w:val="24"/>
          <w:szCs w:val="24"/>
        </w:rPr>
        <w:t>требующих проведения тестирования, отдельно. Результат тестирования оценивается как</w:t>
      </w:r>
      <w:r w:rsidR="00FA3394" w:rsidRPr="00303B82">
        <w:rPr>
          <w:rFonts w:ascii="Times New Roman" w:hAnsi="Times New Roman" w:cs="Times New Roman"/>
          <w:sz w:val="24"/>
          <w:szCs w:val="24"/>
        </w:rPr>
        <w:t xml:space="preserve"> </w:t>
      </w:r>
      <w:r w:rsidRPr="00303B82">
        <w:rPr>
          <w:rFonts w:ascii="Times New Roman" w:hAnsi="Times New Roman" w:cs="Times New Roman"/>
          <w:sz w:val="24"/>
          <w:szCs w:val="24"/>
        </w:rPr>
        <w:t>положительный в случае, если тестируемое лицо правильно ответило на все вопросы блока «Знания». В случае, если тестируемое лицо неправильно ответило хотя бы на один вопрос блока «Знания», результат тестирования оценивается как отрицательный. Достоверность ответов тестируемого лица на вопросы блока «Самооценка» не оцениваются и проверяются.</w:t>
      </w:r>
    </w:p>
    <w:p w14:paraId="273D7AB8" w14:textId="77777777" w:rsidR="00B045A5" w:rsidRPr="00303B82" w:rsidRDefault="00B045A5"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8.1.12. Дополнительные вопросы в отношении одного или нескольких видов сделок (договоров),</w:t>
      </w:r>
      <w:r w:rsidR="005343C9" w:rsidRPr="00303B82">
        <w:rPr>
          <w:rFonts w:ascii="Times New Roman" w:hAnsi="Times New Roman" w:cs="Times New Roman"/>
          <w:sz w:val="24"/>
          <w:szCs w:val="24"/>
        </w:rPr>
        <w:t xml:space="preserve"> </w:t>
      </w:r>
      <w:r w:rsidRPr="00303B82">
        <w:rPr>
          <w:rFonts w:ascii="Times New Roman" w:hAnsi="Times New Roman" w:cs="Times New Roman"/>
          <w:sz w:val="24"/>
          <w:szCs w:val="24"/>
        </w:rPr>
        <w:t>требующих проведения тестирования не предусмотрены.</w:t>
      </w:r>
    </w:p>
    <w:p w14:paraId="7C99A4E7" w14:textId="77777777" w:rsidR="00342710" w:rsidRPr="00303B82" w:rsidRDefault="00B045A5"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8.1.13. Банк направляет тестируемому лицу Уведомление о результатах тестирования (Приложение</w:t>
      </w:r>
      <w:r w:rsidR="00342710" w:rsidRPr="00303B82">
        <w:rPr>
          <w:rFonts w:ascii="Times New Roman" w:hAnsi="Times New Roman" w:cs="Times New Roman"/>
          <w:sz w:val="24"/>
          <w:szCs w:val="24"/>
        </w:rPr>
        <w:t xml:space="preserve"> </w:t>
      </w:r>
      <w:r w:rsidRPr="00303B82">
        <w:rPr>
          <w:rFonts w:ascii="Times New Roman" w:hAnsi="Times New Roman" w:cs="Times New Roman"/>
          <w:sz w:val="24"/>
          <w:szCs w:val="24"/>
        </w:rPr>
        <w:t>№15 к настоящему Регламенту) не позднее одного рабочего дня после дня проведения тестирования</w:t>
      </w:r>
      <w:r w:rsidR="00342710" w:rsidRPr="00303B82">
        <w:rPr>
          <w:rFonts w:ascii="Times New Roman" w:hAnsi="Times New Roman" w:cs="Times New Roman"/>
          <w:sz w:val="24"/>
          <w:szCs w:val="24"/>
        </w:rPr>
        <w:t xml:space="preserve"> </w:t>
      </w:r>
      <w:r w:rsidRPr="00303B82">
        <w:rPr>
          <w:rFonts w:ascii="Times New Roman" w:hAnsi="Times New Roman" w:cs="Times New Roman"/>
          <w:sz w:val="24"/>
          <w:szCs w:val="24"/>
        </w:rPr>
        <w:t>почтой по адресу, указанному в Анкете (если с Инвестором заключен Договор). Инвестор может лично</w:t>
      </w:r>
      <w:r w:rsidR="00342710" w:rsidRPr="00303B82">
        <w:rPr>
          <w:rFonts w:ascii="Times New Roman" w:hAnsi="Times New Roman" w:cs="Times New Roman"/>
          <w:sz w:val="24"/>
          <w:szCs w:val="24"/>
        </w:rPr>
        <w:t xml:space="preserve"> </w:t>
      </w:r>
      <w:r w:rsidRPr="00303B82">
        <w:rPr>
          <w:rFonts w:ascii="Times New Roman" w:hAnsi="Times New Roman" w:cs="Times New Roman"/>
          <w:sz w:val="24"/>
          <w:szCs w:val="24"/>
        </w:rPr>
        <w:t>получить данное Уведомление в Офисе Банка. Банк фиксирует факт, дату и время направления</w:t>
      </w:r>
      <w:r w:rsidR="00342710" w:rsidRPr="00303B82">
        <w:rPr>
          <w:rFonts w:ascii="Times New Roman" w:hAnsi="Times New Roman" w:cs="Times New Roman"/>
          <w:sz w:val="24"/>
          <w:szCs w:val="24"/>
        </w:rPr>
        <w:t xml:space="preserve"> </w:t>
      </w:r>
      <w:r w:rsidRPr="00303B82">
        <w:rPr>
          <w:rFonts w:ascii="Times New Roman" w:hAnsi="Times New Roman" w:cs="Times New Roman"/>
          <w:sz w:val="24"/>
          <w:szCs w:val="24"/>
        </w:rPr>
        <w:t>Уведомления.</w:t>
      </w:r>
    </w:p>
    <w:p w14:paraId="2D583DBC" w14:textId="77777777" w:rsidR="00342710" w:rsidRPr="00303B82" w:rsidRDefault="00B045A5"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8.1.14. При проведении повторного тестирования не позднее 3 (трех) рабочих дней после дня</w:t>
      </w:r>
      <w:r w:rsidRPr="00303B82">
        <w:rPr>
          <w:rFonts w:ascii="Times New Roman" w:hAnsi="Times New Roman" w:cs="Times New Roman"/>
          <w:sz w:val="24"/>
          <w:szCs w:val="24"/>
        </w:rPr>
        <w:br/>
        <w:t>проведения тестирования, вопросы блока «Самооценка» повторно в перечень вопросов не включаются,</w:t>
      </w:r>
      <w:r w:rsidR="00342710" w:rsidRPr="00303B82">
        <w:rPr>
          <w:rFonts w:ascii="Times New Roman" w:hAnsi="Times New Roman" w:cs="Times New Roman"/>
          <w:sz w:val="24"/>
          <w:szCs w:val="24"/>
        </w:rPr>
        <w:t xml:space="preserve"> </w:t>
      </w:r>
      <w:r w:rsidRPr="00303B82">
        <w:rPr>
          <w:rFonts w:ascii="Times New Roman" w:hAnsi="Times New Roman" w:cs="Times New Roman"/>
          <w:sz w:val="24"/>
          <w:szCs w:val="24"/>
        </w:rPr>
        <w:t>при условии фиксации ранее данных тестируемым лицом ответов на вопросы блока «Самооценка».</w:t>
      </w:r>
    </w:p>
    <w:p w14:paraId="2D452D0A" w14:textId="77777777" w:rsidR="000F6A7A" w:rsidRPr="00303B82" w:rsidRDefault="00B045A5"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8.1.15. Банк хранит информацию о вопросах и вариантах ответов, предложенных тестируемому лицу,</w:t>
      </w:r>
      <w:r w:rsidR="000F6A7A" w:rsidRPr="00303B82">
        <w:rPr>
          <w:rFonts w:ascii="Times New Roman" w:hAnsi="Times New Roman" w:cs="Times New Roman"/>
          <w:sz w:val="24"/>
          <w:szCs w:val="24"/>
        </w:rPr>
        <w:t xml:space="preserve"> </w:t>
      </w:r>
      <w:r w:rsidRPr="00303B82">
        <w:rPr>
          <w:rFonts w:ascii="Times New Roman" w:hAnsi="Times New Roman" w:cs="Times New Roman"/>
          <w:sz w:val="24"/>
          <w:szCs w:val="24"/>
        </w:rPr>
        <w:t>об ответах тестируемого лица на предоставленные в ходе тестирования вопросы, о дате и времени</w:t>
      </w:r>
      <w:r w:rsidR="000F6A7A" w:rsidRPr="00303B82">
        <w:rPr>
          <w:rFonts w:ascii="Times New Roman" w:hAnsi="Times New Roman" w:cs="Times New Roman"/>
          <w:sz w:val="24"/>
          <w:szCs w:val="24"/>
        </w:rPr>
        <w:t xml:space="preserve"> </w:t>
      </w:r>
      <w:r w:rsidRPr="00303B82">
        <w:rPr>
          <w:rFonts w:ascii="Times New Roman" w:hAnsi="Times New Roman" w:cs="Times New Roman"/>
          <w:sz w:val="24"/>
          <w:szCs w:val="24"/>
        </w:rPr>
        <w:t>проведения тестирования, об оценке результатов тестирования, а также о направлении тестируемому</w:t>
      </w:r>
      <w:r w:rsidR="000F6A7A" w:rsidRPr="00303B82">
        <w:rPr>
          <w:rFonts w:ascii="Times New Roman" w:hAnsi="Times New Roman" w:cs="Times New Roman"/>
          <w:sz w:val="24"/>
          <w:szCs w:val="24"/>
        </w:rPr>
        <w:t xml:space="preserve"> </w:t>
      </w:r>
      <w:r w:rsidRPr="00303B82">
        <w:rPr>
          <w:rFonts w:ascii="Times New Roman" w:hAnsi="Times New Roman" w:cs="Times New Roman"/>
          <w:sz w:val="24"/>
          <w:szCs w:val="24"/>
        </w:rPr>
        <w:t>лицу Уведомления о результатах тестирования в виде документа на бумажном носителе или почтового</w:t>
      </w:r>
      <w:r w:rsidR="000F6A7A" w:rsidRPr="00303B82">
        <w:rPr>
          <w:rFonts w:ascii="Times New Roman" w:hAnsi="Times New Roman" w:cs="Times New Roman"/>
          <w:sz w:val="24"/>
          <w:szCs w:val="24"/>
        </w:rPr>
        <w:t xml:space="preserve"> </w:t>
      </w:r>
      <w:r w:rsidRPr="00303B82">
        <w:rPr>
          <w:rFonts w:ascii="Times New Roman" w:hAnsi="Times New Roman" w:cs="Times New Roman"/>
          <w:sz w:val="24"/>
          <w:szCs w:val="24"/>
        </w:rPr>
        <w:t>уведомления (в случае отправки</w:t>
      </w:r>
      <w:r w:rsidR="000F6A7A" w:rsidRPr="00303B82">
        <w:rPr>
          <w:rFonts w:ascii="Times New Roman" w:hAnsi="Times New Roman" w:cs="Times New Roman"/>
          <w:sz w:val="24"/>
          <w:szCs w:val="24"/>
        </w:rPr>
        <w:t xml:space="preserve"> </w:t>
      </w:r>
      <w:r w:rsidRPr="00303B82">
        <w:rPr>
          <w:rFonts w:ascii="Times New Roman" w:hAnsi="Times New Roman" w:cs="Times New Roman"/>
          <w:sz w:val="24"/>
          <w:szCs w:val="24"/>
        </w:rPr>
        <w:t>Уведомления о рез</w:t>
      </w:r>
      <w:r w:rsidR="00D76751" w:rsidRPr="00303B82">
        <w:rPr>
          <w:rFonts w:ascii="Times New Roman" w:hAnsi="Times New Roman" w:cs="Times New Roman"/>
          <w:sz w:val="24"/>
          <w:szCs w:val="24"/>
        </w:rPr>
        <w:t>ультатах тестирования по почте)</w:t>
      </w:r>
      <w:r w:rsidRPr="00303B82">
        <w:rPr>
          <w:rFonts w:ascii="Times New Roman" w:hAnsi="Times New Roman" w:cs="Times New Roman"/>
          <w:sz w:val="24"/>
          <w:szCs w:val="24"/>
        </w:rPr>
        <w:t xml:space="preserve"> при этом срок</w:t>
      </w:r>
      <w:r w:rsidR="000F6A7A" w:rsidRPr="00303B82">
        <w:rPr>
          <w:rFonts w:ascii="Times New Roman" w:hAnsi="Times New Roman" w:cs="Times New Roman"/>
          <w:sz w:val="24"/>
          <w:szCs w:val="24"/>
        </w:rPr>
        <w:t xml:space="preserve"> </w:t>
      </w:r>
      <w:r w:rsidRPr="00303B82">
        <w:rPr>
          <w:rFonts w:ascii="Times New Roman" w:hAnsi="Times New Roman" w:cs="Times New Roman"/>
          <w:sz w:val="24"/>
          <w:szCs w:val="24"/>
        </w:rPr>
        <w:t xml:space="preserve">хранения информации не менее трех лет с даты прекращения Договора с </w:t>
      </w:r>
      <w:r w:rsidR="000F6A7A" w:rsidRPr="00303B82">
        <w:rPr>
          <w:rFonts w:ascii="Times New Roman" w:hAnsi="Times New Roman" w:cs="Times New Roman"/>
          <w:sz w:val="24"/>
          <w:szCs w:val="24"/>
        </w:rPr>
        <w:t>Инвестором</w:t>
      </w:r>
      <w:r w:rsidRPr="00303B82">
        <w:rPr>
          <w:rFonts w:ascii="Times New Roman" w:hAnsi="Times New Roman" w:cs="Times New Roman"/>
          <w:sz w:val="24"/>
          <w:szCs w:val="24"/>
        </w:rPr>
        <w:t>, а в случае</w:t>
      </w:r>
      <w:r w:rsidRPr="00303B82">
        <w:rPr>
          <w:rFonts w:ascii="Times New Roman" w:hAnsi="Times New Roman" w:cs="Times New Roman"/>
          <w:sz w:val="24"/>
          <w:szCs w:val="24"/>
        </w:rPr>
        <w:br/>
        <w:t>проведения тестирования физического лица до заключения с ним Договора – не менее шести месяцев с даты проведения тестирования, если Договор не был заключен с данным физическим лицом в течение</w:t>
      </w:r>
      <w:r w:rsidR="000F6A7A" w:rsidRPr="00303B82">
        <w:rPr>
          <w:rFonts w:ascii="Times New Roman" w:hAnsi="Times New Roman" w:cs="Times New Roman"/>
          <w:sz w:val="24"/>
          <w:szCs w:val="24"/>
        </w:rPr>
        <w:t xml:space="preserve"> </w:t>
      </w:r>
      <w:r w:rsidRPr="00303B82">
        <w:rPr>
          <w:rFonts w:ascii="Times New Roman" w:hAnsi="Times New Roman" w:cs="Times New Roman"/>
          <w:sz w:val="24"/>
          <w:szCs w:val="24"/>
        </w:rPr>
        <w:t>указанных шести месяцев, либо в случае заключения Договора с данным физическим лицом в течение</w:t>
      </w:r>
      <w:r w:rsidR="000F6A7A" w:rsidRPr="00303B82">
        <w:rPr>
          <w:rFonts w:ascii="Times New Roman" w:hAnsi="Times New Roman" w:cs="Times New Roman"/>
          <w:sz w:val="24"/>
          <w:szCs w:val="24"/>
        </w:rPr>
        <w:t xml:space="preserve"> </w:t>
      </w:r>
      <w:r w:rsidRPr="00303B82">
        <w:rPr>
          <w:rFonts w:ascii="Times New Roman" w:hAnsi="Times New Roman" w:cs="Times New Roman"/>
          <w:sz w:val="24"/>
          <w:szCs w:val="24"/>
        </w:rPr>
        <w:t>указанных шести месяцев - не менее трех лет с даты прекращения Договора.</w:t>
      </w:r>
    </w:p>
    <w:p w14:paraId="51DDA702" w14:textId="77777777" w:rsidR="005B3061" w:rsidRDefault="00B045A5"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8.1.16. При проведении тестирования физического лица до заключения с ним Договора полученный</w:t>
      </w:r>
      <w:r w:rsidR="000F6A7A" w:rsidRPr="00303B82">
        <w:rPr>
          <w:rFonts w:ascii="Times New Roman" w:hAnsi="Times New Roman" w:cs="Times New Roman"/>
          <w:sz w:val="24"/>
          <w:szCs w:val="24"/>
        </w:rPr>
        <w:t xml:space="preserve"> </w:t>
      </w:r>
      <w:r w:rsidRPr="00303B82">
        <w:rPr>
          <w:rFonts w:ascii="Times New Roman" w:hAnsi="Times New Roman" w:cs="Times New Roman"/>
          <w:sz w:val="24"/>
          <w:szCs w:val="24"/>
        </w:rPr>
        <w:t>положительный результат тестирования учитываться при исполнении поручений тестируемого лица.</w:t>
      </w:r>
    </w:p>
    <w:p w14:paraId="3F5CD16B" w14:textId="77777777" w:rsidR="00130096" w:rsidRPr="00303B82" w:rsidRDefault="00130096" w:rsidP="00303B82">
      <w:pPr>
        <w:pStyle w:val="a7"/>
        <w:spacing w:line="276" w:lineRule="auto"/>
        <w:jc w:val="both"/>
        <w:rPr>
          <w:rFonts w:ascii="Times New Roman" w:hAnsi="Times New Roman" w:cs="Times New Roman"/>
          <w:sz w:val="24"/>
          <w:szCs w:val="24"/>
        </w:rPr>
      </w:pPr>
    </w:p>
    <w:p w14:paraId="66DAB99B" w14:textId="77777777" w:rsidR="00AE6CEC" w:rsidRDefault="00AE6CEC" w:rsidP="00303B82">
      <w:pPr>
        <w:pStyle w:val="a7"/>
        <w:spacing w:line="276" w:lineRule="auto"/>
        <w:jc w:val="both"/>
        <w:rPr>
          <w:rFonts w:ascii="Times New Roman" w:hAnsi="Times New Roman" w:cs="Times New Roman"/>
          <w:b/>
          <w:bCs/>
          <w:sz w:val="24"/>
          <w:szCs w:val="24"/>
        </w:rPr>
      </w:pPr>
      <w:r w:rsidRPr="00303B82">
        <w:rPr>
          <w:rFonts w:ascii="Times New Roman" w:hAnsi="Times New Roman" w:cs="Times New Roman"/>
          <w:b/>
          <w:bCs/>
          <w:sz w:val="24"/>
          <w:szCs w:val="24"/>
        </w:rPr>
        <w:t>8.</w:t>
      </w:r>
      <w:r w:rsidR="00387BAD" w:rsidRPr="00303B82">
        <w:rPr>
          <w:rFonts w:ascii="Times New Roman" w:hAnsi="Times New Roman" w:cs="Times New Roman"/>
          <w:b/>
          <w:bCs/>
          <w:sz w:val="24"/>
          <w:szCs w:val="24"/>
        </w:rPr>
        <w:t>2</w:t>
      </w:r>
      <w:r w:rsidRPr="00303B82">
        <w:rPr>
          <w:rFonts w:ascii="Times New Roman" w:hAnsi="Times New Roman" w:cs="Times New Roman"/>
          <w:b/>
          <w:bCs/>
          <w:sz w:val="24"/>
          <w:szCs w:val="24"/>
        </w:rPr>
        <w:t>.</w:t>
      </w:r>
      <w:r w:rsidRPr="00303B82">
        <w:rPr>
          <w:rFonts w:ascii="Times New Roman" w:hAnsi="Times New Roman" w:cs="Times New Roman"/>
          <w:b/>
          <w:bCs/>
          <w:sz w:val="24"/>
          <w:szCs w:val="24"/>
        </w:rPr>
        <w:tab/>
        <w:t>Налогообложение</w:t>
      </w:r>
      <w:r w:rsidR="00435B2E" w:rsidRPr="00303B82">
        <w:rPr>
          <w:rFonts w:ascii="Times New Roman" w:hAnsi="Times New Roman" w:cs="Times New Roman"/>
          <w:b/>
          <w:bCs/>
          <w:sz w:val="24"/>
          <w:szCs w:val="24"/>
        </w:rPr>
        <w:t>.</w:t>
      </w:r>
    </w:p>
    <w:p w14:paraId="700F50F0" w14:textId="77777777" w:rsidR="00130096" w:rsidRPr="00303B82" w:rsidRDefault="00130096" w:rsidP="00303B82">
      <w:pPr>
        <w:pStyle w:val="a7"/>
        <w:spacing w:line="276" w:lineRule="auto"/>
        <w:jc w:val="both"/>
        <w:rPr>
          <w:rFonts w:ascii="Times New Roman" w:hAnsi="Times New Roman" w:cs="Times New Roman"/>
          <w:b/>
          <w:bCs/>
          <w:sz w:val="24"/>
          <w:szCs w:val="24"/>
        </w:rPr>
      </w:pPr>
    </w:p>
    <w:p w14:paraId="16A0FB08" w14:textId="77777777" w:rsidR="000952CC" w:rsidRPr="00303B82" w:rsidRDefault="000952CC"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8.2.1. </w:t>
      </w:r>
      <w:r w:rsidRPr="00303B82">
        <w:rPr>
          <w:rFonts w:ascii="Times New Roman" w:hAnsi="Times New Roman" w:cs="Times New Roman"/>
          <w:sz w:val="24"/>
          <w:szCs w:val="24"/>
          <w:lang w:eastAsia="ru-RU"/>
        </w:rPr>
        <w:t>Банк выполняет функции налогового агента для целей налогообложения при осуществлении операций с ценными бумагами, в отношении Инвесторов, признанных в порядке, предусмотренном налоговым законодательством Российской Федерации, резидентами Российской Федерации.</w:t>
      </w:r>
    </w:p>
    <w:p w14:paraId="38CB0E7D" w14:textId="77777777" w:rsidR="00AE6CEC" w:rsidRPr="00303B82" w:rsidRDefault="00AE6CEC"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lastRenderedPageBreak/>
        <w:t>8.</w:t>
      </w:r>
      <w:r w:rsidR="00387BAD" w:rsidRPr="00303B82">
        <w:rPr>
          <w:rFonts w:ascii="Times New Roman" w:hAnsi="Times New Roman" w:cs="Times New Roman"/>
          <w:sz w:val="24"/>
          <w:szCs w:val="24"/>
        </w:rPr>
        <w:t>2</w:t>
      </w:r>
      <w:r w:rsidRPr="00303B82">
        <w:rPr>
          <w:rFonts w:ascii="Times New Roman" w:hAnsi="Times New Roman" w:cs="Times New Roman"/>
          <w:sz w:val="24"/>
          <w:szCs w:val="24"/>
        </w:rPr>
        <w:t>.</w:t>
      </w:r>
      <w:r w:rsidR="00B068ED" w:rsidRPr="00303B82">
        <w:rPr>
          <w:rFonts w:ascii="Times New Roman" w:hAnsi="Times New Roman" w:cs="Times New Roman"/>
          <w:sz w:val="24"/>
          <w:szCs w:val="24"/>
        </w:rPr>
        <w:t>2</w:t>
      </w:r>
      <w:r w:rsidRPr="00303B82">
        <w:rPr>
          <w:rFonts w:ascii="Times New Roman" w:hAnsi="Times New Roman" w:cs="Times New Roman"/>
          <w:sz w:val="24"/>
          <w:szCs w:val="24"/>
        </w:rPr>
        <w:t>.</w:t>
      </w:r>
      <w:r w:rsidRPr="00303B82">
        <w:rPr>
          <w:rFonts w:ascii="Times New Roman" w:hAnsi="Times New Roman" w:cs="Times New Roman"/>
          <w:sz w:val="24"/>
          <w:szCs w:val="24"/>
        </w:rPr>
        <w:tab/>
        <w:t>Инвестор и Банк самостоятельно несут ответственность за неисполнение или ненадлежащее исполнение обязанностей, предусмотренных налоговым законодательством Российской Федерации.</w:t>
      </w:r>
    </w:p>
    <w:p w14:paraId="60F7AE2B" w14:textId="77777777" w:rsidR="00B068ED" w:rsidRPr="00303B82" w:rsidRDefault="00B068ED"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8.2.3.  Брокер исчисляет налоговую базу и налог в отношении доходов по ценным бумагам:</w:t>
      </w:r>
    </w:p>
    <w:p w14:paraId="18E1A2E1" w14:textId="77777777" w:rsidR="00B068ED" w:rsidRPr="00303B82" w:rsidRDefault="00B068ED"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по окончании налогового периода;</w:t>
      </w:r>
    </w:p>
    <w:p w14:paraId="233263DD" w14:textId="77777777" w:rsidR="00B068ED" w:rsidRPr="00303B82" w:rsidRDefault="00B068ED"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до истечения налогового периода при выводе денежных средств;</w:t>
      </w:r>
    </w:p>
    <w:p w14:paraId="5F2DCBC2" w14:textId="77777777" w:rsidR="00B068ED" w:rsidRPr="00303B82" w:rsidRDefault="00B068ED"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     </w:t>
      </w:r>
      <w:r w:rsidR="004333E4" w:rsidRPr="00303B82">
        <w:rPr>
          <w:rFonts w:ascii="Times New Roman" w:hAnsi="Times New Roman" w:cs="Times New Roman"/>
          <w:sz w:val="24"/>
          <w:szCs w:val="24"/>
        </w:rPr>
        <w:t xml:space="preserve">  </w:t>
      </w:r>
      <w:r w:rsidRPr="00303B82">
        <w:rPr>
          <w:rFonts w:ascii="Times New Roman" w:hAnsi="Times New Roman" w:cs="Times New Roman"/>
          <w:sz w:val="24"/>
          <w:szCs w:val="24"/>
        </w:rPr>
        <w:t xml:space="preserve"> при выплате доходов по ценным бумагам;</w:t>
      </w:r>
    </w:p>
    <w:p w14:paraId="7AEEAD56" w14:textId="77777777" w:rsidR="00B068ED" w:rsidRPr="00303B82" w:rsidRDefault="00B068ED"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      </w:t>
      </w:r>
      <w:r w:rsidR="004333E4" w:rsidRPr="00303B82">
        <w:rPr>
          <w:rFonts w:ascii="Times New Roman" w:hAnsi="Times New Roman" w:cs="Times New Roman"/>
          <w:sz w:val="24"/>
          <w:szCs w:val="24"/>
        </w:rPr>
        <w:t xml:space="preserve">  </w:t>
      </w:r>
      <w:r w:rsidRPr="00303B82">
        <w:rPr>
          <w:rFonts w:ascii="Times New Roman" w:hAnsi="Times New Roman" w:cs="Times New Roman"/>
          <w:sz w:val="24"/>
          <w:szCs w:val="24"/>
        </w:rPr>
        <w:t>при расторжении Договора.</w:t>
      </w:r>
    </w:p>
    <w:p w14:paraId="317CB09B" w14:textId="77777777" w:rsidR="00AE6CEC" w:rsidRPr="00303B82" w:rsidRDefault="00AE6CEC"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87BAD" w:rsidRPr="00303B82">
        <w:rPr>
          <w:rFonts w:ascii="Times New Roman" w:hAnsi="Times New Roman" w:cs="Times New Roman"/>
          <w:sz w:val="24"/>
          <w:szCs w:val="24"/>
        </w:rPr>
        <w:t>2</w:t>
      </w:r>
      <w:r w:rsidRPr="00303B82">
        <w:rPr>
          <w:rFonts w:ascii="Times New Roman" w:hAnsi="Times New Roman" w:cs="Times New Roman"/>
          <w:sz w:val="24"/>
          <w:szCs w:val="24"/>
        </w:rPr>
        <w:t>.</w:t>
      </w:r>
      <w:r w:rsidR="00D11D44" w:rsidRPr="00303B82">
        <w:rPr>
          <w:rFonts w:ascii="Times New Roman" w:hAnsi="Times New Roman" w:cs="Times New Roman"/>
          <w:sz w:val="24"/>
          <w:szCs w:val="24"/>
        </w:rPr>
        <w:t>4</w:t>
      </w:r>
      <w:r w:rsidRPr="00303B82">
        <w:rPr>
          <w:rFonts w:ascii="Times New Roman" w:hAnsi="Times New Roman" w:cs="Times New Roman"/>
          <w:sz w:val="24"/>
          <w:szCs w:val="24"/>
        </w:rPr>
        <w:t>.</w:t>
      </w:r>
      <w:r w:rsidRPr="00303B82">
        <w:rPr>
          <w:rFonts w:ascii="Times New Roman" w:hAnsi="Times New Roman" w:cs="Times New Roman"/>
          <w:sz w:val="24"/>
          <w:szCs w:val="24"/>
        </w:rPr>
        <w:tab/>
        <w:t xml:space="preserve">В случаях, установленных действующим законодательством Российской Федерации, Банк в качестве налогового агента осуществляет исчисление, удержание с Инвестора и уплату в бюджет налогов по операциям, совершенным в рамках </w:t>
      </w:r>
      <w:r w:rsidR="004333E4" w:rsidRPr="00303B82">
        <w:rPr>
          <w:rFonts w:ascii="Times New Roman" w:hAnsi="Times New Roman" w:cs="Times New Roman"/>
          <w:sz w:val="24"/>
          <w:szCs w:val="24"/>
        </w:rPr>
        <w:t>н</w:t>
      </w:r>
      <w:r w:rsidR="000143F4" w:rsidRPr="00303B82">
        <w:rPr>
          <w:rFonts w:ascii="Times New Roman" w:hAnsi="Times New Roman" w:cs="Times New Roman"/>
          <w:sz w:val="24"/>
          <w:szCs w:val="24"/>
        </w:rPr>
        <w:t>астоящего Регламента</w:t>
      </w:r>
      <w:r w:rsidRPr="00303B82">
        <w:rPr>
          <w:rFonts w:ascii="Times New Roman" w:hAnsi="Times New Roman" w:cs="Times New Roman"/>
          <w:sz w:val="24"/>
          <w:szCs w:val="24"/>
        </w:rPr>
        <w:t xml:space="preserve">. </w:t>
      </w:r>
    </w:p>
    <w:p w14:paraId="17900799" w14:textId="77777777" w:rsidR="00007FCA" w:rsidRPr="00303B82" w:rsidRDefault="00007FCA"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8.2.5.  Банк в качестве налогового агента по налогу на доходы физических лиц удерживает и перечисляет в бюджет сумму исчисленного по итогам налогового периода налога из любых денежных средств, находящихся на счетах Инвестора, в том числе необходимых для исполнения обязательств Инвестора по ранее заключенным сделкам. При выводе денежных средств в течение налогового периода сумма исчисленного налога удерживается Банком из суммы выводимых денежных средств. При выводе ценных бумаг сумма исчисленного налога удерживается из остатка денежных средств, находящихся на лицевом счете / счетах Инвестора.</w:t>
      </w:r>
    </w:p>
    <w:p w14:paraId="0B803188" w14:textId="77777777" w:rsidR="00AE6CEC" w:rsidRPr="00303B82" w:rsidRDefault="00AE6CEC"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87BAD" w:rsidRPr="00303B82">
        <w:rPr>
          <w:rFonts w:ascii="Times New Roman" w:hAnsi="Times New Roman" w:cs="Times New Roman"/>
          <w:sz w:val="24"/>
          <w:szCs w:val="24"/>
        </w:rPr>
        <w:t>2</w:t>
      </w:r>
      <w:r w:rsidRPr="00303B82">
        <w:rPr>
          <w:rFonts w:ascii="Times New Roman" w:hAnsi="Times New Roman" w:cs="Times New Roman"/>
          <w:sz w:val="24"/>
          <w:szCs w:val="24"/>
        </w:rPr>
        <w:t>.</w:t>
      </w:r>
      <w:r w:rsidR="00007FCA" w:rsidRPr="00303B82">
        <w:rPr>
          <w:rFonts w:ascii="Times New Roman" w:hAnsi="Times New Roman" w:cs="Times New Roman"/>
          <w:sz w:val="24"/>
          <w:szCs w:val="24"/>
        </w:rPr>
        <w:t>6</w:t>
      </w:r>
      <w:r w:rsidRPr="00303B82">
        <w:rPr>
          <w:rFonts w:ascii="Times New Roman" w:hAnsi="Times New Roman" w:cs="Times New Roman"/>
          <w:sz w:val="24"/>
          <w:szCs w:val="24"/>
        </w:rPr>
        <w:t>.</w:t>
      </w:r>
      <w:r w:rsidRPr="00303B82">
        <w:rPr>
          <w:rFonts w:ascii="Times New Roman" w:hAnsi="Times New Roman" w:cs="Times New Roman"/>
          <w:sz w:val="24"/>
          <w:szCs w:val="24"/>
        </w:rPr>
        <w:tab/>
        <w:t>Расчет дохода по операциям с ценными бумагами для Инвесторов</w:t>
      </w:r>
      <w:r w:rsidR="00D76751" w:rsidRPr="00303B82">
        <w:rPr>
          <w:rFonts w:ascii="Times New Roman" w:hAnsi="Times New Roman" w:cs="Times New Roman"/>
          <w:sz w:val="24"/>
          <w:szCs w:val="24"/>
        </w:rPr>
        <w:t xml:space="preserve"> </w:t>
      </w:r>
      <w:r w:rsidRPr="00303B82">
        <w:rPr>
          <w:rFonts w:ascii="Times New Roman" w:hAnsi="Times New Roman" w:cs="Times New Roman"/>
          <w:sz w:val="24"/>
          <w:szCs w:val="24"/>
        </w:rPr>
        <w:t>-</w:t>
      </w:r>
      <w:r w:rsidR="00D76751" w:rsidRPr="00303B82">
        <w:rPr>
          <w:rFonts w:ascii="Times New Roman" w:hAnsi="Times New Roman" w:cs="Times New Roman"/>
          <w:sz w:val="24"/>
          <w:szCs w:val="24"/>
        </w:rPr>
        <w:t xml:space="preserve"> </w:t>
      </w:r>
      <w:r w:rsidRPr="00303B82">
        <w:rPr>
          <w:rFonts w:ascii="Times New Roman" w:hAnsi="Times New Roman" w:cs="Times New Roman"/>
          <w:sz w:val="24"/>
          <w:szCs w:val="24"/>
        </w:rPr>
        <w:t xml:space="preserve">физических лиц производится Банком по методу </w:t>
      </w:r>
      <w:r w:rsidRPr="00303B82">
        <w:rPr>
          <w:rFonts w:ascii="Times New Roman" w:hAnsi="Times New Roman" w:cs="Times New Roman"/>
          <w:sz w:val="24"/>
          <w:szCs w:val="24"/>
          <w:lang w:val="en-US"/>
        </w:rPr>
        <w:t>FIFO</w:t>
      </w:r>
      <w:r w:rsidR="00EF4CCB" w:rsidRPr="00303B82">
        <w:rPr>
          <w:rFonts w:ascii="Times New Roman" w:hAnsi="Times New Roman" w:cs="Times New Roman"/>
          <w:sz w:val="24"/>
          <w:szCs w:val="24"/>
        </w:rPr>
        <w:t>, в соответствии с которым при</w:t>
      </w:r>
      <w:r w:rsidR="00EF4CCB" w:rsidRPr="00303B82">
        <w:rPr>
          <w:rFonts w:ascii="Times New Roman" w:hAnsi="Times New Roman" w:cs="Times New Roman"/>
          <w:sz w:val="24"/>
          <w:szCs w:val="24"/>
        </w:rPr>
        <w:br/>
        <w:t>реализации ценных бумаг расходы в виде стоимости приобретения ценных бумаг признаются по стоимости первых по времени приобретений</w:t>
      </w:r>
      <w:r w:rsidRPr="00303B82">
        <w:rPr>
          <w:rFonts w:ascii="Times New Roman" w:hAnsi="Times New Roman" w:cs="Times New Roman"/>
          <w:sz w:val="24"/>
          <w:szCs w:val="24"/>
        </w:rPr>
        <w:t>.</w:t>
      </w:r>
    </w:p>
    <w:p w14:paraId="4FF8E3AE" w14:textId="77777777" w:rsidR="00D11D44" w:rsidRPr="00303B82" w:rsidRDefault="00D11D44"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8.2.</w:t>
      </w:r>
      <w:r w:rsidR="00007FCA" w:rsidRPr="00303B82">
        <w:rPr>
          <w:rFonts w:ascii="Times New Roman" w:hAnsi="Times New Roman" w:cs="Times New Roman"/>
          <w:sz w:val="24"/>
          <w:szCs w:val="24"/>
        </w:rPr>
        <w:t>7</w:t>
      </w:r>
      <w:r w:rsidRPr="00303B82">
        <w:rPr>
          <w:rFonts w:ascii="Times New Roman" w:hAnsi="Times New Roman" w:cs="Times New Roman"/>
          <w:sz w:val="24"/>
          <w:szCs w:val="24"/>
        </w:rPr>
        <w:t xml:space="preserve">. При подаче Инвестором в Депозитарий или иной депозитарий, где Банк является попечителем Счета депо Инвестора Поручения на зачисление ценных бумаг, в случае если ценные бумаги были приобретены Инвестором без участия Банка, Инвестор вправе направить Банку </w:t>
      </w:r>
      <w:r w:rsidR="00007FCA" w:rsidRPr="00303B82">
        <w:rPr>
          <w:rFonts w:ascii="Times New Roman" w:hAnsi="Times New Roman" w:cs="Times New Roman"/>
          <w:sz w:val="24"/>
          <w:szCs w:val="24"/>
        </w:rPr>
        <w:t>З</w:t>
      </w:r>
      <w:r w:rsidRPr="00303B82">
        <w:rPr>
          <w:rFonts w:ascii="Times New Roman" w:hAnsi="Times New Roman" w:cs="Times New Roman"/>
          <w:sz w:val="24"/>
          <w:szCs w:val="24"/>
        </w:rPr>
        <w:t>аявление об учете расходов на приобретение и хранение зачисляемых ценных бумаг (Приложение №</w:t>
      </w:r>
      <w:r w:rsidR="00B913E7" w:rsidRPr="00303B82">
        <w:rPr>
          <w:rFonts w:ascii="Times New Roman" w:hAnsi="Times New Roman" w:cs="Times New Roman"/>
          <w:sz w:val="24"/>
          <w:szCs w:val="24"/>
        </w:rPr>
        <w:t>1</w:t>
      </w:r>
      <w:r w:rsidRPr="00303B82">
        <w:rPr>
          <w:rFonts w:ascii="Times New Roman" w:hAnsi="Times New Roman" w:cs="Times New Roman"/>
          <w:sz w:val="24"/>
          <w:szCs w:val="24"/>
        </w:rPr>
        <w:t>7 к настоящему Регламенту) и предоставить Б</w:t>
      </w:r>
      <w:r w:rsidR="00D6523E" w:rsidRPr="00303B82">
        <w:rPr>
          <w:rFonts w:ascii="Times New Roman" w:hAnsi="Times New Roman" w:cs="Times New Roman"/>
          <w:sz w:val="24"/>
          <w:szCs w:val="24"/>
        </w:rPr>
        <w:t>анку</w:t>
      </w:r>
      <w:r w:rsidRPr="00303B82">
        <w:rPr>
          <w:rFonts w:ascii="Times New Roman" w:hAnsi="Times New Roman" w:cs="Times New Roman"/>
          <w:sz w:val="24"/>
          <w:szCs w:val="24"/>
        </w:rPr>
        <w:t xml:space="preserve"> документы, подтверждающие такие расходы.</w:t>
      </w:r>
    </w:p>
    <w:p w14:paraId="1A4369AC" w14:textId="77777777" w:rsidR="00AE6CEC" w:rsidRPr="00303B82" w:rsidRDefault="00007FCA"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Указанные документы предоставляются Инвестором Банку в виде оригиналов или надлежащим образом заверенных копий. Если подтверждающие документы были составлены на иностранном языке, они должны иметь нотариальный перевод на русский язык.</w:t>
      </w:r>
    </w:p>
    <w:p w14:paraId="2739AEB2" w14:textId="77777777" w:rsidR="00007FCA" w:rsidRPr="00303B82" w:rsidRDefault="00007FCA" w:rsidP="00303B82">
      <w:pPr>
        <w:pStyle w:val="a7"/>
        <w:spacing w:line="276" w:lineRule="auto"/>
        <w:jc w:val="both"/>
        <w:rPr>
          <w:rFonts w:ascii="Times New Roman" w:hAnsi="Times New Roman" w:cs="Times New Roman"/>
          <w:sz w:val="24"/>
          <w:szCs w:val="24"/>
          <w:lang w:eastAsia="ru-RU"/>
        </w:rPr>
      </w:pPr>
      <w:r w:rsidRPr="00303B82">
        <w:rPr>
          <w:rFonts w:ascii="Times New Roman" w:hAnsi="Times New Roman" w:cs="Times New Roman"/>
          <w:sz w:val="24"/>
          <w:szCs w:val="24"/>
          <w:lang w:eastAsia="ru-RU"/>
        </w:rPr>
        <w:t>Инвестор заверяет и гарантирует подлинность предоставленных Банку в качестве приложений к Заявлению об учете расходов документов и несет ответственность за подлинность предоставленных Банку документов.</w:t>
      </w:r>
    </w:p>
    <w:p w14:paraId="6AEFB9E1" w14:textId="77777777" w:rsidR="00007FCA" w:rsidRPr="00303B82" w:rsidRDefault="00007FCA" w:rsidP="00303B82">
      <w:pPr>
        <w:pStyle w:val="a7"/>
        <w:spacing w:line="276" w:lineRule="auto"/>
        <w:jc w:val="both"/>
        <w:rPr>
          <w:rFonts w:ascii="Times New Roman" w:hAnsi="Times New Roman" w:cs="Times New Roman"/>
          <w:sz w:val="24"/>
          <w:szCs w:val="24"/>
          <w:lang w:eastAsia="ru-RU"/>
        </w:rPr>
      </w:pPr>
      <w:r w:rsidRPr="00303B82">
        <w:rPr>
          <w:rFonts w:ascii="Times New Roman" w:hAnsi="Times New Roman" w:cs="Times New Roman"/>
          <w:sz w:val="24"/>
          <w:szCs w:val="24"/>
          <w:lang w:eastAsia="ru-RU"/>
        </w:rPr>
        <w:t>8.2.</w:t>
      </w:r>
      <w:r w:rsidR="00B307F1" w:rsidRPr="00303B82">
        <w:rPr>
          <w:rFonts w:ascii="Times New Roman" w:hAnsi="Times New Roman" w:cs="Times New Roman"/>
          <w:sz w:val="24"/>
          <w:szCs w:val="24"/>
          <w:lang w:eastAsia="ru-RU"/>
        </w:rPr>
        <w:t>8</w:t>
      </w:r>
      <w:r w:rsidRPr="00303B82">
        <w:rPr>
          <w:rFonts w:ascii="Times New Roman" w:hAnsi="Times New Roman" w:cs="Times New Roman"/>
          <w:sz w:val="24"/>
          <w:szCs w:val="24"/>
          <w:lang w:eastAsia="ru-RU"/>
        </w:rPr>
        <w:t>.</w:t>
      </w:r>
      <w:r w:rsidR="00B307F1" w:rsidRPr="00303B82">
        <w:rPr>
          <w:rFonts w:ascii="Times New Roman" w:hAnsi="Times New Roman" w:cs="Times New Roman"/>
          <w:sz w:val="24"/>
          <w:szCs w:val="24"/>
          <w:lang w:eastAsia="ru-RU"/>
        </w:rPr>
        <w:t xml:space="preserve"> </w:t>
      </w:r>
      <w:r w:rsidRPr="00303B82">
        <w:rPr>
          <w:rFonts w:ascii="Times New Roman" w:hAnsi="Times New Roman" w:cs="Times New Roman"/>
          <w:sz w:val="24"/>
          <w:szCs w:val="24"/>
          <w:lang w:eastAsia="ru-RU"/>
        </w:rPr>
        <w:t>Если на дату определения налоговой базы и исчисления налога у Банка нет документально подтвержденных сведений о расходах на приобретение ценных бумаг, предоставленных Инвестором, указанные расходы признаются равными нулю.</w:t>
      </w:r>
    </w:p>
    <w:p w14:paraId="09BAD711" w14:textId="77777777" w:rsidR="004D6582" w:rsidRPr="00303B82" w:rsidRDefault="004D6582"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lang w:eastAsia="ru-RU"/>
        </w:rPr>
        <w:t>8.2.</w:t>
      </w:r>
      <w:r w:rsidR="00B307F1" w:rsidRPr="00303B82">
        <w:rPr>
          <w:rFonts w:ascii="Times New Roman" w:hAnsi="Times New Roman" w:cs="Times New Roman"/>
          <w:sz w:val="24"/>
          <w:szCs w:val="24"/>
          <w:lang w:eastAsia="ru-RU"/>
        </w:rPr>
        <w:t>9</w:t>
      </w:r>
      <w:r w:rsidRPr="00303B82">
        <w:rPr>
          <w:rFonts w:ascii="Times New Roman" w:hAnsi="Times New Roman" w:cs="Times New Roman"/>
          <w:sz w:val="24"/>
          <w:szCs w:val="24"/>
          <w:lang w:eastAsia="ru-RU"/>
        </w:rPr>
        <w:t>.</w:t>
      </w:r>
      <w:r w:rsidR="00B307F1" w:rsidRPr="00303B82">
        <w:rPr>
          <w:rFonts w:ascii="Times New Roman" w:hAnsi="Times New Roman" w:cs="Times New Roman"/>
          <w:sz w:val="24"/>
          <w:szCs w:val="24"/>
          <w:lang w:eastAsia="ru-RU"/>
        </w:rPr>
        <w:t xml:space="preserve"> </w:t>
      </w:r>
      <w:r w:rsidRPr="00303B82">
        <w:rPr>
          <w:rFonts w:ascii="Times New Roman" w:hAnsi="Times New Roman" w:cs="Times New Roman"/>
          <w:sz w:val="24"/>
          <w:szCs w:val="24"/>
        </w:rPr>
        <w:t>При предоставлении Инвестором документов, подтверждающих дату и цену приобретения реализованных Инвестором ценных бумаг, Банк вправе до истечения текущего налогового периода пересчитать налоговую базу Инвестора по операциям с ценными бумагами, с учетом документально подтвержденных сведений о расходах.</w:t>
      </w:r>
    </w:p>
    <w:p w14:paraId="5FD9510F" w14:textId="77777777" w:rsidR="00393922" w:rsidRPr="00303B82" w:rsidRDefault="00393922"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8.2.1</w:t>
      </w:r>
      <w:r w:rsidR="00B307F1" w:rsidRPr="00303B82">
        <w:rPr>
          <w:rFonts w:ascii="Times New Roman" w:hAnsi="Times New Roman" w:cs="Times New Roman"/>
          <w:sz w:val="24"/>
          <w:szCs w:val="24"/>
        </w:rPr>
        <w:t>0</w:t>
      </w:r>
      <w:r w:rsidRPr="00303B82">
        <w:rPr>
          <w:rFonts w:ascii="Times New Roman" w:hAnsi="Times New Roman" w:cs="Times New Roman"/>
          <w:sz w:val="24"/>
          <w:szCs w:val="24"/>
        </w:rPr>
        <w:t>.</w:t>
      </w:r>
      <w:r w:rsidR="00DF6916" w:rsidRPr="00303B82">
        <w:rPr>
          <w:rFonts w:ascii="Times New Roman" w:hAnsi="Times New Roman" w:cs="Times New Roman"/>
          <w:sz w:val="24"/>
          <w:szCs w:val="24"/>
        </w:rPr>
        <w:t xml:space="preserve"> </w:t>
      </w:r>
      <w:r w:rsidRPr="00303B82">
        <w:rPr>
          <w:rFonts w:ascii="Times New Roman" w:hAnsi="Times New Roman" w:cs="Times New Roman"/>
          <w:sz w:val="24"/>
          <w:szCs w:val="24"/>
        </w:rPr>
        <w:t xml:space="preserve">Банк предоставляет инвестиционный налоговый вычет, предусмотренный </w:t>
      </w:r>
      <w:r w:rsidR="00354003" w:rsidRPr="00303B82">
        <w:rPr>
          <w:rFonts w:ascii="Times New Roman" w:hAnsi="Times New Roman" w:cs="Times New Roman"/>
          <w:sz w:val="24"/>
          <w:szCs w:val="24"/>
        </w:rPr>
        <w:t xml:space="preserve">на основании </w:t>
      </w:r>
      <w:r w:rsidRPr="00303B82">
        <w:rPr>
          <w:rFonts w:ascii="Times New Roman" w:hAnsi="Times New Roman" w:cs="Times New Roman"/>
          <w:sz w:val="24"/>
          <w:szCs w:val="24"/>
        </w:rPr>
        <w:t>пп.1 п.1 ст. 219.1 НК</w:t>
      </w:r>
      <w:r w:rsidR="00354003" w:rsidRPr="00303B82">
        <w:rPr>
          <w:rFonts w:ascii="Times New Roman" w:hAnsi="Times New Roman" w:cs="Times New Roman"/>
          <w:sz w:val="24"/>
          <w:szCs w:val="24"/>
        </w:rPr>
        <w:t xml:space="preserve"> </w:t>
      </w:r>
      <w:r w:rsidRPr="00303B82">
        <w:rPr>
          <w:rFonts w:ascii="Times New Roman" w:hAnsi="Times New Roman" w:cs="Times New Roman"/>
          <w:sz w:val="24"/>
          <w:szCs w:val="24"/>
        </w:rPr>
        <w:t xml:space="preserve">РФ, в размере положительного финансового результата, </w:t>
      </w:r>
      <w:r w:rsidRPr="00303B82">
        <w:rPr>
          <w:rFonts w:ascii="Times New Roman" w:hAnsi="Times New Roman" w:cs="Times New Roman"/>
          <w:sz w:val="24"/>
          <w:szCs w:val="24"/>
        </w:rPr>
        <w:lastRenderedPageBreak/>
        <w:t>полученного Инвестором в налоговом периоде от реализации (погашения)</w:t>
      </w:r>
      <w:r w:rsidR="00CE4D8D" w:rsidRPr="00303B82">
        <w:rPr>
          <w:rFonts w:ascii="Times New Roman" w:hAnsi="Times New Roman" w:cs="Times New Roman"/>
          <w:sz w:val="24"/>
          <w:szCs w:val="24"/>
        </w:rPr>
        <w:t xml:space="preserve"> </w:t>
      </w:r>
      <w:r w:rsidRPr="00303B82">
        <w:rPr>
          <w:rFonts w:ascii="Times New Roman" w:hAnsi="Times New Roman" w:cs="Times New Roman"/>
          <w:sz w:val="24"/>
          <w:szCs w:val="24"/>
        </w:rPr>
        <w:t>ценных</w:t>
      </w:r>
      <w:r w:rsidR="00CE4D8D" w:rsidRPr="00303B82">
        <w:rPr>
          <w:rFonts w:ascii="Times New Roman" w:hAnsi="Times New Roman" w:cs="Times New Roman"/>
          <w:sz w:val="24"/>
          <w:szCs w:val="24"/>
        </w:rPr>
        <w:t xml:space="preserve"> </w:t>
      </w:r>
      <w:r w:rsidRPr="00303B82">
        <w:rPr>
          <w:rFonts w:ascii="Times New Roman" w:hAnsi="Times New Roman" w:cs="Times New Roman"/>
          <w:sz w:val="24"/>
          <w:szCs w:val="24"/>
        </w:rPr>
        <w:t>бумаг,</w:t>
      </w:r>
      <w:r w:rsidR="00CE4D8D" w:rsidRPr="00303B82">
        <w:rPr>
          <w:rFonts w:ascii="Times New Roman" w:hAnsi="Times New Roman" w:cs="Times New Roman"/>
          <w:sz w:val="24"/>
          <w:szCs w:val="24"/>
        </w:rPr>
        <w:t xml:space="preserve">  </w:t>
      </w:r>
      <w:r w:rsidRPr="00303B82">
        <w:rPr>
          <w:rFonts w:ascii="Times New Roman" w:hAnsi="Times New Roman" w:cs="Times New Roman"/>
          <w:sz w:val="24"/>
          <w:szCs w:val="24"/>
        </w:rPr>
        <w:t>обращающихся</w:t>
      </w:r>
      <w:r w:rsidR="00CE4D8D" w:rsidRPr="00303B82">
        <w:rPr>
          <w:rFonts w:ascii="Times New Roman" w:hAnsi="Times New Roman" w:cs="Times New Roman"/>
          <w:sz w:val="24"/>
          <w:szCs w:val="24"/>
        </w:rPr>
        <w:t xml:space="preserve"> </w:t>
      </w:r>
      <w:r w:rsidRPr="00303B82">
        <w:rPr>
          <w:rFonts w:ascii="Times New Roman" w:hAnsi="Times New Roman" w:cs="Times New Roman"/>
          <w:sz w:val="24"/>
          <w:szCs w:val="24"/>
        </w:rPr>
        <w:t>на</w:t>
      </w:r>
      <w:r w:rsidR="00CE4D8D" w:rsidRPr="00303B82">
        <w:rPr>
          <w:rFonts w:ascii="Times New Roman" w:hAnsi="Times New Roman" w:cs="Times New Roman"/>
          <w:sz w:val="24"/>
          <w:szCs w:val="24"/>
        </w:rPr>
        <w:t xml:space="preserve"> </w:t>
      </w:r>
      <w:r w:rsidR="00354003" w:rsidRPr="00303B82">
        <w:rPr>
          <w:rFonts w:ascii="Times New Roman" w:hAnsi="Times New Roman" w:cs="Times New Roman"/>
          <w:sz w:val="24"/>
          <w:szCs w:val="24"/>
        </w:rPr>
        <w:t xml:space="preserve">организованном </w:t>
      </w:r>
      <w:r w:rsidR="00CE4D8D" w:rsidRPr="00303B82">
        <w:rPr>
          <w:rFonts w:ascii="Times New Roman" w:hAnsi="Times New Roman" w:cs="Times New Roman"/>
          <w:sz w:val="24"/>
          <w:szCs w:val="24"/>
        </w:rPr>
        <w:t>р</w:t>
      </w:r>
      <w:r w:rsidRPr="00303B82">
        <w:rPr>
          <w:rFonts w:ascii="Times New Roman" w:hAnsi="Times New Roman" w:cs="Times New Roman"/>
          <w:sz w:val="24"/>
          <w:szCs w:val="24"/>
        </w:rPr>
        <w:t>ынке</w:t>
      </w:r>
      <w:r w:rsidR="00CE4D8D" w:rsidRPr="00303B82">
        <w:rPr>
          <w:rFonts w:ascii="Times New Roman" w:hAnsi="Times New Roman" w:cs="Times New Roman"/>
          <w:sz w:val="24"/>
          <w:szCs w:val="24"/>
        </w:rPr>
        <w:t xml:space="preserve"> </w:t>
      </w:r>
      <w:r w:rsidRPr="00303B82">
        <w:rPr>
          <w:rFonts w:ascii="Times New Roman" w:hAnsi="Times New Roman" w:cs="Times New Roman"/>
          <w:sz w:val="24"/>
          <w:szCs w:val="24"/>
        </w:rPr>
        <w:t>ценных</w:t>
      </w:r>
      <w:r w:rsidR="00354003" w:rsidRPr="00303B82">
        <w:rPr>
          <w:rFonts w:ascii="Times New Roman" w:hAnsi="Times New Roman" w:cs="Times New Roman"/>
          <w:sz w:val="24"/>
          <w:szCs w:val="24"/>
        </w:rPr>
        <w:t xml:space="preserve"> </w:t>
      </w:r>
      <w:r w:rsidRPr="00303B82">
        <w:rPr>
          <w:rFonts w:ascii="Times New Roman" w:hAnsi="Times New Roman" w:cs="Times New Roman"/>
          <w:sz w:val="24"/>
          <w:szCs w:val="24"/>
        </w:rPr>
        <w:t>бумаг</w:t>
      </w:r>
      <w:r w:rsidR="00354003" w:rsidRPr="00303B82">
        <w:rPr>
          <w:rFonts w:ascii="Times New Roman" w:hAnsi="Times New Roman" w:cs="Times New Roman"/>
          <w:sz w:val="24"/>
          <w:szCs w:val="24"/>
        </w:rPr>
        <w:t xml:space="preserve"> </w:t>
      </w:r>
      <w:r w:rsidRPr="00303B82">
        <w:rPr>
          <w:rFonts w:ascii="Times New Roman" w:hAnsi="Times New Roman" w:cs="Times New Roman"/>
          <w:sz w:val="24"/>
          <w:szCs w:val="24"/>
        </w:rPr>
        <w:t>и</w:t>
      </w:r>
      <w:r w:rsidR="00354003" w:rsidRPr="00303B82">
        <w:rPr>
          <w:rFonts w:ascii="Times New Roman" w:hAnsi="Times New Roman" w:cs="Times New Roman"/>
          <w:sz w:val="24"/>
          <w:szCs w:val="24"/>
        </w:rPr>
        <w:t xml:space="preserve"> </w:t>
      </w:r>
      <w:r w:rsidRPr="00303B82">
        <w:rPr>
          <w:rFonts w:ascii="Times New Roman" w:hAnsi="Times New Roman" w:cs="Times New Roman"/>
          <w:sz w:val="24"/>
          <w:szCs w:val="24"/>
        </w:rPr>
        <w:t>находившихся</w:t>
      </w:r>
      <w:r w:rsidR="00354003" w:rsidRPr="00303B82">
        <w:rPr>
          <w:rFonts w:ascii="Times New Roman" w:hAnsi="Times New Roman" w:cs="Times New Roman"/>
          <w:sz w:val="24"/>
          <w:szCs w:val="24"/>
        </w:rPr>
        <w:t xml:space="preserve"> </w:t>
      </w:r>
      <w:r w:rsidRPr="00303B82">
        <w:rPr>
          <w:rFonts w:ascii="Times New Roman" w:hAnsi="Times New Roman" w:cs="Times New Roman"/>
          <w:sz w:val="24"/>
          <w:szCs w:val="24"/>
        </w:rPr>
        <w:t xml:space="preserve">в </w:t>
      </w:r>
      <w:r w:rsidR="00354003" w:rsidRPr="00303B82">
        <w:rPr>
          <w:rFonts w:ascii="Times New Roman" w:hAnsi="Times New Roman" w:cs="Times New Roman"/>
          <w:sz w:val="24"/>
          <w:szCs w:val="24"/>
        </w:rPr>
        <w:t>с</w:t>
      </w:r>
      <w:r w:rsidRPr="00303B82">
        <w:rPr>
          <w:rFonts w:ascii="Times New Roman" w:hAnsi="Times New Roman" w:cs="Times New Roman"/>
          <w:sz w:val="24"/>
          <w:szCs w:val="24"/>
        </w:rPr>
        <w:t>обственности Инвестора более 3 (трех) лет, в течение налогового периода по итогам вывода</w:t>
      </w:r>
      <w:r w:rsidRPr="00303B82">
        <w:rPr>
          <w:rFonts w:ascii="Times New Roman" w:hAnsi="Times New Roman" w:cs="Times New Roman"/>
          <w:sz w:val="24"/>
          <w:szCs w:val="24"/>
        </w:rPr>
        <w:br/>
        <w:t>денежных средств, а также по итогам налогового периода. Такое поручение, содержащееся в настоящем</w:t>
      </w:r>
      <w:r w:rsidR="00354003" w:rsidRPr="00303B82">
        <w:rPr>
          <w:rFonts w:ascii="Times New Roman" w:hAnsi="Times New Roman" w:cs="Times New Roman"/>
          <w:sz w:val="24"/>
          <w:szCs w:val="24"/>
        </w:rPr>
        <w:t xml:space="preserve"> </w:t>
      </w:r>
      <w:r w:rsidRPr="00303B82">
        <w:rPr>
          <w:rFonts w:ascii="Times New Roman" w:hAnsi="Times New Roman" w:cs="Times New Roman"/>
          <w:sz w:val="24"/>
          <w:szCs w:val="24"/>
        </w:rPr>
        <w:t xml:space="preserve">пункте Регламента, рассматривается Сторонами как </w:t>
      </w:r>
      <w:r w:rsidR="00354003" w:rsidRPr="00303B82">
        <w:rPr>
          <w:rFonts w:ascii="Times New Roman" w:hAnsi="Times New Roman" w:cs="Times New Roman"/>
          <w:sz w:val="24"/>
          <w:szCs w:val="24"/>
        </w:rPr>
        <w:t>З</w:t>
      </w:r>
      <w:r w:rsidRPr="00303B82">
        <w:rPr>
          <w:rFonts w:ascii="Times New Roman" w:hAnsi="Times New Roman" w:cs="Times New Roman"/>
          <w:sz w:val="24"/>
          <w:szCs w:val="24"/>
        </w:rPr>
        <w:t>аявление Инвестора на п</w:t>
      </w:r>
      <w:r w:rsidR="00354003" w:rsidRPr="00303B82">
        <w:rPr>
          <w:rFonts w:ascii="Times New Roman" w:hAnsi="Times New Roman" w:cs="Times New Roman"/>
          <w:sz w:val="24"/>
          <w:szCs w:val="24"/>
        </w:rPr>
        <w:t>олучение</w:t>
      </w:r>
      <w:r w:rsidRPr="00303B82">
        <w:rPr>
          <w:rFonts w:ascii="Times New Roman" w:hAnsi="Times New Roman" w:cs="Times New Roman"/>
          <w:sz w:val="24"/>
          <w:szCs w:val="24"/>
        </w:rPr>
        <w:t xml:space="preserve"> инвестиционного</w:t>
      </w:r>
      <w:r w:rsidR="00354003" w:rsidRPr="00303B82">
        <w:rPr>
          <w:rFonts w:ascii="Times New Roman" w:hAnsi="Times New Roman" w:cs="Times New Roman"/>
          <w:sz w:val="24"/>
          <w:szCs w:val="24"/>
        </w:rPr>
        <w:t xml:space="preserve"> </w:t>
      </w:r>
      <w:r w:rsidRPr="00303B82">
        <w:rPr>
          <w:rFonts w:ascii="Times New Roman" w:hAnsi="Times New Roman" w:cs="Times New Roman"/>
          <w:sz w:val="24"/>
          <w:szCs w:val="24"/>
        </w:rPr>
        <w:t>налогового вычета</w:t>
      </w:r>
      <w:r w:rsidR="00354003" w:rsidRPr="00303B82">
        <w:rPr>
          <w:rFonts w:ascii="Times New Roman" w:hAnsi="Times New Roman" w:cs="Times New Roman"/>
          <w:sz w:val="24"/>
          <w:szCs w:val="24"/>
        </w:rPr>
        <w:t xml:space="preserve"> (Приложение №</w:t>
      </w:r>
      <w:r w:rsidR="00EF2B7B" w:rsidRPr="00303B82">
        <w:rPr>
          <w:rFonts w:ascii="Times New Roman" w:hAnsi="Times New Roman" w:cs="Times New Roman"/>
          <w:sz w:val="24"/>
          <w:szCs w:val="24"/>
        </w:rPr>
        <w:t xml:space="preserve">16 </w:t>
      </w:r>
      <w:r w:rsidR="00354003" w:rsidRPr="00303B82">
        <w:rPr>
          <w:rFonts w:ascii="Times New Roman" w:hAnsi="Times New Roman" w:cs="Times New Roman"/>
          <w:sz w:val="24"/>
          <w:szCs w:val="24"/>
        </w:rPr>
        <w:t>к настоящему Регламенту)</w:t>
      </w:r>
      <w:r w:rsidRPr="00303B82">
        <w:rPr>
          <w:rFonts w:ascii="Times New Roman" w:hAnsi="Times New Roman" w:cs="Times New Roman"/>
          <w:sz w:val="24"/>
          <w:szCs w:val="24"/>
        </w:rPr>
        <w:t>.</w:t>
      </w:r>
    </w:p>
    <w:p w14:paraId="2F079AE5" w14:textId="77777777" w:rsidR="00C25A73" w:rsidRPr="00303B82" w:rsidRDefault="00C25A73"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8.2.1</w:t>
      </w:r>
      <w:r w:rsidR="00B307F1" w:rsidRPr="00303B82">
        <w:rPr>
          <w:rFonts w:ascii="Times New Roman" w:hAnsi="Times New Roman" w:cs="Times New Roman"/>
          <w:sz w:val="24"/>
          <w:szCs w:val="24"/>
        </w:rPr>
        <w:t>1</w:t>
      </w:r>
      <w:r w:rsidRPr="00303B82">
        <w:rPr>
          <w:rFonts w:ascii="Times New Roman" w:hAnsi="Times New Roman" w:cs="Times New Roman"/>
          <w:sz w:val="24"/>
          <w:szCs w:val="24"/>
        </w:rPr>
        <w:t>.</w:t>
      </w:r>
      <w:r w:rsidR="00DF6916" w:rsidRPr="00303B82">
        <w:rPr>
          <w:rFonts w:ascii="Times New Roman" w:hAnsi="Times New Roman" w:cs="Times New Roman"/>
          <w:sz w:val="24"/>
          <w:szCs w:val="24"/>
        </w:rPr>
        <w:t xml:space="preserve"> </w:t>
      </w:r>
      <w:r w:rsidRPr="00303B82">
        <w:rPr>
          <w:rFonts w:ascii="Times New Roman" w:hAnsi="Times New Roman" w:cs="Times New Roman"/>
          <w:sz w:val="24"/>
          <w:szCs w:val="24"/>
        </w:rPr>
        <w:t>Банк по окончании каждого налогового периода осуществ</w:t>
      </w:r>
      <w:r w:rsidR="005A0E86" w:rsidRPr="00303B82">
        <w:rPr>
          <w:rFonts w:ascii="Times New Roman" w:hAnsi="Times New Roman" w:cs="Times New Roman"/>
          <w:sz w:val="24"/>
          <w:szCs w:val="24"/>
        </w:rPr>
        <w:t>ляет</w:t>
      </w:r>
      <w:r w:rsidRPr="00303B82">
        <w:rPr>
          <w:rFonts w:ascii="Times New Roman" w:hAnsi="Times New Roman" w:cs="Times New Roman"/>
          <w:sz w:val="24"/>
          <w:szCs w:val="24"/>
        </w:rPr>
        <w:t xml:space="preserve"> возврат на брокерский счет Инвестора</w:t>
      </w:r>
      <w:r w:rsidR="005B3061" w:rsidRPr="00303B82">
        <w:rPr>
          <w:rFonts w:ascii="Times New Roman" w:hAnsi="Times New Roman" w:cs="Times New Roman"/>
          <w:sz w:val="24"/>
          <w:szCs w:val="24"/>
        </w:rPr>
        <w:t xml:space="preserve"> </w:t>
      </w:r>
      <w:r w:rsidRPr="00303B82">
        <w:rPr>
          <w:rFonts w:ascii="Times New Roman" w:hAnsi="Times New Roman" w:cs="Times New Roman"/>
          <w:sz w:val="24"/>
          <w:szCs w:val="24"/>
        </w:rPr>
        <w:t>излишне удержанного Банком как налоговым агентом налога на доходы физических лиц по итогам соответствующего налогового периода. Такое заявление Инвестора о возврате излишне удержанного налога</w:t>
      </w:r>
      <w:r w:rsidR="005B3061" w:rsidRPr="00303B82">
        <w:rPr>
          <w:rFonts w:ascii="Times New Roman" w:hAnsi="Times New Roman" w:cs="Times New Roman"/>
          <w:sz w:val="24"/>
          <w:szCs w:val="24"/>
        </w:rPr>
        <w:t xml:space="preserve"> </w:t>
      </w:r>
      <w:r w:rsidRPr="00303B82">
        <w:rPr>
          <w:rFonts w:ascii="Times New Roman" w:hAnsi="Times New Roman" w:cs="Times New Roman"/>
          <w:sz w:val="24"/>
          <w:szCs w:val="24"/>
        </w:rPr>
        <w:t>на доходы физических лиц</w:t>
      </w:r>
      <w:r w:rsidR="005A0E86" w:rsidRPr="00303B82">
        <w:rPr>
          <w:rFonts w:ascii="Times New Roman" w:hAnsi="Times New Roman" w:cs="Times New Roman"/>
          <w:sz w:val="24"/>
          <w:szCs w:val="24"/>
        </w:rPr>
        <w:t xml:space="preserve"> оформляется в свободной форме</w:t>
      </w:r>
      <w:r w:rsidRPr="00303B82">
        <w:rPr>
          <w:rFonts w:ascii="Times New Roman" w:hAnsi="Times New Roman" w:cs="Times New Roman"/>
          <w:sz w:val="24"/>
          <w:szCs w:val="24"/>
        </w:rPr>
        <w:t>.</w:t>
      </w:r>
    </w:p>
    <w:p w14:paraId="51CE12FD" w14:textId="77777777" w:rsidR="00007FCA" w:rsidRPr="00303B82" w:rsidRDefault="005A0E86"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8.2.1</w:t>
      </w:r>
      <w:r w:rsidR="00B307F1" w:rsidRPr="00303B82">
        <w:rPr>
          <w:rFonts w:ascii="Times New Roman" w:hAnsi="Times New Roman" w:cs="Times New Roman"/>
          <w:sz w:val="24"/>
          <w:szCs w:val="24"/>
        </w:rPr>
        <w:t>2</w:t>
      </w:r>
      <w:r w:rsidRPr="00303B82">
        <w:rPr>
          <w:rFonts w:ascii="Times New Roman" w:hAnsi="Times New Roman" w:cs="Times New Roman"/>
          <w:sz w:val="24"/>
          <w:szCs w:val="24"/>
        </w:rPr>
        <w:t>.</w:t>
      </w:r>
      <w:r w:rsidR="00DF6916" w:rsidRPr="00303B82">
        <w:rPr>
          <w:rFonts w:ascii="Times New Roman" w:hAnsi="Times New Roman" w:cs="Times New Roman"/>
          <w:sz w:val="24"/>
          <w:szCs w:val="24"/>
        </w:rPr>
        <w:t xml:space="preserve"> </w:t>
      </w:r>
      <w:r w:rsidRPr="00303B82">
        <w:rPr>
          <w:rFonts w:ascii="Times New Roman" w:hAnsi="Times New Roman" w:cs="Times New Roman"/>
          <w:sz w:val="24"/>
          <w:szCs w:val="24"/>
        </w:rPr>
        <w:t>При недостаточности денежных средств для удержания налога в полном объеме производится частичное удержание налога. При невозможности удержать налог с брокерского счета Инвестора, Банк направляет сведения о задолженности по уплате налога на доходы по договору в налоговый орган в порядке и сроки, определенные</w:t>
      </w:r>
      <w:r w:rsidR="005B3061" w:rsidRPr="00303B82">
        <w:rPr>
          <w:rFonts w:ascii="Times New Roman" w:hAnsi="Times New Roman" w:cs="Times New Roman"/>
          <w:sz w:val="24"/>
          <w:szCs w:val="24"/>
        </w:rPr>
        <w:t xml:space="preserve"> </w:t>
      </w:r>
      <w:r w:rsidRPr="00303B82">
        <w:rPr>
          <w:rFonts w:ascii="Times New Roman" w:hAnsi="Times New Roman" w:cs="Times New Roman"/>
          <w:sz w:val="24"/>
          <w:szCs w:val="24"/>
        </w:rPr>
        <w:t>законодательством Российской Федерации.</w:t>
      </w:r>
    </w:p>
    <w:p w14:paraId="69BB5EE8" w14:textId="77777777" w:rsidR="00AE6CEC" w:rsidRDefault="00E145C8"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87BAD" w:rsidRPr="00303B82">
        <w:rPr>
          <w:rFonts w:ascii="Times New Roman" w:hAnsi="Times New Roman" w:cs="Times New Roman"/>
          <w:sz w:val="24"/>
          <w:szCs w:val="24"/>
        </w:rPr>
        <w:t>2</w:t>
      </w:r>
      <w:r w:rsidRPr="00303B82">
        <w:rPr>
          <w:rFonts w:ascii="Times New Roman" w:hAnsi="Times New Roman" w:cs="Times New Roman"/>
          <w:sz w:val="24"/>
          <w:szCs w:val="24"/>
        </w:rPr>
        <w:t>.</w:t>
      </w:r>
      <w:r w:rsidR="00B503D4" w:rsidRPr="00303B82">
        <w:rPr>
          <w:rFonts w:ascii="Times New Roman" w:hAnsi="Times New Roman" w:cs="Times New Roman"/>
          <w:sz w:val="24"/>
          <w:szCs w:val="24"/>
        </w:rPr>
        <w:t>1</w:t>
      </w:r>
      <w:r w:rsidR="00B307F1" w:rsidRPr="00303B82">
        <w:rPr>
          <w:rFonts w:ascii="Times New Roman" w:hAnsi="Times New Roman" w:cs="Times New Roman"/>
          <w:sz w:val="24"/>
          <w:szCs w:val="24"/>
        </w:rPr>
        <w:t>3</w:t>
      </w:r>
      <w:r w:rsidR="00B503D4" w:rsidRPr="00303B82">
        <w:rPr>
          <w:rFonts w:ascii="Times New Roman" w:hAnsi="Times New Roman" w:cs="Times New Roman"/>
          <w:sz w:val="24"/>
          <w:szCs w:val="24"/>
        </w:rPr>
        <w:t>.</w:t>
      </w:r>
      <w:r w:rsidR="00B307F1" w:rsidRPr="00303B82">
        <w:rPr>
          <w:rFonts w:ascii="Times New Roman" w:hAnsi="Times New Roman" w:cs="Times New Roman"/>
          <w:sz w:val="24"/>
          <w:szCs w:val="24"/>
        </w:rPr>
        <w:t xml:space="preserve"> </w:t>
      </w:r>
      <w:r w:rsidRPr="00303B82">
        <w:rPr>
          <w:rFonts w:ascii="Times New Roman" w:hAnsi="Times New Roman" w:cs="Times New Roman"/>
          <w:sz w:val="24"/>
          <w:szCs w:val="24"/>
        </w:rPr>
        <w:t>Банк не несет ответственности за неверный расчет, удержание и перечисление в бюджет</w:t>
      </w:r>
      <w:r w:rsidR="00545FB8" w:rsidRPr="00303B82">
        <w:rPr>
          <w:rFonts w:ascii="Times New Roman" w:hAnsi="Times New Roman" w:cs="Times New Roman"/>
          <w:sz w:val="24"/>
          <w:szCs w:val="24"/>
        </w:rPr>
        <w:t xml:space="preserve"> </w:t>
      </w:r>
      <w:r w:rsidRPr="00303B82">
        <w:rPr>
          <w:rFonts w:ascii="Times New Roman" w:hAnsi="Times New Roman" w:cs="Times New Roman"/>
          <w:sz w:val="24"/>
          <w:szCs w:val="24"/>
        </w:rPr>
        <w:t>налогов, если неверный расчет, на основании которого было проведено удержание и перечисление в</w:t>
      </w:r>
      <w:r w:rsidR="00545FB8" w:rsidRPr="00303B82">
        <w:rPr>
          <w:rFonts w:ascii="Times New Roman" w:hAnsi="Times New Roman" w:cs="Times New Roman"/>
          <w:sz w:val="24"/>
          <w:szCs w:val="24"/>
        </w:rPr>
        <w:t xml:space="preserve"> </w:t>
      </w:r>
      <w:r w:rsidRPr="00303B82">
        <w:rPr>
          <w:rFonts w:ascii="Times New Roman" w:hAnsi="Times New Roman" w:cs="Times New Roman"/>
          <w:sz w:val="24"/>
          <w:szCs w:val="24"/>
        </w:rPr>
        <w:t>бюджет налогов, был произведен вследствие изменения статуса налогового резидента/нерезидента Инвестора и отсутствии уведомления Банка о данных изменениях.</w:t>
      </w:r>
    </w:p>
    <w:p w14:paraId="5434D2CE" w14:textId="77777777" w:rsidR="00130096" w:rsidRPr="00303B82" w:rsidRDefault="00130096" w:rsidP="00303B82">
      <w:pPr>
        <w:pStyle w:val="a7"/>
        <w:spacing w:line="276" w:lineRule="auto"/>
        <w:jc w:val="both"/>
        <w:rPr>
          <w:rFonts w:ascii="Times New Roman" w:hAnsi="Times New Roman" w:cs="Times New Roman"/>
          <w:sz w:val="24"/>
          <w:szCs w:val="24"/>
        </w:rPr>
      </w:pPr>
    </w:p>
    <w:p w14:paraId="09881197" w14:textId="77777777" w:rsidR="00E71BD7" w:rsidRDefault="00E71BD7" w:rsidP="00303B82">
      <w:pPr>
        <w:pStyle w:val="a7"/>
        <w:spacing w:line="276" w:lineRule="auto"/>
        <w:jc w:val="both"/>
        <w:rPr>
          <w:rFonts w:ascii="Times New Roman" w:hAnsi="Times New Roman" w:cs="Times New Roman"/>
          <w:b/>
          <w:bCs/>
          <w:sz w:val="24"/>
          <w:szCs w:val="24"/>
        </w:rPr>
      </w:pPr>
      <w:r w:rsidRPr="00303B82">
        <w:rPr>
          <w:rFonts w:ascii="Times New Roman" w:hAnsi="Times New Roman" w:cs="Times New Roman"/>
          <w:b/>
          <w:bCs/>
          <w:sz w:val="24"/>
          <w:szCs w:val="24"/>
        </w:rPr>
        <w:t>8.</w:t>
      </w:r>
      <w:r w:rsidR="00387BAD" w:rsidRPr="00303B82">
        <w:rPr>
          <w:rFonts w:ascii="Times New Roman" w:hAnsi="Times New Roman" w:cs="Times New Roman"/>
          <w:b/>
          <w:bCs/>
          <w:sz w:val="24"/>
          <w:szCs w:val="24"/>
        </w:rPr>
        <w:t>3</w:t>
      </w:r>
      <w:r w:rsidRPr="00303B82">
        <w:rPr>
          <w:rFonts w:ascii="Times New Roman" w:hAnsi="Times New Roman" w:cs="Times New Roman"/>
          <w:b/>
          <w:bCs/>
          <w:sz w:val="24"/>
          <w:szCs w:val="24"/>
        </w:rPr>
        <w:t>.</w:t>
      </w:r>
      <w:r w:rsidRPr="00303B82">
        <w:rPr>
          <w:rFonts w:ascii="Times New Roman" w:hAnsi="Times New Roman" w:cs="Times New Roman"/>
          <w:b/>
          <w:bCs/>
          <w:sz w:val="24"/>
          <w:szCs w:val="24"/>
        </w:rPr>
        <w:tab/>
        <w:t>Конфиденциальность</w:t>
      </w:r>
      <w:r w:rsidR="0060657E" w:rsidRPr="00303B82">
        <w:rPr>
          <w:rFonts w:ascii="Times New Roman" w:hAnsi="Times New Roman" w:cs="Times New Roman"/>
          <w:b/>
          <w:bCs/>
          <w:sz w:val="24"/>
          <w:szCs w:val="24"/>
        </w:rPr>
        <w:t>.</w:t>
      </w:r>
    </w:p>
    <w:p w14:paraId="44177EC9" w14:textId="77777777" w:rsidR="00130096" w:rsidRPr="00303B82" w:rsidRDefault="00130096" w:rsidP="00303B82">
      <w:pPr>
        <w:pStyle w:val="a7"/>
        <w:spacing w:line="276" w:lineRule="auto"/>
        <w:jc w:val="both"/>
        <w:rPr>
          <w:rFonts w:ascii="Times New Roman" w:hAnsi="Times New Roman" w:cs="Times New Roman"/>
          <w:b/>
          <w:bCs/>
          <w:sz w:val="24"/>
          <w:szCs w:val="24"/>
        </w:rPr>
      </w:pPr>
    </w:p>
    <w:p w14:paraId="5467AFF2" w14:textId="77777777" w:rsidR="00E71BD7" w:rsidRPr="00303B82" w:rsidRDefault="00E71BD7"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87BAD" w:rsidRPr="00303B82">
        <w:rPr>
          <w:rFonts w:ascii="Times New Roman" w:hAnsi="Times New Roman" w:cs="Times New Roman"/>
          <w:sz w:val="24"/>
          <w:szCs w:val="24"/>
        </w:rPr>
        <w:t>3</w:t>
      </w:r>
      <w:r w:rsidRPr="00303B82">
        <w:rPr>
          <w:rFonts w:ascii="Times New Roman" w:hAnsi="Times New Roman" w:cs="Times New Roman"/>
          <w:sz w:val="24"/>
          <w:szCs w:val="24"/>
        </w:rPr>
        <w:t>.1.</w:t>
      </w:r>
      <w:r w:rsidRPr="00303B82">
        <w:rPr>
          <w:rFonts w:ascii="Times New Roman" w:hAnsi="Times New Roman" w:cs="Times New Roman"/>
          <w:sz w:val="24"/>
          <w:szCs w:val="24"/>
        </w:rPr>
        <w:tab/>
        <w:t>Банк обязуется не раскрывать третьим лицам сведения об операциях, счетах и реквизитах Инвестора кроме случаев, когда раскрытие таких сведений прямо разрешено самим Инвестором или вытекает из необходимости выполнить его Поручение, требуется для совершения операций в ТС, а также государственным органам, Банку России в случаях, предусмотренных законодательством Российской Федерации, или при обращении в судебные и следственные органы. Банк также вправе предоставлять указанную в настоящем пункте информацию должностным лицам и работникам Банка в случае, если такая информация требуется для осуществления деятельности Банка или взаимодействия с Инвестором, аудиторам, консультантам и аффилированным лицам.</w:t>
      </w:r>
    </w:p>
    <w:p w14:paraId="28D5C955" w14:textId="77777777" w:rsidR="00E71BD7" w:rsidRPr="00303B82" w:rsidRDefault="00E71BD7"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87BAD" w:rsidRPr="00303B82">
        <w:rPr>
          <w:rFonts w:ascii="Times New Roman" w:hAnsi="Times New Roman" w:cs="Times New Roman"/>
          <w:sz w:val="24"/>
          <w:szCs w:val="24"/>
        </w:rPr>
        <w:t>3</w:t>
      </w:r>
      <w:r w:rsidRPr="00303B82">
        <w:rPr>
          <w:rFonts w:ascii="Times New Roman" w:hAnsi="Times New Roman" w:cs="Times New Roman"/>
          <w:sz w:val="24"/>
          <w:szCs w:val="24"/>
        </w:rPr>
        <w:t>.2.</w:t>
      </w:r>
      <w:r w:rsidRPr="00303B82">
        <w:rPr>
          <w:rFonts w:ascii="Times New Roman" w:hAnsi="Times New Roman" w:cs="Times New Roman"/>
          <w:sz w:val="24"/>
          <w:szCs w:val="24"/>
        </w:rPr>
        <w:tab/>
        <w:t>Инвестор осведомлен, что в соответствии с действующим Законодательством Банк может быть обязан раскрыть компетентным органам и/или Банку России в рамках их запросов информацию о счетах и операциях Инвестора в рамках Договора и иную информацию об Инвесторе.</w:t>
      </w:r>
    </w:p>
    <w:p w14:paraId="2C99835E" w14:textId="77777777" w:rsidR="00E71BD7" w:rsidRPr="00303B82" w:rsidRDefault="00E71BD7"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87BAD" w:rsidRPr="00303B82">
        <w:rPr>
          <w:rFonts w:ascii="Times New Roman" w:hAnsi="Times New Roman" w:cs="Times New Roman"/>
          <w:sz w:val="24"/>
          <w:szCs w:val="24"/>
        </w:rPr>
        <w:t>3</w:t>
      </w:r>
      <w:r w:rsidRPr="00303B82">
        <w:rPr>
          <w:rFonts w:ascii="Times New Roman" w:hAnsi="Times New Roman" w:cs="Times New Roman"/>
          <w:sz w:val="24"/>
          <w:szCs w:val="24"/>
        </w:rPr>
        <w:t>.3.</w:t>
      </w:r>
      <w:r w:rsidRPr="00303B82">
        <w:rPr>
          <w:rFonts w:ascii="Times New Roman" w:hAnsi="Times New Roman" w:cs="Times New Roman"/>
          <w:sz w:val="24"/>
          <w:szCs w:val="24"/>
        </w:rPr>
        <w:tab/>
        <w:t>Инвестор обязуется не передавать третьим лицам без письменного согласия Банка любые сведения, которые станут ему известны в рамках Договора</w:t>
      </w:r>
      <w:r w:rsidR="001551A4" w:rsidRPr="00303B82">
        <w:rPr>
          <w:rFonts w:ascii="Times New Roman" w:hAnsi="Times New Roman" w:cs="Times New Roman"/>
          <w:sz w:val="24"/>
          <w:szCs w:val="24"/>
        </w:rPr>
        <w:t>.</w:t>
      </w:r>
    </w:p>
    <w:p w14:paraId="18517D8D" w14:textId="77777777" w:rsidR="0022464B" w:rsidRDefault="00E71BD7"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87BAD" w:rsidRPr="00303B82">
        <w:rPr>
          <w:rFonts w:ascii="Times New Roman" w:hAnsi="Times New Roman" w:cs="Times New Roman"/>
          <w:sz w:val="24"/>
          <w:szCs w:val="24"/>
        </w:rPr>
        <w:t>3</w:t>
      </w:r>
      <w:r w:rsidRPr="00303B82">
        <w:rPr>
          <w:rFonts w:ascii="Times New Roman" w:hAnsi="Times New Roman" w:cs="Times New Roman"/>
          <w:sz w:val="24"/>
          <w:szCs w:val="24"/>
        </w:rPr>
        <w:t>.4.</w:t>
      </w:r>
      <w:r w:rsidRPr="00303B82">
        <w:rPr>
          <w:rFonts w:ascii="Times New Roman" w:hAnsi="Times New Roman" w:cs="Times New Roman"/>
          <w:sz w:val="24"/>
          <w:szCs w:val="24"/>
        </w:rPr>
        <w:tab/>
        <w:t>Обязанности по соблюдению конфиденциальности остаются в силе после закрытия Договора в течение 5 (Пяти) лет.</w:t>
      </w:r>
    </w:p>
    <w:p w14:paraId="094A39E1" w14:textId="77777777" w:rsidR="00130096" w:rsidRPr="00303B82" w:rsidRDefault="00130096" w:rsidP="00303B82">
      <w:pPr>
        <w:pStyle w:val="a7"/>
        <w:spacing w:line="276" w:lineRule="auto"/>
        <w:jc w:val="both"/>
        <w:rPr>
          <w:rFonts w:ascii="Times New Roman" w:hAnsi="Times New Roman" w:cs="Times New Roman"/>
          <w:sz w:val="24"/>
          <w:szCs w:val="24"/>
        </w:rPr>
      </w:pPr>
    </w:p>
    <w:p w14:paraId="089A9414" w14:textId="77777777" w:rsidR="00F93ED0" w:rsidRDefault="00F93ED0" w:rsidP="00303B82">
      <w:pPr>
        <w:pStyle w:val="a7"/>
        <w:spacing w:line="276" w:lineRule="auto"/>
        <w:jc w:val="both"/>
        <w:rPr>
          <w:rFonts w:ascii="Times New Roman" w:hAnsi="Times New Roman" w:cs="Times New Roman"/>
          <w:b/>
          <w:bCs/>
          <w:sz w:val="24"/>
          <w:szCs w:val="24"/>
        </w:rPr>
      </w:pPr>
    </w:p>
    <w:p w14:paraId="0FBD5647" w14:textId="77777777" w:rsidR="00F93ED0" w:rsidRDefault="00F93ED0" w:rsidP="00303B82">
      <w:pPr>
        <w:pStyle w:val="a7"/>
        <w:spacing w:line="276" w:lineRule="auto"/>
        <w:jc w:val="both"/>
        <w:rPr>
          <w:rFonts w:ascii="Times New Roman" w:hAnsi="Times New Roman" w:cs="Times New Roman"/>
          <w:b/>
          <w:bCs/>
          <w:sz w:val="24"/>
          <w:szCs w:val="24"/>
        </w:rPr>
      </w:pPr>
    </w:p>
    <w:p w14:paraId="7F9B344B" w14:textId="2D2F6EE0" w:rsidR="00E71BD7" w:rsidRDefault="00E71BD7" w:rsidP="00303B82">
      <w:pPr>
        <w:pStyle w:val="a7"/>
        <w:spacing w:line="276" w:lineRule="auto"/>
        <w:jc w:val="both"/>
        <w:rPr>
          <w:rFonts w:ascii="Times New Roman" w:hAnsi="Times New Roman" w:cs="Times New Roman"/>
          <w:b/>
          <w:bCs/>
          <w:sz w:val="24"/>
          <w:szCs w:val="24"/>
        </w:rPr>
      </w:pPr>
      <w:r w:rsidRPr="00303B82">
        <w:rPr>
          <w:rFonts w:ascii="Times New Roman" w:hAnsi="Times New Roman" w:cs="Times New Roman"/>
          <w:b/>
          <w:bCs/>
          <w:sz w:val="24"/>
          <w:szCs w:val="24"/>
        </w:rPr>
        <w:lastRenderedPageBreak/>
        <w:t>8.</w:t>
      </w:r>
      <w:r w:rsidR="00387BAD" w:rsidRPr="00303B82">
        <w:rPr>
          <w:rFonts w:ascii="Times New Roman" w:hAnsi="Times New Roman" w:cs="Times New Roman"/>
          <w:b/>
          <w:bCs/>
          <w:sz w:val="24"/>
          <w:szCs w:val="24"/>
        </w:rPr>
        <w:t>4</w:t>
      </w:r>
      <w:r w:rsidRPr="00303B82">
        <w:rPr>
          <w:rFonts w:ascii="Times New Roman" w:hAnsi="Times New Roman" w:cs="Times New Roman"/>
          <w:b/>
          <w:bCs/>
          <w:sz w:val="24"/>
          <w:szCs w:val="24"/>
        </w:rPr>
        <w:t>.</w:t>
      </w:r>
      <w:r w:rsidRPr="00303B82">
        <w:rPr>
          <w:rFonts w:ascii="Times New Roman" w:hAnsi="Times New Roman" w:cs="Times New Roman"/>
          <w:b/>
          <w:bCs/>
          <w:sz w:val="24"/>
          <w:szCs w:val="24"/>
        </w:rPr>
        <w:tab/>
        <w:t>Обстоятельства непреодолимой силы</w:t>
      </w:r>
      <w:r w:rsidR="001551A4" w:rsidRPr="00303B82">
        <w:rPr>
          <w:rFonts w:ascii="Times New Roman" w:hAnsi="Times New Roman" w:cs="Times New Roman"/>
          <w:b/>
          <w:bCs/>
          <w:sz w:val="24"/>
          <w:szCs w:val="24"/>
        </w:rPr>
        <w:t>.</w:t>
      </w:r>
    </w:p>
    <w:p w14:paraId="00320CFF" w14:textId="77777777" w:rsidR="00130096" w:rsidRPr="00303B82" w:rsidRDefault="00130096" w:rsidP="00303B82">
      <w:pPr>
        <w:pStyle w:val="a7"/>
        <w:spacing w:line="276" w:lineRule="auto"/>
        <w:jc w:val="both"/>
        <w:rPr>
          <w:rFonts w:ascii="Times New Roman" w:hAnsi="Times New Roman" w:cs="Times New Roman"/>
          <w:b/>
          <w:bCs/>
          <w:sz w:val="24"/>
          <w:szCs w:val="24"/>
        </w:rPr>
      </w:pPr>
    </w:p>
    <w:p w14:paraId="1B294DE8" w14:textId="77777777" w:rsidR="00E61A14" w:rsidRPr="00303B82" w:rsidRDefault="00E71BD7"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87BAD" w:rsidRPr="00303B82">
        <w:rPr>
          <w:rFonts w:ascii="Times New Roman" w:hAnsi="Times New Roman" w:cs="Times New Roman"/>
          <w:sz w:val="24"/>
          <w:szCs w:val="24"/>
        </w:rPr>
        <w:t>4</w:t>
      </w:r>
      <w:r w:rsidRPr="00303B82">
        <w:rPr>
          <w:rFonts w:ascii="Times New Roman" w:hAnsi="Times New Roman" w:cs="Times New Roman"/>
          <w:sz w:val="24"/>
          <w:szCs w:val="24"/>
        </w:rPr>
        <w:t xml:space="preserve">.1. </w:t>
      </w:r>
      <w:r w:rsidR="003B717E" w:rsidRPr="00303B82">
        <w:rPr>
          <w:rFonts w:ascii="Times New Roman" w:hAnsi="Times New Roman" w:cs="Times New Roman"/>
          <w:sz w:val="24"/>
          <w:szCs w:val="24"/>
        </w:rPr>
        <w:t xml:space="preserve"> </w:t>
      </w:r>
      <w:r w:rsidRPr="00303B82">
        <w:rPr>
          <w:rFonts w:ascii="Times New Roman" w:hAnsi="Times New Roman" w:cs="Times New Roman"/>
          <w:sz w:val="24"/>
          <w:szCs w:val="24"/>
        </w:rPr>
        <w:t>Стороны освобождаются от ответственности за частичное или полное неисполнение</w:t>
      </w:r>
      <w:r w:rsidRPr="00303B82">
        <w:rPr>
          <w:rFonts w:ascii="Times New Roman" w:hAnsi="Times New Roman" w:cs="Times New Roman"/>
          <w:sz w:val="24"/>
          <w:szCs w:val="24"/>
        </w:rPr>
        <w:br/>
        <w:t xml:space="preserve">обязательств, предусмотренных </w:t>
      </w:r>
      <w:r w:rsidR="00EF4CCB" w:rsidRPr="00303B82">
        <w:rPr>
          <w:rFonts w:ascii="Times New Roman" w:hAnsi="Times New Roman" w:cs="Times New Roman"/>
          <w:sz w:val="24"/>
          <w:szCs w:val="24"/>
        </w:rPr>
        <w:t xml:space="preserve">настоящим </w:t>
      </w:r>
      <w:r w:rsidR="00E61A14" w:rsidRPr="00303B82">
        <w:rPr>
          <w:rFonts w:ascii="Times New Roman" w:hAnsi="Times New Roman" w:cs="Times New Roman"/>
          <w:sz w:val="24"/>
          <w:szCs w:val="24"/>
        </w:rPr>
        <w:t>Регламентом</w:t>
      </w:r>
      <w:r w:rsidRPr="00303B82">
        <w:rPr>
          <w:rFonts w:ascii="Times New Roman" w:hAnsi="Times New Roman" w:cs="Times New Roman"/>
          <w:sz w:val="24"/>
          <w:szCs w:val="24"/>
        </w:rPr>
        <w:t>,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они не могли ни предвидеть, ни предотвратить разумными мерами. К таким обстоятельствам</w:t>
      </w:r>
      <w:r w:rsidR="003B717E" w:rsidRPr="00303B82">
        <w:rPr>
          <w:rFonts w:ascii="Times New Roman" w:hAnsi="Times New Roman" w:cs="Times New Roman"/>
          <w:sz w:val="24"/>
          <w:szCs w:val="24"/>
        </w:rPr>
        <w:t>,</w:t>
      </w:r>
      <w:r w:rsidRPr="00303B82">
        <w:rPr>
          <w:rFonts w:ascii="Times New Roman" w:hAnsi="Times New Roman" w:cs="Times New Roman"/>
          <w:sz w:val="24"/>
          <w:szCs w:val="24"/>
        </w:rPr>
        <w:t xml:space="preserve"> в том числе будут относиться, военные действия, массовые беспорядки,</w:t>
      </w:r>
      <w:r w:rsidR="00E61A14" w:rsidRPr="00303B82">
        <w:rPr>
          <w:rFonts w:ascii="Times New Roman" w:hAnsi="Times New Roman" w:cs="Times New Roman"/>
          <w:sz w:val="24"/>
          <w:szCs w:val="24"/>
        </w:rPr>
        <w:t xml:space="preserve"> пожар,</w:t>
      </w:r>
      <w:r w:rsidRPr="00303B82">
        <w:rPr>
          <w:rFonts w:ascii="Times New Roman" w:hAnsi="Times New Roman" w:cs="Times New Roman"/>
          <w:sz w:val="24"/>
          <w:szCs w:val="24"/>
        </w:rPr>
        <w:t xml:space="preserve"> стихийные </w:t>
      </w:r>
      <w:r w:rsidR="00E61A14" w:rsidRPr="00303B82">
        <w:rPr>
          <w:rFonts w:ascii="Times New Roman" w:hAnsi="Times New Roman" w:cs="Times New Roman"/>
          <w:sz w:val="24"/>
          <w:szCs w:val="24"/>
        </w:rPr>
        <w:t>явления</w:t>
      </w:r>
      <w:r w:rsidRPr="00303B82">
        <w:rPr>
          <w:rFonts w:ascii="Times New Roman" w:hAnsi="Times New Roman" w:cs="Times New Roman"/>
          <w:sz w:val="24"/>
          <w:szCs w:val="24"/>
        </w:rPr>
        <w:t xml:space="preserve"> и забастовки, решения органов государственной и местной власти и управления, делающие невозможным исполнение обязательств, предусмотренных </w:t>
      </w:r>
      <w:r w:rsidR="00E61A14" w:rsidRPr="00303B82">
        <w:rPr>
          <w:rFonts w:ascii="Times New Roman" w:hAnsi="Times New Roman" w:cs="Times New Roman"/>
          <w:sz w:val="24"/>
          <w:szCs w:val="24"/>
        </w:rPr>
        <w:t>Регламентом</w:t>
      </w:r>
      <w:r w:rsidRPr="00303B82">
        <w:rPr>
          <w:rFonts w:ascii="Times New Roman" w:hAnsi="Times New Roman" w:cs="Times New Roman"/>
          <w:sz w:val="24"/>
          <w:szCs w:val="24"/>
        </w:rPr>
        <w:t>. Надлежащим доказательством наличия указанных обстоятельств, будут служить свидетельства, выданные компетентными органами.</w:t>
      </w:r>
    </w:p>
    <w:p w14:paraId="1A9E8AC3" w14:textId="77777777" w:rsidR="00E61A14" w:rsidRPr="00303B82" w:rsidRDefault="00E61A14"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87BAD" w:rsidRPr="00303B82">
        <w:rPr>
          <w:rFonts w:ascii="Times New Roman" w:hAnsi="Times New Roman" w:cs="Times New Roman"/>
          <w:sz w:val="24"/>
          <w:szCs w:val="24"/>
        </w:rPr>
        <w:t>4</w:t>
      </w:r>
      <w:r w:rsidRPr="00303B82">
        <w:rPr>
          <w:rFonts w:ascii="Times New Roman" w:hAnsi="Times New Roman" w:cs="Times New Roman"/>
          <w:sz w:val="24"/>
          <w:szCs w:val="24"/>
        </w:rPr>
        <w:t>.2</w:t>
      </w:r>
      <w:r w:rsidR="00E71BD7" w:rsidRPr="00303B82">
        <w:rPr>
          <w:rFonts w:ascii="Times New Roman" w:hAnsi="Times New Roman" w:cs="Times New Roman"/>
          <w:sz w:val="24"/>
          <w:szCs w:val="24"/>
        </w:rPr>
        <w:t>.</w:t>
      </w:r>
      <w:r w:rsidR="003B717E" w:rsidRPr="00303B82">
        <w:rPr>
          <w:rFonts w:ascii="Times New Roman" w:hAnsi="Times New Roman" w:cs="Times New Roman"/>
          <w:sz w:val="24"/>
          <w:szCs w:val="24"/>
        </w:rPr>
        <w:t xml:space="preserve"> </w:t>
      </w:r>
      <w:r w:rsidR="00E71BD7" w:rsidRPr="00303B82">
        <w:rPr>
          <w:rFonts w:ascii="Times New Roman" w:hAnsi="Times New Roman" w:cs="Times New Roman"/>
          <w:sz w:val="24"/>
          <w:szCs w:val="24"/>
        </w:rPr>
        <w:t>Сторона, для которой создалась невозможность исполнения обязательств, предусмотренных</w:t>
      </w:r>
      <w:r w:rsidRPr="00303B82">
        <w:rPr>
          <w:rFonts w:ascii="Times New Roman" w:hAnsi="Times New Roman" w:cs="Times New Roman"/>
          <w:sz w:val="24"/>
          <w:szCs w:val="24"/>
        </w:rPr>
        <w:t xml:space="preserve"> Регламентом</w:t>
      </w:r>
      <w:r w:rsidR="00E71BD7" w:rsidRPr="00303B82">
        <w:rPr>
          <w:rFonts w:ascii="Times New Roman" w:hAnsi="Times New Roman" w:cs="Times New Roman"/>
          <w:sz w:val="24"/>
          <w:szCs w:val="24"/>
        </w:rPr>
        <w:t xml:space="preserve">, должна не позднее </w:t>
      </w:r>
      <w:r w:rsidRPr="00303B82">
        <w:rPr>
          <w:rFonts w:ascii="Times New Roman" w:hAnsi="Times New Roman" w:cs="Times New Roman"/>
          <w:sz w:val="24"/>
          <w:szCs w:val="24"/>
        </w:rPr>
        <w:t>5</w:t>
      </w:r>
      <w:r w:rsidR="00E71BD7" w:rsidRPr="00303B82">
        <w:rPr>
          <w:rFonts w:ascii="Times New Roman" w:hAnsi="Times New Roman" w:cs="Times New Roman"/>
          <w:sz w:val="24"/>
          <w:szCs w:val="24"/>
        </w:rPr>
        <w:t xml:space="preserve"> (</w:t>
      </w:r>
      <w:r w:rsidRPr="00303B82">
        <w:rPr>
          <w:rFonts w:ascii="Times New Roman" w:hAnsi="Times New Roman" w:cs="Times New Roman"/>
          <w:sz w:val="24"/>
          <w:szCs w:val="24"/>
        </w:rPr>
        <w:t>Пяти</w:t>
      </w:r>
      <w:r w:rsidR="00E71BD7" w:rsidRPr="00303B82">
        <w:rPr>
          <w:rFonts w:ascii="Times New Roman" w:hAnsi="Times New Roman" w:cs="Times New Roman"/>
          <w:sz w:val="24"/>
          <w:szCs w:val="24"/>
        </w:rPr>
        <w:t>) рабочих дней уведомить другую сторону о наступлении обстоятельств</w:t>
      </w:r>
      <w:r w:rsidRPr="00303B82">
        <w:rPr>
          <w:rFonts w:ascii="Times New Roman" w:hAnsi="Times New Roman" w:cs="Times New Roman"/>
          <w:sz w:val="24"/>
          <w:szCs w:val="24"/>
        </w:rPr>
        <w:t xml:space="preserve"> </w:t>
      </w:r>
      <w:r w:rsidR="00E71BD7" w:rsidRPr="00303B82">
        <w:rPr>
          <w:rFonts w:ascii="Times New Roman" w:hAnsi="Times New Roman" w:cs="Times New Roman"/>
          <w:sz w:val="24"/>
          <w:szCs w:val="24"/>
        </w:rPr>
        <w:t xml:space="preserve">непреодолимой силы и об их прекращении. Указанное обязательство будет считаться выполненным </w:t>
      </w:r>
      <w:r w:rsidRPr="00303B82">
        <w:rPr>
          <w:rFonts w:ascii="Times New Roman" w:hAnsi="Times New Roman" w:cs="Times New Roman"/>
          <w:sz w:val="24"/>
          <w:szCs w:val="24"/>
        </w:rPr>
        <w:t>Инвестором</w:t>
      </w:r>
      <w:r w:rsidR="00E71BD7" w:rsidRPr="00303B82">
        <w:rPr>
          <w:rFonts w:ascii="Times New Roman" w:hAnsi="Times New Roman" w:cs="Times New Roman"/>
          <w:sz w:val="24"/>
          <w:szCs w:val="24"/>
        </w:rPr>
        <w:t>,</w:t>
      </w:r>
      <w:r w:rsidRPr="00303B82">
        <w:rPr>
          <w:rFonts w:ascii="Times New Roman" w:hAnsi="Times New Roman" w:cs="Times New Roman"/>
          <w:sz w:val="24"/>
          <w:szCs w:val="24"/>
        </w:rPr>
        <w:t xml:space="preserve"> </w:t>
      </w:r>
      <w:r w:rsidR="00E71BD7" w:rsidRPr="00303B82">
        <w:rPr>
          <w:rFonts w:ascii="Times New Roman" w:hAnsi="Times New Roman" w:cs="Times New Roman"/>
          <w:sz w:val="24"/>
          <w:szCs w:val="24"/>
        </w:rPr>
        <w:t>если он направит соответствующее сообщение в Банк на бумажном носителе посредством почтовой связи.</w:t>
      </w:r>
      <w:r w:rsidR="00E71BD7" w:rsidRPr="00303B82">
        <w:rPr>
          <w:rFonts w:ascii="Times New Roman" w:hAnsi="Times New Roman" w:cs="Times New Roman"/>
          <w:sz w:val="24"/>
          <w:szCs w:val="24"/>
        </w:rPr>
        <w:br/>
        <w:t>Указанное требование будет считаться выполненным Банком, если Банк осуществит такое извещение на</w:t>
      </w:r>
      <w:r w:rsidRPr="00303B82">
        <w:rPr>
          <w:rFonts w:ascii="Times New Roman" w:hAnsi="Times New Roman" w:cs="Times New Roman"/>
          <w:sz w:val="24"/>
          <w:szCs w:val="24"/>
        </w:rPr>
        <w:t xml:space="preserve"> </w:t>
      </w:r>
      <w:r w:rsidR="00E71BD7" w:rsidRPr="00303B82">
        <w:rPr>
          <w:rFonts w:ascii="Times New Roman" w:hAnsi="Times New Roman" w:cs="Times New Roman"/>
          <w:sz w:val="24"/>
          <w:szCs w:val="24"/>
        </w:rPr>
        <w:t>бумажном носителе посредством почтовой связи</w:t>
      </w:r>
      <w:r w:rsidR="00E6287F" w:rsidRPr="00303B82">
        <w:rPr>
          <w:rFonts w:ascii="Times New Roman" w:hAnsi="Times New Roman" w:cs="Times New Roman"/>
          <w:sz w:val="24"/>
          <w:szCs w:val="24"/>
        </w:rPr>
        <w:t xml:space="preserve"> или</w:t>
      </w:r>
      <w:r w:rsidR="00E71BD7" w:rsidRPr="00303B82">
        <w:rPr>
          <w:rFonts w:ascii="Times New Roman" w:hAnsi="Times New Roman" w:cs="Times New Roman"/>
          <w:sz w:val="24"/>
          <w:szCs w:val="24"/>
        </w:rPr>
        <w:t xml:space="preserve"> путем публикации информационного сообщения на Сайте</w:t>
      </w:r>
      <w:r w:rsidRPr="00303B82">
        <w:rPr>
          <w:rFonts w:ascii="Times New Roman" w:hAnsi="Times New Roman" w:cs="Times New Roman"/>
          <w:sz w:val="24"/>
          <w:szCs w:val="24"/>
        </w:rPr>
        <w:t xml:space="preserve"> </w:t>
      </w:r>
      <w:r w:rsidR="00E71BD7" w:rsidRPr="00303B82">
        <w:rPr>
          <w:rFonts w:ascii="Times New Roman" w:hAnsi="Times New Roman" w:cs="Times New Roman"/>
          <w:sz w:val="24"/>
          <w:szCs w:val="24"/>
        </w:rPr>
        <w:t>Банка</w:t>
      </w:r>
      <w:r w:rsidRPr="00303B82">
        <w:rPr>
          <w:rFonts w:ascii="Times New Roman" w:hAnsi="Times New Roman" w:cs="Times New Roman"/>
          <w:sz w:val="24"/>
          <w:szCs w:val="24"/>
        </w:rPr>
        <w:t>.</w:t>
      </w:r>
    </w:p>
    <w:p w14:paraId="4F3E15A8" w14:textId="77777777" w:rsidR="00E6287F" w:rsidRPr="00303B82" w:rsidRDefault="00E6287F"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87BAD" w:rsidRPr="00303B82">
        <w:rPr>
          <w:rFonts w:ascii="Times New Roman" w:hAnsi="Times New Roman" w:cs="Times New Roman"/>
          <w:sz w:val="24"/>
          <w:szCs w:val="24"/>
        </w:rPr>
        <w:t>4</w:t>
      </w:r>
      <w:r w:rsidRPr="00303B82">
        <w:rPr>
          <w:rFonts w:ascii="Times New Roman" w:hAnsi="Times New Roman" w:cs="Times New Roman"/>
          <w:sz w:val="24"/>
          <w:szCs w:val="24"/>
        </w:rPr>
        <w:t>.3</w:t>
      </w:r>
      <w:r w:rsidR="00E71BD7" w:rsidRPr="00303B82">
        <w:rPr>
          <w:rFonts w:ascii="Times New Roman" w:hAnsi="Times New Roman" w:cs="Times New Roman"/>
          <w:sz w:val="24"/>
          <w:szCs w:val="24"/>
        </w:rPr>
        <w:t>.</w:t>
      </w:r>
      <w:r w:rsidR="003B717E" w:rsidRPr="00303B82">
        <w:rPr>
          <w:rFonts w:ascii="Times New Roman" w:hAnsi="Times New Roman" w:cs="Times New Roman"/>
          <w:sz w:val="24"/>
          <w:szCs w:val="24"/>
        </w:rPr>
        <w:t xml:space="preserve"> </w:t>
      </w:r>
      <w:r w:rsidR="00463C48" w:rsidRPr="00303B82">
        <w:rPr>
          <w:rFonts w:ascii="Times New Roman" w:hAnsi="Times New Roman" w:cs="Times New Roman"/>
          <w:sz w:val="24"/>
          <w:szCs w:val="24"/>
        </w:rPr>
        <w:t>Неисполнение</w:t>
      </w:r>
      <w:r w:rsidR="00E71BD7" w:rsidRPr="00303B82">
        <w:rPr>
          <w:rFonts w:ascii="Times New Roman" w:hAnsi="Times New Roman" w:cs="Times New Roman"/>
          <w:sz w:val="24"/>
          <w:szCs w:val="24"/>
        </w:rPr>
        <w:t xml:space="preserve"> или несвоевременное </w:t>
      </w:r>
      <w:r w:rsidR="00463C48" w:rsidRPr="00303B82">
        <w:rPr>
          <w:rFonts w:ascii="Times New Roman" w:hAnsi="Times New Roman" w:cs="Times New Roman"/>
          <w:sz w:val="24"/>
          <w:szCs w:val="24"/>
        </w:rPr>
        <w:t>исполнение извещения</w:t>
      </w:r>
      <w:r w:rsidR="00E71BD7" w:rsidRPr="00303B82">
        <w:rPr>
          <w:rFonts w:ascii="Times New Roman" w:hAnsi="Times New Roman" w:cs="Times New Roman"/>
          <w:sz w:val="24"/>
          <w:szCs w:val="24"/>
        </w:rPr>
        <w:t xml:space="preserve"> о наступлении обстоятельств непреодолимой</w:t>
      </w:r>
      <w:r w:rsidRPr="00303B82">
        <w:rPr>
          <w:rFonts w:ascii="Times New Roman" w:hAnsi="Times New Roman" w:cs="Times New Roman"/>
          <w:sz w:val="24"/>
          <w:szCs w:val="24"/>
        </w:rPr>
        <w:t xml:space="preserve"> </w:t>
      </w:r>
      <w:r w:rsidR="00E71BD7" w:rsidRPr="00303B82">
        <w:rPr>
          <w:rFonts w:ascii="Times New Roman" w:hAnsi="Times New Roman" w:cs="Times New Roman"/>
          <w:sz w:val="24"/>
          <w:szCs w:val="24"/>
        </w:rPr>
        <w:t>силы влечет за собой утрату права ссылаться на эти обстоятельства.</w:t>
      </w:r>
    </w:p>
    <w:p w14:paraId="1BD1BE6D" w14:textId="77777777" w:rsidR="00463C48" w:rsidRPr="00303B82" w:rsidRDefault="00463C48"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87BAD" w:rsidRPr="00303B82">
        <w:rPr>
          <w:rFonts w:ascii="Times New Roman" w:hAnsi="Times New Roman" w:cs="Times New Roman"/>
          <w:sz w:val="24"/>
          <w:szCs w:val="24"/>
        </w:rPr>
        <w:t>4</w:t>
      </w:r>
      <w:r w:rsidRPr="00303B82">
        <w:rPr>
          <w:rFonts w:ascii="Times New Roman" w:hAnsi="Times New Roman" w:cs="Times New Roman"/>
          <w:sz w:val="24"/>
          <w:szCs w:val="24"/>
        </w:rPr>
        <w:t>.4.</w:t>
      </w:r>
      <w:r w:rsidRPr="00303B82">
        <w:rPr>
          <w:rFonts w:ascii="Times New Roman" w:hAnsi="Times New Roman" w:cs="Times New Roman"/>
          <w:sz w:val="24"/>
          <w:szCs w:val="24"/>
        </w:rPr>
        <w:tab/>
        <w:t>Наступление обстоятельств непреодолимой силы и их последствий может вызвать увеличение срока исполнения обязанностей по Договору на период их действия.</w:t>
      </w:r>
    </w:p>
    <w:p w14:paraId="588320C1" w14:textId="77777777" w:rsidR="00463C48" w:rsidRPr="00303B82" w:rsidRDefault="00463C48"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87BAD" w:rsidRPr="00303B82">
        <w:rPr>
          <w:rFonts w:ascii="Times New Roman" w:hAnsi="Times New Roman" w:cs="Times New Roman"/>
          <w:sz w:val="24"/>
          <w:szCs w:val="24"/>
        </w:rPr>
        <w:t>4</w:t>
      </w:r>
      <w:r w:rsidRPr="00303B82">
        <w:rPr>
          <w:rFonts w:ascii="Times New Roman" w:hAnsi="Times New Roman" w:cs="Times New Roman"/>
          <w:sz w:val="24"/>
          <w:szCs w:val="24"/>
        </w:rPr>
        <w:t>.5.</w:t>
      </w:r>
      <w:r w:rsidRPr="00303B82">
        <w:rPr>
          <w:rFonts w:ascii="Times New Roman" w:hAnsi="Times New Roman" w:cs="Times New Roman"/>
          <w:sz w:val="24"/>
          <w:szCs w:val="24"/>
        </w:rPr>
        <w:tab/>
        <w:t>Освобождение обязанной Стороны от ответственности за неисполнение или ненадлежащее исполнение какого-либо неисполнимого обязательства по Регламенту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398C7F0E" w14:textId="77777777" w:rsidR="00E71BD7" w:rsidRDefault="00E6287F"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87BAD" w:rsidRPr="00303B82">
        <w:rPr>
          <w:rFonts w:ascii="Times New Roman" w:hAnsi="Times New Roman" w:cs="Times New Roman"/>
          <w:sz w:val="24"/>
          <w:szCs w:val="24"/>
        </w:rPr>
        <w:t>4</w:t>
      </w:r>
      <w:r w:rsidRPr="00303B82">
        <w:rPr>
          <w:rFonts w:ascii="Times New Roman" w:hAnsi="Times New Roman" w:cs="Times New Roman"/>
          <w:sz w:val="24"/>
          <w:szCs w:val="24"/>
        </w:rPr>
        <w:t>.</w:t>
      </w:r>
      <w:r w:rsidR="00463C48" w:rsidRPr="00303B82">
        <w:rPr>
          <w:rFonts w:ascii="Times New Roman" w:hAnsi="Times New Roman" w:cs="Times New Roman"/>
          <w:sz w:val="24"/>
          <w:szCs w:val="24"/>
        </w:rPr>
        <w:t>6</w:t>
      </w:r>
      <w:r w:rsidR="00E71BD7" w:rsidRPr="00303B82">
        <w:rPr>
          <w:rFonts w:ascii="Times New Roman" w:hAnsi="Times New Roman" w:cs="Times New Roman"/>
          <w:sz w:val="24"/>
          <w:szCs w:val="24"/>
        </w:rPr>
        <w:t xml:space="preserve">. </w:t>
      </w:r>
      <w:r w:rsidRPr="00303B82">
        <w:rPr>
          <w:rFonts w:ascii="Times New Roman" w:hAnsi="Times New Roman" w:cs="Times New Roman"/>
          <w:sz w:val="24"/>
          <w:szCs w:val="24"/>
        </w:rPr>
        <w:tab/>
      </w:r>
      <w:r w:rsidR="00E71BD7" w:rsidRPr="00303B82">
        <w:rPr>
          <w:rFonts w:ascii="Times New Roman" w:hAnsi="Times New Roman" w:cs="Times New Roman"/>
          <w:sz w:val="24"/>
          <w:szCs w:val="24"/>
        </w:rPr>
        <w:t>После прекращения действия обстоятельств непреодолимой силы исполнение любой стороной</w:t>
      </w:r>
      <w:r w:rsidRPr="00303B82">
        <w:rPr>
          <w:rFonts w:ascii="Times New Roman" w:hAnsi="Times New Roman" w:cs="Times New Roman"/>
          <w:sz w:val="24"/>
          <w:szCs w:val="24"/>
        </w:rPr>
        <w:t xml:space="preserve"> </w:t>
      </w:r>
      <w:r w:rsidR="00E71BD7" w:rsidRPr="00303B82">
        <w:rPr>
          <w:rFonts w:ascii="Times New Roman" w:hAnsi="Times New Roman" w:cs="Times New Roman"/>
          <w:sz w:val="24"/>
          <w:szCs w:val="24"/>
        </w:rPr>
        <w:t>своих обязательств в соответствии с</w:t>
      </w:r>
      <w:r w:rsidR="00EF4CCB" w:rsidRPr="00303B82">
        <w:rPr>
          <w:rFonts w:ascii="Times New Roman" w:hAnsi="Times New Roman" w:cs="Times New Roman"/>
          <w:sz w:val="24"/>
          <w:szCs w:val="24"/>
        </w:rPr>
        <w:t xml:space="preserve"> настоящим </w:t>
      </w:r>
      <w:r w:rsidR="00463C48" w:rsidRPr="00303B82">
        <w:rPr>
          <w:rFonts w:ascii="Times New Roman" w:hAnsi="Times New Roman" w:cs="Times New Roman"/>
          <w:sz w:val="24"/>
          <w:szCs w:val="24"/>
        </w:rPr>
        <w:t>Регламентом</w:t>
      </w:r>
      <w:r w:rsidR="00E71BD7" w:rsidRPr="00303B82">
        <w:rPr>
          <w:rFonts w:ascii="Times New Roman" w:hAnsi="Times New Roman" w:cs="Times New Roman"/>
          <w:sz w:val="24"/>
          <w:szCs w:val="24"/>
        </w:rPr>
        <w:t xml:space="preserve"> должно быть продолжено в полном объеме.</w:t>
      </w:r>
    </w:p>
    <w:p w14:paraId="5DF307FD" w14:textId="77777777" w:rsidR="00130096" w:rsidRPr="00303B82" w:rsidRDefault="00130096" w:rsidP="00303B82">
      <w:pPr>
        <w:pStyle w:val="a7"/>
        <w:spacing w:line="276" w:lineRule="auto"/>
        <w:jc w:val="both"/>
        <w:rPr>
          <w:rFonts w:ascii="Times New Roman" w:hAnsi="Times New Roman" w:cs="Times New Roman"/>
          <w:sz w:val="24"/>
          <w:szCs w:val="24"/>
        </w:rPr>
      </w:pPr>
    </w:p>
    <w:p w14:paraId="4F864ED3" w14:textId="77777777" w:rsidR="00463C48" w:rsidRDefault="00463C48" w:rsidP="00303B82">
      <w:pPr>
        <w:pStyle w:val="a7"/>
        <w:spacing w:line="276" w:lineRule="auto"/>
        <w:jc w:val="both"/>
        <w:rPr>
          <w:rFonts w:ascii="Times New Roman" w:hAnsi="Times New Roman" w:cs="Times New Roman"/>
          <w:b/>
          <w:bCs/>
          <w:sz w:val="24"/>
          <w:szCs w:val="24"/>
        </w:rPr>
      </w:pPr>
      <w:r w:rsidRPr="00303B82">
        <w:rPr>
          <w:rFonts w:ascii="Times New Roman" w:hAnsi="Times New Roman" w:cs="Times New Roman"/>
          <w:b/>
          <w:bCs/>
          <w:sz w:val="24"/>
          <w:szCs w:val="24"/>
        </w:rPr>
        <w:t>8.</w:t>
      </w:r>
      <w:r w:rsidR="00387BAD" w:rsidRPr="00303B82">
        <w:rPr>
          <w:rFonts w:ascii="Times New Roman" w:hAnsi="Times New Roman" w:cs="Times New Roman"/>
          <w:b/>
          <w:bCs/>
          <w:sz w:val="24"/>
          <w:szCs w:val="24"/>
        </w:rPr>
        <w:t>5</w:t>
      </w:r>
      <w:r w:rsidRPr="00303B82">
        <w:rPr>
          <w:rFonts w:ascii="Times New Roman" w:hAnsi="Times New Roman" w:cs="Times New Roman"/>
          <w:b/>
          <w:bCs/>
          <w:sz w:val="24"/>
          <w:szCs w:val="24"/>
        </w:rPr>
        <w:t>.</w:t>
      </w:r>
      <w:r w:rsidRPr="00303B82">
        <w:rPr>
          <w:rFonts w:ascii="Times New Roman" w:hAnsi="Times New Roman" w:cs="Times New Roman"/>
          <w:b/>
          <w:bCs/>
          <w:sz w:val="24"/>
          <w:szCs w:val="24"/>
        </w:rPr>
        <w:tab/>
        <w:t>Ответственность сторон</w:t>
      </w:r>
      <w:r w:rsidR="0060657E" w:rsidRPr="00303B82">
        <w:rPr>
          <w:rFonts w:ascii="Times New Roman" w:hAnsi="Times New Roman" w:cs="Times New Roman"/>
          <w:b/>
          <w:bCs/>
          <w:sz w:val="24"/>
          <w:szCs w:val="24"/>
        </w:rPr>
        <w:t>.</w:t>
      </w:r>
    </w:p>
    <w:p w14:paraId="6E8ACD4A" w14:textId="77777777" w:rsidR="00130096" w:rsidRPr="00303B82" w:rsidRDefault="00130096" w:rsidP="00303B82">
      <w:pPr>
        <w:pStyle w:val="a7"/>
        <w:spacing w:line="276" w:lineRule="auto"/>
        <w:jc w:val="both"/>
        <w:rPr>
          <w:rFonts w:ascii="Times New Roman" w:hAnsi="Times New Roman" w:cs="Times New Roman"/>
          <w:b/>
          <w:bCs/>
          <w:sz w:val="24"/>
          <w:szCs w:val="24"/>
        </w:rPr>
      </w:pPr>
    </w:p>
    <w:p w14:paraId="5DF28B83" w14:textId="77777777" w:rsidR="00463C48" w:rsidRPr="00303B82" w:rsidRDefault="00463C48"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87BAD" w:rsidRPr="00303B82">
        <w:rPr>
          <w:rFonts w:ascii="Times New Roman" w:hAnsi="Times New Roman" w:cs="Times New Roman"/>
          <w:sz w:val="24"/>
          <w:szCs w:val="24"/>
        </w:rPr>
        <w:t>5</w:t>
      </w:r>
      <w:r w:rsidRPr="00303B82">
        <w:rPr>
          <w:rFonts w:ascii="Times New Roman" w:hAnsi="Times New Roman" w:cs="Times New Roman"/>
          <w:sz w:val="24"/>
          <w:szCs w:val="24"/>
        </w:rPr>
        <w:t>.1.</w:t>
      </w:r>
      <w:r w:rsidRPr="00303B82">
        <w:rPr>
          <w:rFonts w:ascii="Times New Roman" w:hAnsi="Times New Roman" w:cs="Times New Roman"/>
          <w:sz w:val="24"/>
          <w:szCs w:val="24"/>
        </w:rPr>
        <w:tab/>
      </w:r>
      <w:r w:rsidR="00D355C3" w:rsidRPr="00303B82">
        <w:rPr>
          <w:rFonts w:ascii="Times New Roman" w:hAnsi="Times New Roman" w:cs="Times New Roman"/>
          <w:sz w:val="24"/>
          <w:szCs w:val="24"/>
        </w:rPr>
        <w:t>Банк несет ответственность за ущерб, полученный Инвестором по вине Банка, если произошла грубая ошибка, подлог или подделка, вина за которые лежит на сотрудниках Банка, в результате чего произошло неисполнение Банком обязательств, предусмотренных Договором.</w:t>
      </w:r>
    </w:p>
    <w:p w14:paraId="3CDF15B4" w14:textId="77777777" w:rsidR="00D355C3" w:rsidRPr="00303B82" w:rsidRDefault="00D355C3"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87BAD" w:rsidRPr="00303B82">
        <w:rPr>
          <w:rFonts w:ascii="Times New Roman" w:hAnsi="Times New Roman" w:cs="Times New Roman"/>
          <w:sz w:val="24"/>
          <w:szCs w:val="24"/>
        </w:rPr>
        <w:t>5</w:t>
      </w:r>
      <w:r w:rsidRPr="00303B82">
        <w:rPr>
          <w:rFonts w:ascii="Times New Roman" w:hAnsi="Times New Roman" w:cs="Times New Roman"/>
          <w:sz w:val="24"/>
          <w:szCs w:val="24"/>
        </w:rPr>
        <w:t>.2.</w:t>
      </w:r>
      <w:r w:rsidRPr="00303B82">
        <w:rPr>
          <w:rFonts w:ascii="Times New Roman" w:hAnsi="Times New Roman" w:cs="Times New Roman"/>
          <w:sz w:val="24"/>
          <w:szCs w:val="24"/>
        </w:rPr>
        <w:tab/>
        <w:t xml:space="preserve">Инвестор несет ответственность за ущерб, причинённый Банку по вине Инвестора, </w:t>
      </w:r>
      <w:r w:rsidR="004A649E" w:rsidRPr="00303B82">
        <w:rPr>
          <w:rFonts w:ascii="Times New Roman" w:hAnsi="Times New Roman" w:cs="Times New Roman"/>
          <w:sz w:val="24"/>
          <w:szCs w:val="24"/>
        </w:rPr>
        <w:t xml:space="preserve">в том числе за убытки, причиненные в результате непредставления (несвоевременного представления) Инвестором любых документов, предоставление которых является обязательным в соответствии с настоящим Регламентом, за убытки, причиненные Банку в результате любого искажения информации, содержащейся в представленных Инвестором </w:t>
      </w:r>
      <w:r w:rsidR="004A649E" w:rsidRPr="00303B82">
        <w:rPr>
          <w:rFonts w:ascii="Times New Roman" w:hAnsi="Times New Roman" w:cs="Times New Roman"/>
          <w:sz w:val="24"/>
          <w:szCs w:val="24"/>
        </w:rPr>
        <w:lastRenderedPageBreak/>
        <w:t>документах, а также за убытки, возникшие у Банка в результате разглашения конфиденциальной информации.</w:t>
      </w:r>
    </w:p>
    <w:p w14:paraId="5550708F" w14:textId="77777777" w:rsidR="00E4279D" w:rsidRPr="00303B82" w:rsidRDefault="004A649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87BAD" w:rsidRPr="00303B82">
        <w:rPr>
          <w:rFonts w:ascii="Times New Roman" w:hAnsi="Times New Roman" w:cs="Times New Roman"/>
          <w:sz w:val="24"/>
          <w:szCs w:val="24"/>
        </w:rPr>
        <w:t>5</w:t>
      </w:r>
      <w:r w:rsidRPr="00303B82">
        <w:rPr>
          <w:rFonts w:ascii="Times New Roman" w:hAnsi="Times New Roman" w:cs="Times New Roman"/>
          <w:sz w:val="24"/>
          <w:szCs w:val="24"/>
        </w:rPr>
        <w:t>.3.</w:t>
      </w:r>
      <w:r w:rsidRPr="00303B82">
        <w:rPr>
          <w:rFonts w:ascii="Times New Roman" w:hAnsi="Times New Roman" w:cs="Times New Roman"/>
          <w:sz w:val="24"/>
          <w:szCs w:val="24"/>
        </w:rPr>
        <w:tab/>
        <w:t>Банк не несет ответственности за невыполнение Поручений Инвестора, если такое невыполнение произошло не по вине Банка, в том числе:</w:t>
      </w:r>
    </w:p>
    <w:p w14:paraId="09FAF372" w14:textId="77777777" w:rsidR="00E4279D" w:rsidRPr="00303B82" w:rsidRDefault="004A649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 </w:t>
      </w:r>
      <w:r w:rsidR="00E4279D" w:rsidRPr="00303B82">
        <w:rPr>
          <w:rFonts w:ascii="Times New Roman" w:hAnsi="Times New Roman" w:cs="Times New Roman"/>
          <w:sz w:val="24"/>
          <w:szCs w:val="24"/>
        </w:rPr>
        <w:tab/>
      </w:r>
      <w:r w:rsidRPr="00303B82">
        <w:rPr>
          <w:rFonts w:ascii="Times New Roman" w:hAnsi="Times New Roman" w:cs="Times New Roman"/>
          <w:sz w:val="24"/>
          <w:szCs w:val="24"/>
        </w:rPr>
        <w:t>выполнение Поручения приводит к образованию отрицательного остатка на</w:t>
      </w:r>
      <w:r w:rsidRPr="00303B82">
        <w:rPr>
          <w:rFonts w:ascii="Times New Roman" w:hAnsi="Times New Roman" w:cs="Times New Roman"/>
          <w:sz w:val="24"/>
          <w:szCs w:val="24"/>
        </w:rPr>
        <w:br/>
        <w:t xml:space="preserve">Брокерском счете Инвестора и/или на разделе «блокировано для торгов» Счета депо </w:t>
      </w:r>
      <w:r w:rsidR="00E4279D" w:rsidRPr="00303B82">
        <w:rPr>
          <w:rFonts w:ascii="Times New Roman" w:hAnsi="Times New Roman" w:cs="Times New Roman"/>
          <w:sz w:val="24"/>
          <w:szCs w:val="24"/>
        </w:rPr>
        <w:t>Инвестора</w:t>
      </w:r>
      <w:r w:rsidRPr="00303B82">
        <w:rPr>
          <w:rFonts w:ascii="Times New Roman" w:hAnsi="Times New Roman" w:cs="Times New Roman"/>
          <w:sz w:val="24"/>
          <w:szCs w:val="24"/>
        </w:rPr>
        <w:t>;</w:t>
      </w:r>
    </w:p>
    <w:p w14:paraId="7B5A198D" w14:textId="77777777" w:rsidR="00E4279D" w:rsidRPr="00303B82" w:rsidRDefault="004A649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 </w:t>
      </w:r>
      <w:r w:rsidR="00E4279D" w:rsidRPr="00303B82">
        <w:rPr>
          <w:rFonts w:ascii="Times New Roman" w:hAnsi="Times New Roman" w:cs="Times New Roman"/>
          <w:sz w:val="24"/>
          <w:szCs w:val="24"/>
        </w:rPr>
        <w:tab/>
      </w:r>
      <w:r w:rsidRPr="00303B82">
        <w:rPr>
          <w:rFonts w:ascii="Times New Roman" w:hAnsi="Times New Roman" w:cs="Times New Roman"/>
          <w:sz w:val="24"/>
          <w:szCs w:val="24"/>
        </w:rPr>
        <w:t xml:space="preserve">при приостановлении операций по счету </w:t>
      </w:r>
      <w:r w:rsidR="00E4279D" w:rsidRPr="00303B82">
        <w:rPr>
          <w:rFonts w:ascii="Times New Roman" w:hAnsi="Times New Roman" w:cs="Times New Roman"/>
          <w:sz w:val="24"/>
          <w:szCs w:val="24"/>
        </w:rPr>
        <w:t xml:space="preserve">Инвестора </w:t>
      </w:r>
      <w:r w:rsidRPr="00303B82">
        <w:rPr>
          <w:rFonts w:ascii="Times New Roman" w:hAnsi="Times New Roman" w:cs="Times New Roman"/>
          <w:sz w:val="24"/>
          <w:szCs w:val="24"/>
        </w:rPr>
        <w:t>Банком в соответствии с условиями</w:t>
      </w:r>
      <w:r w:rsidR="00E4279D" w:rsidRPr="00303B82">
        <w:rPr>
          <w:rFonts w:ascii="Times New Roman" w:hAnsi="Times New Roman" w:cs="Times New Roman"/>
          <w:sz w:val="24"/>
          <w:szCs w:val="24"/>
        </w:rPr>
        <w:t xml:space="preserve"> </w:t>
      </w:r>
      <w:r w:rsidR="00F52B56" w:rsidRPr="00303B82">
        <w:rPr>
          <w:rFonts w:ascii="Times New Roman" w:hAnsi="Times New Roman" w:cs="Times New Roman"/>
          <w:sz w:val="24"/>
          <w:szCs w:val="24"/>
        </w:rPr>
        <w:t>н</w:t>
      </w:r>
      <w:r w:rsidR="000143F4" w:rsidRPr="00303B82">
        <w:rPr>
          <w:rFonts w:ascii="Times New Roman" w:hAnsi="Times New Roman" w:cs="Times New Roman"/>
          <w:sz w:val="24"/>
          <w:szCs w:val="24"/>
        </w:rPr>
        <w:t>астоящего Регламента</w:t>
      </w:r>
      <w:r w:rsidRPr="00303B82">
        <w:rPr>
          <w:rFonts w:ascii="Times New Roman" w:hAnsi="Times New Roman" w:cs="Times New Roman"/>
          <w:sz w:val="24"/>
          <w:szCs w:val="24"/>
        </w:rPr>
        <w:t>, по решению уполномоченного государственного органа или должностных лиц;</w:t>
      </w:r>
    </w:p>
    <w:p w14:paraId="4A933ED1" w14:textId="77777777" w:rsidR="00E4279D" w:rsidRPr="00303B82" w:rsidRDefault="004A649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 </w:t>
      </w:r>
      <w:r w:rsidR="00E4279D" w:rsidRPr="00303B82">
        <w:rPr>
          <w:rFonts w:ascii="Times New Roman" w:hAnsi="Times New Roman" w:cs="Times New Roman"/>
          <w:sz w:val="24"/>
          <w:szCs w:val="24"/>
        </w:rPr>
        <w:tab/>
      </w:r>
      <w:r w:rsidRPr="00303B82">
        <w:rPr>
          <w:rFonts w:ascii="Times New Roman" w:hAnsi="Times New Roman" w:cs="Times New Roman"/>
          <w:sz w:val="24"/>
          <w:szCs w:val="24"/>
        </w:rPr>
        <w:t>при невозможности проведения операций в связи с отменой торгов Организатором</w:t>
      </w:r>
      <w:r w:rsidRPr="00303B82">
        <w:rPr>
          <w:rFonts w:ascii="Times New Roman" w:hAnsi="Times New Roman" w:cs="Times New Roman"/>
          <w:sz w:val="24"/>
          <w:szCs w:val="24"/>
        </w:rPr>
        <w:br/>
        <w:t>торговли;</w:t>
      </w:r>
    </w:p>
    <w:p w14:paraId="0DDDB6DD" w14:textId="77777777" w:rsidR="00E4279D" w:rsidRPr="00303B82" w:rsidRDefault="004A649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 </w:t>
      </w:r>
      <w:r w:rsidR="00E4279D" w:rsidRPr="00303B82">
        <w:rPr>
          <w:rFonts w:ascii="Times New Roman" w:hAnsi="Times New Roman" w:cs="Times New Roman"/>
          <w:sz w:val="24"/>
          <w:szCs w:val="24"/>
        </w:rPr>
        <w:tab/>
      </w:r>
      <w:r w:rsidRPr="00303B82">
        <w:rPr>
          <w:rFonts w:ascii="Times New Roman" w:hAnsi="Times New Roman" w:cs="Times New Roman"/>
          <w:sz w:val="24"/>
          <w:szCs w:val="24"/>
        </w:rPr>
        <w:t xml:space="preserve">вследствие непредставления </w:t>
      </w:r>
      <w:r w:rsidR="00E4279D" w:rsidRPr="00303B82">
        <w:rPr>
          <w:rFonts w:ascii="Times New Roman" w:hAnsi="Times New Roman" w:cs="Times New Roman"/>
          <w:sz w:val="24"/>
          <w:szCs w:val="24"/>
        </w:rPr>
        <w:t>Инвестором</w:t>
      </w:r>
      <w:r w:rsidRPr="00303B82">
        <w:rPr>
          <w:rFonts w:ascii="Times New Roman" w:hAnsi="Times New Roman" w:cs="Times New Roman"/>
          <w:sz w:val="24"/>
          <w:szCs w:val="24"/>
        </w:rPr>
        <w:t xml:space="preserve"> в установленные Регламентом сроки</w:t>
      </w:r>
      <w:r w:rsidRPr="00303B82">
        <w:rPr>
          <w:rFonts w:ascii="Times New Roman" w:hAnsi="Times New Roman" w:cs="Times New Roman"/>
          <w:sz w:val="24"/>
          <w:szCs w:val="24"/>
        </w:rPr>
        <w:br/>
        <w:t>Поручений, Поручений на вывод денежных средств, доверенностей и иных</w:t>
      </w:r>
      <w:r w:rsidRPr="00303B82">
        <w:rPr>
          <w:rFonts w:ascii="Times New Roman" w:hAnsi="Times New Roman" w:cs="Times New Roman"/>
          <w:sz w:val="24"/>
          <w:szCs w:val="24"/>
        </w:rPr>
        <w:br/>
        <w:t>документов, обязательных для представления в соответствии с Регламентом;</w:t>
      </w:r>
    </w:p>
    <w:p w14:paraId="0DBCF516" w14:textId="77777777" w:rsidR="00E4279D" w:rsidRPr="00303B82" w:rsidRDefault="004A649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 </w:t>
      </w:r>
      <w:r w:rsidR="00E4279D" w:rsidRPr="00303B82">
        <w:rPr>
          <w:rFonts w:ascii="Times New Roman" w:hAnsi="Times New Roman" w:cs="Times New Roman"/>
          <w:sz w:val="24"/>
          <w:szCs w:val="24"/>
        </w:rPr>
        <w:tab/>
      </w:r>
      <w:r w:rsidRPr="00303B82">
        <w:rPr>
          <w:rFonts w:ascii="Times New Roman" w:hAnsi="Times New Roman" w:cs="Times New Roman"/>
          <w:sz w:val="24"/>
          <w:szCs w:val="24"/>
        </w:rPr>
        <w:t xml:space="preserve">вследствие подачи </w:t>
      </w:r>
      <w:r w:rsidR="00E4279D" w:rsidRPr="00303B82">
        <w:rPr>
          <w:rFonts w:ascii="Times New Roman" w:hAnsi="Times New Roman" w:cs="Times New Roman"/>
          <w:sz w:val="24"/>
          <w:szCs w:val="24"/>
        </w:rPr>
        <w:t>Инвестором</w:t>
      </w:r>
      <w:r w:rsidRPr="00303B82">
        <w:rPr>
          <w:rFonts w:ascii="Times New Roman" w:hAnsi="Times New Roman" w:cs="Times New Roman"/>
          <w:sz w:val="24"/>
          <w:szCs w:val="24"/>
        </w:rPr>
        <w:t xml:space="preserve"> Поручений на вывод денежных средств и</w:t>
      </w:r>
      <w:r w:rsidRPr="00303B82">
        <w:rPr>
          <w:rFonts w:ascii="Times New Roman" w:hAnsi="Times New Roman" w:cs="Times New Roman"/>
          <w:sz w:val="24"/>
          <w:szCs w:val="24"/>
        </w:rPr>
        <w:br/>
        <w:t>Поручений на совершение сделок</w:t>
      </w:r>
      <w:r w:rsidR="00E4279D" w:rsidRPr="00303B82">
        <w:rPr>
          <w:rFonts w:ascii="Times New Roman" w:hAnsi="Times New Roman" w:cs="Times New Roman"/>
          <w:sz w:val="24"/>
          <w:szCs w:val="24"/>
        </w:rPr>
        <w:t>,</w:t>
      </w:r>
      <w:r w:rsidRPr="00303B82">
        <w:rPr>
          <w:rFonts w:ascii="Times New Roman" w:hAnsi="Times New Roman" w:cs="Times New Roman"/>
          <w:sz w:val="24"/>
          <w:szCs w:val="24"/>
        </w:rPr>
        <w:t xml:space="preserve"> не соответствующих</w:t>
      </w:r>
      <w:r w:rsidR="00E4279D" w:rsidRPr="00303B82">
        <w:rPr>
          <w:rFonts w:ascii="Times New Roman" w:hAnsi="Times New Roman" w:cs="Times New Roman"/>
          <w:sz w:val="24"/>
          <w:szCs w:val="24"/>
        </w:rPr>
        <w:t xml:space="preserve"> </w:t>
      </w:r>
      <w:r w:rsidRPr="00303B82">
        <w:rPr>
          <w:rFonts w:ascii="Times New Roman" w:hAnsi="Times New Roman" w:cs="Times New Roman"/>
          <w:sz w:val="24"/>
          <w:szCs w:val="24"/>
        </w:rPr>
        <w:t>требованиям по форме и содержанию, определенным в Регламенте;</w:t>
      </w:r>
    </w:p>
    <w:p w14:paraId="2512F455" w14:textId="77777777" w:rsidR="00090917" w:rsidRDefault="004A649E"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 </w:t>
      </w:r>
      <w:r w:rsidR="00E4279D" w:rsidRPr="00303B82">
        <w:rPr>
          <w:rFonts w:ascii="Times New Roman" w:hAnsi="Times New Roman" w:cs="Times New Roman"/>
          <w:sz w:val="24"/>
          <w:szCs w:val="24"/>
        </w:rPr>
        <w:tab/>
      </w:r>
      <w:r w:rsidRPr="00303B82">
        <w:rPr>
          <w:rFonts w:ascii="Times New Roman" w:hAnsi="Times New Roman" w:cs="Times New Roman"/>
          <w:sz w:val="24"/>
          <w:szCs w:val="24"/>
        </w:rPr>
        <w:t xml:space="preserve">при возникновении обстоятельств непреодолимой силы в соответствии с п. </w:t>
      </w:r>
      <w:r w:rsidR="00E4279D" w:rsidRPr="00303B82">
        <w:rPr>
          <w:rFonts w:ascii="Times New Roman" w:hAnsi="Times New Roman" w:cs="Times New Roman"/>
          <w:sz w:val="24"/>
          <w:szCs w:val="24"/>
        </w:rPr>
        <w:t>8.</w:t>
      </w:r>
      <w:r w:rsidR="00342710" w:rsidRPr="00303B82">
        <w:rPr>
          <w:rFonts w:ascii="Times New Roman" w:hAnsi="Times New Roman" w:cs="Times New Roman"/>
          <w:sz w:val="24"/>
          <w:szCs w:val="24"/>
        </w:rPr>
        <w:t>4</w:t>
      </w:r>
      <w:r w:rsidR="00E4279D" w:rsidRPr="00303B82">
        <w:rPr>
          <w:rFonts w:ascii="Times New Roman" w:hAnsi="Times New Roman" w:cs="Times New Roman"/>
          <w:sz w:val="24"/>
          <w:szCs w:val="24"/>
        </w:rPr>
        <w:t>.1.</w:t>
      </w:r>
      <w:r w:rsidRPr="00303B82">
        <w:rPr>
          <w:rFonts w:ascii="Times New Roman" w:hAnsi="Times New Roman" w:cs="Times New Roman"/>
          <w:sz w:val="24"/>
          <w:szCs w:val="24"/>
        </w:rPr>
        <w:br/>
      </w:r>
      <w:r w:rsidR="000143F4" w:rsidRPr="00303B82">
        <w:rPr>
          <w:rFonts w:ascii="Times New Roman" w:hAnsi="Times New Roman" w:cs="Times New Roman"/>
          <w:sz w:val="24"/>
          <w:szCs w:val="24"/>
        </w:rPr>
        <w:t>Настоящего Регламента</w:t>
      </w:r>
      <w:r w:rsidRPr="00303B82">
        <w:rPr>
          <w:rFonts w:ascii="Times New Roman" w:hAnsi="Times New Roman" w:cs="Times New Roman"/>
          <w:sz w:val="24"/>
          <w:szCs w:val="24"/>
        </w:rPr>
        <w:t>.</w:t>
      </w:r>
    </w:p>
    <w:p w14:paraId="63342237" w14:textId="77777777" w:rsidR="00130096" w:rsidRPr="00303B82" w:rsidRDefault="00130096" w:rsidP="00303B82">
      <w:pPr>
        <w:pStyle w:val="a7"/>
        <w:spacing w:line="276" w:lineRule="auto"/>
        <w:jc w:val="both"/>
        <w:rPr>
          <w:rFonts w:ascii="Times New Roman" w:hAnsi="Times New Roman" w:cs="Times New Roman"/>
          <w:sz w:val="24"/>
          <w:szCs w:val="24"/>
        </w:rPr>
      </w:pPr>
    </w:p>
    <w:p w14:paraId="621180CE" w14:textId="77777777" w:rsidR="006866E5" w:rsidRDefault="00E4279D" w:rsidP="00303B82">
      <w:pPr>
        <w:pStyle w:val="a7"/>
        <w:spacing w:line="276" w:lineRule="auto"/>
        <w:jc w:val="both"/>
        <w:rPr>
          <w:rFonts w:ascii="Times New Roman" w:hAnsi="Times New Roman" w:cs="Times New Roman"/>
          <w:b/>
          <w:bCs/>
          <w:sz w:val="24"/>
          <w:szCs w:val="24"/>
        </w:rPr>
      </w:pPr>
      <w:r w:rsidRPr="00303B82">
        <w:rPr>
          <w:rFonts w:ascii="Times New Roman" w:hAnsi="Times New Roman" w:cs="Times New Roman"/>
          <w:b/>
          <w:bCs/>
          <w:sz w:val="24"/>
          <w:szCs w:val="24"/>
        </w:rPr>
        <w:t>8.</w:t>
      </w:r>
      <w:r w:rsidR="00387BAD" w:rsidRPr="00303B82">
        <w:rPr>
          <w:rFonts w:ascii="Times New Roman" w:hAnsi="Times New Roman" w:cs="Times New Roman"/>
          <w:b/>
          <w:bCs/>
          <w:sz w:val="24"/>
          <w:szCs w:val="24"/>
        </w:rPr>
        <w:t>6</w:t>
      </w:r>
      <w:r w:rsidRPr="00303B82">
        <w:rPr>
          <w:rFonts w:ascii="Times New Roman" w:hAnsi="Times New Roman" w:cs="Times New Roman"/>
          <w:b/>
          <w:bCs/>
          <w:sz w:val="24"/>
          <w:szCs w:val="24"/>
        </w:rPr>
        <w:t>.</w:t>
      </w:r>
      <w:r w:rsidRPr="00303B82">
        <w:rPr>
          <w:rFonts w:ascii="Times New Roman" w:hAnsi="Times New Roman" w:cs="Times New Roman"/>
          <w:b/>
          <w:bCs/>
          <w:sz w:val="24"/>
          <w:szCs w:val="24"/>
        </w:rPr>
        <w:tab/>
        <w:t>Рассмотрение обращений</w:t>
      </w:r>
      <w:r w:rsidR="009F02EB" w:rsidRPr="00303B82">
        <w:rPr>
          <w:rFonts w:ascii="Times New Roman" w:hAnsi="Times New Roman" w:cs="Times New Roman"/>
          <w:b/>
          <w:bCs/>
          <w:sz w:val="24"/>
          <w:szCs w:val="24"/>
        </w:rPr>
        <w:t xml:space="preserve">. </w:t>
      </w:r>
    </w:p>
    <w:p w14:paraId="54873D18" w14:textId="77777777" w:rsidR="00130096" w:rsidRPr="00303B82" w:rsidRDefault="00130096" w:rsidP="00303B82">
      <w:pPr>
        <w:pStyle w:val="a7"/>
        <w:spacing w:line="276" w:lineRule="auto"/>
        <w:jc w:val="both"/>
        <w:rPr>
          <w:rFonts w:ascii="Times New Roman" w:hAnsi="Times New Roman" w:cs="Times New Roman"/>
          <w:b/>
          <w:bCs/>
          <w:sz w:val="24"/>
          <w:szCs w:val="24"/>
        </w:rPr>
      </w:pPr>
    </w:p>
    <w:p w14:paraId="633FAEE3" w14:textId="77777777" w:rsidR="006866E5" w:rsidRPr="00303B82" w:rsidRDefault="009F02EB"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87BAD" w:rsidRPr="00303B82">
        <w:rPr>
          <w:rFonts w:ascii="Times New Roman" w:hAnsi="Times New Roman" w:cs="Times New Roman"/>
          <w:sz w:val="24"/>
          <w:szCs w:val="24"/>
        </w:rPr>
        <w:t>6</w:t>
      </w:r>
      <w:r w:rsidRPr="00303B82">
        <w:rPr>
          <w:rFonts w:ascii="Times New Roman" w:hAnsi="Times New Roman" w:cs="Times New Roman"/>
          <w:sz w:val="24"/>
          <w:szCs w:val="24"/>
        </w:rPr>
        <w:t>.1.</w:t>
      </w:r>
      <w:r w:rsidRPr="00303B82">
        <w:rPr>
          <w:rFonts w:ascii="Times New Roman" w:hAnsi="Times New Roman" w:cs="Times New Roman"/>
          <w:sz w:val="24"/>
          <w:szCs w:val="24"/>
        </w:rPr>
        <w:tab/>
      </w:r>
      <w:r w:rsidR="006866E5" w:rsidRPr="00303B82">
        <w:rPr>
          <w:rFonts w:ascii="Times New Roman" w:hAnsi="Times New Roman" w:cs="Times New Roman"/>
          <w:sz w:val="24"/>
          <w:szCs w:val="24"/>
        </w:rPr>
        <w:t xml:space="preserve">Банк обеспечивает прием обращений </w:t>
      </w:r>
      <w:r w:rsidR="004842EA" w:rsidRPr="00303B82">
        <w:rPr>
          <w:rFonts w:ascii="Times New Roman" w:hAnsi="Times New Roman" w:cs="Times New Roman"/>
          <w:sz w:val="24"/>
          <w:szCs w:val="24"/>
        </w:rPr>
        <w:t>Инвесторов</w:t>
      </w:r>
      <w:r w:rsidR="006866E5" w:rsidRPr="00303B82">
        <w:rPr>
          <w:rFonts w:ascii="Times New Roman" w:hAnsi="Times New Roman" w:cs="Times New Roman"/>
          <w:sz w:val="24"/>
          <w:szCs w:val="24"/>
        </w:rPr>
        <w:t xml:space="preserve"> на бумажном носителе, направленных посредством почтовой связи на адрес Банка/филиала Банка, или нарочным в местах обслуживания потребителей банковских услуг (дополнительных офисах), либо в электронном виде, направленных на адрес электронной почты Банка, через сайт Банка (</w:t>
      </w:r>
      <w:hyperlink r:id="rId17" w:history="1">
        <w:r w:rsidR="006866E5" w:rsidRPr="00303B82">
          <w:rPr>
            <w:rStyle w:val="a4"/>
            <w:rFonts w:ascii="Times New Roman" w:hAnsi="Times New Roman" w:cs="Times New Roman"/>
            <w:color w:val="auto"/>
            <w:sz w:val="24"/>
            <w:szCs w:val="24"/>
          </w:rPr>
          <w:t>www.sevnb.ru</w:t>
        </w:r>
      </w:hyperlink>
      <w:r w:rsidR="006866E5" w:rsidRPr="00303B82">
        <w:rPr>
          <w:rFonts w:ascii="Times New Roman" w:hAnsi="Times New Roman" w:cs="Times New Roman"/>
          <w:sz w:val="24"/>
          <w:szCs w:val="24"/>
        </w:rPr>
        <w:t xml:space="preserve">, раздел «Задать вопрос»). Наличие подписи </w:t>
      </w:r>
      <w:r w:rsidR="004842EA" w:rsidRPr="00303B82">
        <w:rPr>
          <w:rFonts w:ascii="Times New Roman" w:hAnsi="Times New Roman" w:cs="Times New Roman"/>
          <w:sz w:val="24"/>
          <w:szCs w:val="24"/>
        </w:rPr>
        <w:t>Инвестора</w:t>
      </w:r>
      <w:r w:rsidR="006866E5" w:rsidRPr="00303B82">
        <w:rPr>
          <w:rFonts w:ascii="Times New Roman" w:hAnsi="Times New Roman" w:cs="Times New Roman"/>
          <w:sz w:val="24"/>
          <w:szCs w:val="24"/>
        </w:rPr>
        <w:t xml:space="preserve"> в обращении не требуется.</w:t>
      </w:r>
    </w:p>
    <w:p w14:paraId="1D252D42" w14:textId="77777777" w:rsidR="009F02EB" w:rsidRPr="00303B82" w:rsidRDefault="006866E5" w:rsidP="00303B82">
      <w:pPr>
        <w:pStyle w:val="a7"/>
        <w:spacing w:line="276" w:lineRule="auto"/>
        <w:ind w:firstLine="708"/>
        <w:jc w:val="both"/>
        <w:rPr>
          <w:rFonts w:ascii="Times New Roman" w:hAnsi="Times New Roman" w:cs="Times New Roman"/>
          <w:sz w:val="24"/>
          <w:szCs w:val="24"/>
        </w:rPr>
      </w:pPr>
      <w:r w:rsidRPr="00303B82">
        <w:rPr>
          <w:rFonts w:ascii="Times New Roman" w:hAnsi="Times New Roman" w:cs="Times New Roman"/>
          <w:sz w:val="24"/>
          <w:szCs w:val="24"/>
        </w:rPr>
        <w:t>Информация о почтовых адресах Банка/филиала Банка/ дополнительных офисов (адрес местонахождения Банка/филиала/ дополнительных офисов), по которым принимаются обращения, а также информация о возможности подачи обращения через сайт Банка размещена в местах обслуживания потребителей банковских услуг, на официальном сайте Банка, а также в п.1.3. Регламента.</w:t>
      </w:r>
    </w:p>
    <w:p w14:paraId="3645FAF1" w14:textId="77777777" w:rsidR="006866E5" w:rsidRPr="00303B82" w:rsidRDefault="009F02EB"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87BAD" w:rsidRPr="00303B82">
        <w:rPr>
          <w:rFonts w:ascii="Times New Roman" w:hAnsi="Times New Roman" w:cs="Times New Roman"/>
          <w:sz w:val="24"/>
          <w:szCs w:val="24"/>
        </w:rPr>
        <w:t>6</w:t>
      </w:r>
      <w:r w:rsidRPr="00303B82">
        <w:rPr>
          <w:rFonts w:ascii="Times New Roman" w:hAnsi="Times New Roman" w:cs="Times New Roman"/>
          <w:sz w:val="24"/>
          <w:szCs w:val="24"/>
        </w:rPr>
        <w:t>.2.</w:t>
      </w:r>
      <w:r w:rsidRPr="00303B82">
        <w:rPr>
          <w:rFonts w:ascii="Times New Roman" w:hAnsi="Times New Roman" w:cs="Times New Roman"/>
          <w:sz w:val="24"/>
          <w:szCs w:val="24"/>
        </w:rPr>
        <w:tab/>
      </w:r>
      <w:r w:rsidR="006866E5" w:rsidRPr="00303B82">
        <w:rPr>
          <w:rFonts w:ascii="Times New Roman" w:hAnsi="Times New Roman" w:cs="Times New Roman"/>
          <w:sz w:val="24"/>
          <w:szCs w:val="24"/>
        </w:rPr>
        <w:t xml:space="preserve">Банк регистрирует обращение Инвестора не позднее рабочего дня, следующего за днем его поступления в Банк. </w:t>
      </w:r>
      <w:r w:rsidR="006866E5" w:rsidRPr="00303B82">
        <w:rPr>
          <w:rStyle w:val="a4"/>
          <w:rFonts w:ascii="Times New Roman" w:eastAsia="Times New Roman" w:hAnsi="Times New Roman" w:cs="Times New Roman"/>
          <w:color w:val="auto"/>
          <w:sz w:val="24"/>
          <w:szCs w:val="24"/>
          <w:u w:val="none"/>
          <w:lang w:eastAsia="ru-RU"/>
        </w:rPr>
        <w:t>Документально фиксируется дата регистрации и входящий номер, ФИО или наименование организации от кого поступило обращение, тематика обращения, а также исходящий номер и дата регистрации ответа на обращение.</w:t>
      </w:r>
    </w:p>
    <w:p w14:paraId="35B8D1B5" w14:textId="77777777" w:rsidR="006866E5" w:rsidRPr="00303B82" w:rsidRDefault="006866E5" w:rsidP="00303B82">
      <w:pPr>
        <w:pStyle w:val="a7"/>
        <w:spacing w:line="276" w:lineRule="auto"/>
        <w:ind w:firstLine="708"/>
        <w:jc w:val="both"/>
        <w:rPr>
          <w:rFonts w:ascii="Times New Roman" w:hAnsi="Times New Roman" w:cs="Times New Roman"/>
          <w:sz w:val="24"/>
          <w:szCs w:val="24"/>
        </w:rPr>
      </w:pPr>
      <w:r w:rsidRPr="00303B82">
        <w:rPr>
          <w:rFonts w:ascii="Times New Roman" w:hAnsi="Times New Roman" w:cs="Times New Roman"/>
          <w:sz w:val="24"/>
          <w:szCs w:val="24"/>
        </w:rPr>
        <w:t xml:space="preserve">В случае поступления обращения в форме электронного документа Банк уведомляет Инвестора о регистрации обращения (далее - уведомление о регистрации) не позднее дня регистрации обращения способом, предусмотренным пунктом </w:t>
      </w:r>
      <w:r w:rsidR="00FA29DD" w:rsidRPr="00303B82">
        <w:rPr>
          <w:rFonts w:ascii="Times New Roman" w:hAnsi="Times New Roman" w:cs="Times New Roman"/>
          <w:sz w:val="24"/>
          <w:szCs w:val="24"/>
        </w:rPr>
        <w:t>8.6.6.</w:t>
      </w:r>
      <w:r w:rsidRPr="00303B82">
        <w:rPr>
          <w:rFonts w:ascii="Times New Roman" w:hAnsi="Times New Roman" w:cs="Times New Roman"/>
          <w:sz w:val="24"/>
          <w:szCs w:val="24"/>
        </w:rPr>
        <w:t xml:space="preserve"> настоящего Регламента.</w:t>
      </w:r>
    </w:p>
    <w:p w14:paraId="0E51E4A6" w14:textId="77777777" w:rsidR="001B50DB" w:rsidRPr="00303B82" w:rsidRDefault="00185E2E" w:rsidP="00303B82">
      <w:pPr>
        <w:pStyle w:val="a7"/>
        <w:spacing w:line="276" w:lineRule="auto"/>
        <w:jc w:val="both"/>
        <w:rPr>
          <w:rFonts w:ascii="Times New Roman" w:hAnsi="Times New Roman" w:cs="Times New Roman"/>
          <w:sz w:val="24"/>
          <w:szCs w:val="24"/>
        </w:rPr>
      </w:pPr>
      <w:r w:rsidRPr="00303B82">
        <w:rPr>
          <w:rStyle w:val="a4"/>
          <w:rFonts w:ascii="Times New Roman" w:hAnsi="Times New Roman" w:cs="Times New Roman"/>
          <w:color w:val="auto"/>
          <w:sz w:val="24"/>
          <w:szCs w:val="24"/>
          <w:u w:val="none"/>
        </w:rPr>
        <w:t>8.</w:t>
      </w:r>
      <w:r w:rsidR="00387BAD" w:rsidRPr="00303B82">
        <w:rPr>
          <w:rStyle w:val="a4"/>
          <w:rFonts w:ascii="Times New Roman" w:hAnsi="Times New Roman" w:cs="Times New Roman"/>
          <w:color w:val="auto"/>
          <w:sz w:val="24"/>
          <w:szCs w:val="24"/>
          <w:u w:val="none"/>
        </w:rPr>
        <w:t>6</w:t>
      </w:r>
      <w:r w:rsidRPr="00303B82">
        <w:rPr>
          <w:rStyle w:val="a4"/>
          <w:rFonts w:ascii="Times New Roman" w:hAnsi="Times New Roman" w:cs="Times New Roman"/>
          <w:color w:val="auto"/>
          <w:sz w:val="24"/>
          <w:szCs w:val="24"/>
          <w:u w:val="none"/>
        </w:rPr>
        <w:t>.</w:t>
      </w:r>
      <w:r w:rsidR="001B50DB" w:rsidRPr="00303B82">
        <w:rPr>
          <w:rStyle w:val="a4"/>
          <w:rFonts w:ascii="Times New Roman" w:hAnsi="Times New Roman" w:cs="Times New Roman"/>
          <w:color w:val="auto"/>
          <w:sz w:val="24"/>
          <w:szCs w:val="24"/>
          <w:u w:val="none"/>
        </w:rPr>
        <w:t>3</w:t>
      </w:r>
      <w:r w:rsidRPr="00303B82">
        <w:rPr>
          <w:rStyle w:val="a4"/>
          <w:rFonts w:ascii="Times New Roman" w:hAnsi="Times New Roman" w:cs="Times New Roman"/>
          <w:color w:val="auto"/>
          <w:sz w:val="24"/>
          <w:szCs w:val="24"/>
          <w:u w:val="none"/>
        </w:rPr>
        <w:t>.</w:t>
      </w:r>
      <w:r w:rsidRPr="00303B82">
        <w:rPr>
          <w:rStyle w:val="a4"/>
          <w:rFonts w:ascii="Times New Roman" w:hAnsi="Times New Roman" w:cs="Times New Roman"/>
          <w:color w:val="auto"/>
          <w:sz w:val="24"/>
          <w:szCs w:val="24"/>
          <w:u w:val="none"/>
        </w:rPr>
        <w:tab/>
      </w:r>
      <w:r w:rsidR="001B50DB" w:rsidRPr="00303B82">
        <w:rPr>
          <w:rFonts w:ascii="Times New Roman" w:hAnsi="Times New Roman" w:cs="Times New Roman"/>
          <w:sz w:val="24"/>
          <w:szCs w:val="24"/>
        </w:rPr>
        <w:t xml:space="preserve">Банк рассматривает обращение и по результатам его рассмотрения направляет </w:t>
      </w:r>
      <w:r w:rsidR="00FD495A" w:rsidRPr="00303B82">
        <w:rPr>
          <w:rFonts w:ascii="Times New Roman" w:hAnsi="Times New Roman" w:cs="Times New Roman"/>
          <w:sz w:val="24"/>
          <w:szCs w:val="24"/>
        </w:rPr>
        <w:t>Инвестору</w:t>
      </w:r>
      <w:r w:rsidR="001B50DB" w:rsidRPr="00303B82">
        <w:rPr>
          <w:rFonts w:ascii="Times New Roman" w:hAnsi="Times New Roman" w:cs="Times New Roman"/>
          <w:sz w:val="24"/>
          <w:szCs w:val="24"/>
        </w:rPr>
        <w:t xml:space="preserve"> ответ на обращение в течение 15 рабочих дней со дня регистрации обращения, если иные сроки не предусмотрены Федеральными законами от 02.12.1990 №395-1 "О </w:t>
      </w:r>
      <w:r w:rsidR="001B50DB" w:rsidRPr="00303B82">
        <w:rPr>
          <w:rFonts w:ascii="Times New Roman" w:hAnsi="Times New Roman" w:cs="Times New Roman"/>
          <w:sz w:val="24"/>
          <w:szCs w:val="24"/>
        </w:rPr>
        <w:lastRenderedPageBreak/>
        <w:t>банках и банковской деятельности", от 22.04.1996 №39-ФЗ "О рынке ценных бумаг" и другими федеральными законами.</w:t>
      </w:r>
    </w:p>
    <w:p w14:paraId="76BD6A40" w14:textId="77777777" w:rsidR="00F66987" w:rsidRPr="00303B82" w:rsidRDefault="00F66987"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8.6.</w:t>
      </w:r>
      <w:r w:rsidR="00FA29DD" w:rsidRPr="00303B82">
        <w:rPr>
          <w:rFonts w:ascii="Times New Roman" w:hAnsi="Times New Roman" w:cs="Times New Roman"/>
          <w:sz w:val="24"/>
          <w:szCs w:val="24"/>
        </w:rPr>
        <w:t>4</w:t>
      </w:r>
      <w:r w:rsidRPr="00303B82">
        <w:rPr>
          <w:rFonts w:ascii="Times New Roman" w:hAnsi="Times New Roman" w:cs="Times New Roman"/>
          <w:sz w:val="24"/>
          <w:szCs w:val="24"/>
        </w:rPr>
        <w:t>.</w:t>
      </w:r>
      <w:r w:rsidRPr="00303B82">
        <w:rPr>
          <w:rFonts w:ascii="Times New Roman" w:hAnsi="Times New Roman" w:cs="Times New Roman"/>
          <w:sz w:val="24"/>
          <w:szCs w:val="24"/>
        </w:rPr>
        <w:tab/>
        <w:t>В случае необходимости запроса дополнительных документов и материалов в целях объективного и всестороннего рассмотрения обращения, Банк вправе</w:t>
      </w:r>
      <w:r w:rsidR="00FD495A" w:rsidRPr="00303B82">
        <w:rPr>
          <w:rFonts w:ascii="Times New Roman" w:hAnsi="Times New Roman" w:cs="Times New Roman"/>
          <w:sz w:val="24"/>
          <w:szCs w:val="24"/>
        </w:rPr>
        <w:t xml:space="preserve"> по решению Председателя Правления</w:t>
      </w:r>
      <w:r w:rsidRPr="00303B82">
        <w:rPr>
          <w:rFonts w:ascii="Times New Roman" w:hAnsi="Times New Roman" w:cs="Times New Roman"/>
          <w:sz w:val="24"/>
          <w:szCs w:val="24"/>
        </w:rPr>
        <w:t xml:space="preserve"> продлить срок рассмотрения обращения не более, чем на 10 рабочих дней. Банк уведомляет Инвестора о продлении срока рассмотрения с указанием обоснования такого продления, направив ему соответствующее уведомление.</w:t>
      </w:r>
    </w:p>
    <w:p w14:paraId="5BA2110F" w14:textId="77777777" w:rsidR="00FA29DD" w:rsidRPr="00303B82" w:rsidRDefault="00A573AD"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8.6.</w:t>
      </w:r>
      <w:r w:rsidR="00FA29DD" w:rsidRPr="00303B82">
        <w:rPr>
          <w:rFonts w:ascii="Times New Roman" w:hAnsi="Times New Roman" w:cs="Times New Roman"/>
          <w:sz w:val="24"/>
          <w:szCs w:val="24"/>
        </w:rPr>
        <w:t>5</w:t>
      </w:r>
      <w:r w:rsidRPr="00303B82">
        <w:rPr>
          <w:rFonts w:ascii="Times New Roman" w:hAnsi="Times New Roman" w:cs="Times New Roman"/>
          <w:sz w:val="24"/>
          <w:szCs w:val="24"/>
        </w:rPr>
        <w:t>.</w:t>
      </w:r>
      <w:r w:rsidRPr="00303B82">
        <w:rPr>
          <w:rFonts w:ascii="Times New Roman" w:hAnsi="Times New Roman" w:cs="Times New Roman"/>
          <w:sz w:val="24"/>
          <w:szCs w:val="24"/>
        </w:rPr>
        <w:tab/>
      </w:r>
      <w:r w:rsidR="00FA29DD" w:rsidRPr="00303B82">
        <w:rPr>
          <w:rFonts w:ascii="Times New Roman" w:hAnsi="Times New Roman" w:cs="Times New Roman"/>
          <w:sz w:val="24"/>
          <w:szCs w:val="24"/>
        </w:rPr>
        <w:t>Банк в ответе на обращение указывает информацию о результатах объективного и всестороннего рассмотрения обращения,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14:paraId="7375575E" w14:textId="77777777" w:rsidR="00FA29DD" w:rsidRPr="00303B82" w:rsidRDefault="00BA4D94"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42710" w:rsidRPr="00303B82">
        <w:rPr>
          <w:rFonts w:ascii="Times New Roman" w:hAnsi="Times New Roman" w:cs="Times New Roman"/>
          <w:sz w:val="24"/>
          <w:szCs w:val="24"/>
        </w:rPr>
        <w:t>6</w:t>
      </w:r>
      <w:r w:rsidRPr="00303B82">
        <w:rPr>
          <w:rFonts w:ascii="Times New Roman" w:hAnsi="Times New Roman" w:cs="Times New Roman"/>
          <w:sz w:val="24"/>
          <w:szCs w:val="24"/>
        </w:rPr>
        <w:t>.</w:t>
      </w:r>
      <w:r w:rsidR="005F06A4" w:rsidRPr="00303B82">
        <w:rPr>
          <w:rFonts w:ascii="Times New Roman" w:hAnsi="Times New Roman" w:cs="Times New Roman"/>
          <w:sz w:val="24"/>
          <w:szCs w:val="24"/>
        </w:rPr>
        <w:t>6</w:t>
      </w:r>
      <w:r w:rsidRPr="00303B82">
        <w:rPr>
          <w:rFonts w:ascii="Times New Roman" w:hAnsi="Times New Roman" w:cs="Times New Roman"/>
          <w:sz w:val="24"/>
          <w:szCs w:val="24"/>
        </w:rPr>
        <w:t>.</w:t>
      </w:r>
      <w:r w:rsidRPr="00303B82">
        <w:rPr>
          <w:rFonts w:ascii="Times New Roman" w:hAnsi="Times New Roman" w:cs="Times New Roman"/>
          <w:sz w:val="24"/>
          <w:szCs w:val="24"/>
        </w:rPr>
        <w:tab/>
      </w:r>
      <w:r w:rsidR="00FA29DD" w:rsidRPr="00303B82">
        <w:rPr>
          <w:rFonts w:ascii="Times New Roman" w:hAnsi="Times New Roman" w:cs="Times New Roman"/>
          <w:sz w:val="24"/>
          <w:szCs w:val="24"/>
        </w:rPr>
        <w:t>Ответ на обращение, уведомление о регистрации, уведомление о продлении срока рассмотрения обращения направляются Инвестору в письменной форме: по указанному в обращении адресу электронной почты или почтовому адресу либо способом, предусмотренным условиями договора, заключенного между Банком и Инвестором.</w:t>
      </w:r>
    </w:p>
    <w:p w14:paraId="77A5B911" w14:textId="77777777" w:rsidR="009F440F" w:rsidRPr="00303B82" w:rsidRDefault="00FA29DD"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 </w:t>
      </w:r>
      <w:r w:rsidR="00303B82">
        <w:rPr>
          <w:rFonts w:ascii="Times New Roman" w:hAnsi="Times New Roman" w:cs="Times New Roman"/>
          <w:sz w:val="24"/>
          <w:szCs w:val="24"/>
        </w:rPr>
        <w:tab/>
      </w:r>
      <w:r w:rsidRPr="00303B82">
        <w:rPr>
          <w:rFonts w:ascii="Times New Roman" w:hAnsi="Times New Roman" w:cs="Times New Roman"/>
          <w:sz w:val="24"/>
          <w:szCs w:val="24"/>
        </w:rPr>
        <w:t xml:space="preserve">В случае, если </w:t>
      </w:r>
      <w:r w:rsidR="00C56595" w:rsidRPr="00303B82">
        <w:rPr>
          <w:rFonts w:ascii="Times New Roman" w:hAnsi="Times New Roman" w:cs="Times New Roman"/>
          <w:sz w:val="24"/>
          <w:szCs w:val="24"/>
        </w:rPr>
        <w:t>Инвестор</w:t>
      </w:r>
      <w:r w:rsidRPr="00303B82">
        <w:rPr>
          <w:rFonts w:ascii="Times New Roman" w:hAnsi="Times New Roman" w:cs="Times New Roman"/>
          <w:sz w:val="24"/>
          <w:szCs w:val="24"/>
        </w:rPr>
        <w:t xml:space="preserve"> при направлении обращения указал способ направления ответа на обращение в форме электронного документа или на бумажном носителе, ответ на обращение (уведомление о регистрации, уведомление о продлении срока рассмотрения обращения, уведомление о решении оставить обращение без ответа по существу, уведомление о  решении о безосновательности очередного обращения и прекращении переписки с заявителем по данному вопросу) должен быть направлен способом, указанным в обращении.</w:t>
      </w:r>
    </w:p>
    <w:p w14:paraId="2BB9AE33" w14:textId="77777777" w:rsidR="00C56595" w:rsidRPr="00303B82" w:rsidRDefault="00C56595"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8.6.7. В случае выявления Банком при рассмотрении обращения нарушения базового стандарта или внутреннего стандарта, разработанного, согласованного и утвержденного в соответствии с требованиями Федерального закона от 13 июля 2015 года №223-ФЗ «О саморегулируемых организациях в сфере финансового рынка», Банк как профессиональный участник рынка ценных бумаг направляет копию ответа на обращение и копию обращения в </w:t>
      </w:r>
      <w:r w:rsidR="00B2503D" w:rsidRPr="00303B82">
        <w:rPr>
          <w:rFonts w:ascii="Times New Roman" w:hAnsi="Times New Roman" w:cs="Times New Roman"/>
          <w:sz w:val="24"/>
          <w:szCs w:val="24"/>
        </w:rPr>
        <w:t>Национальную ассоциацию участников фондового рынка (НАУФОР)</w:t>
      </w:r>
      <w:r w:rsidRPr="00303B82">
        <w:rPr>
          <w:rFonts w:ascii="Times New Roman" w:hAnsi="Times New Roman" w:cs="Times New Roman"/>
          <w:sz w:val="24"/>
          <w:szCs w:val="24"/>
        </w:rPr>
        <w:t xml:space="preserve">,  в день направления ответа на обращение </w:t>
      </w:r>
      <w:r w:rsidR="004842EA" w:rsidRPr="00303B82">
        <w:rPr>
          <w:rFonts w:ascii="Times New Roman" w:hAnsi="Times New Roman" w:cs="Times New Roman"/>
          <w:sz w:val="24"/>
          <w:szCs w:val="24"/>
        </w:rPr>
        <w:t>Инвестору</w:t>
      </w:r>
      <w:r w:rsidRPr="00303B82">
        <w:rPr>
          <w:rFonts w:ascii="Times New Roman" w:hAnsi="Times New Roman" w:cs="Times New Roman"/>
          <w:sz w:val="24"/>
          <w:szCs w:val="24"/>
        </w:rPr>
        <w:t>.</w:t>
      </w:r>
    </w:p>
    <w:p w14:paraId="0D5C9919" w14:textId="77777777" w:rsidR="00B2503D" w:rsidRPr="00303B82" w:rsidRDefault="00B2503D"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8.6.8. Ответ на обращение</w:t>
      </w:r>
      <w:r w:rsidR="00DF77F0" w:rsidRPr="00303B82">
        <w:rPr>
          <w:rFonts w:ascii="Times New Roman" w:hAnsi="Times New Roman" w:cs="Times New Roman"/>
          <w:sz w:val="24"/>
          <w:szCs w:val="24"/>
        </w:rPr>
        <w:t>,</w:t>
      </w:r>
      <w:r w:rsidRPr="00303B82">
        <w:rPr>
          <w:rFonts w:ascii="Times New Roman" w:hAnsi="Times New Roman" w:cs="Times New Roman"/>
          <w:sz w:val="24"/>
          <w:szCs w:val="24"/>
        </w:rPr>
        <w:t xml:space="preserve"> по существу</w:t>
      </w:r>
      <w:r w:rsidR="00DF77F0" w:rsidRPr="00303B82">
        <w:rPr>
          <w:rFonts w:ascii="Times New Roman" w:hAnsi="Times New Roman" w:cs="Times New Roman"/>
          <w:sz w:val="24"/>
          <w:szCs w:val="24"/>
        </w:rPr>
        <w:t>,</w:t>
      </w:r>
      <w:r w:rsidRPr="00303B82">
        <w:rPr>
          <w:rFonts w:ascii="Times New Roman" w:hAnsi="Times New Roman" w:cs="Times New Roman"/>
          <w:sz w:val="24"/>
          <w:szCs w:val="24"/>
        </w:rPr>
        <w:t xml:space="preserve"> не дается Банком в следующих случаях:</w:t>
      </w:r>
    </w:p>
    <w:p w14:paraId="3469FAE5" w14:textId="77777777" w:rsidR="00B2503D" w:rsidRPr="00303B82" w:rsidRDefault="00B2503D"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1)</w:t>
      </w:r>
      <w:r w:rsidRPr="00303B82">
        <w:rPr>
          <w:rFonts w:ascii="Times New Roman" w:hAnsi="Times New Roman" w:cs="Times New Roman"/>
          <w:sz w:val="24"/>
          <w:szCs w:val="24"/>
        </w:rPr>
        <w:tab/>
        <w:t>в обращении не указан адрес, по которому должен быть направлен ответ;</w:t>
      </w:r>
    </w:p>
    <w:p w14:paraId="60CB007A" w14:textId="77777777" w:rsidR="00B2503D" w:rsidRPr="00303B82" w:rsidRDefault="00B2503D"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2)</w:t>
      </w:r>
      <w:r w:rsidRPr="00303B82">
        <w:rPr>
          <w:rFonts w:ascii="Times New Roman" w:hAnsi="Times New Roman" w:cs="Times New Roman"/>
          <w:sz w:val="24"/>
          <w:szCs w:val="24"/>
        </w:rPr>
        <w:tab/>
        <w:t>в обращении не указана фамилия (наименование) заявителя;</w:t>
      </w:r>
    </w:p>
    <w:p w14:paraId="73A3271F" w14:textId="20DC5DC1" w:rsidR="00B2503D" w:rsidRPr="00303B82" w:rsidRDefault="00B2503D"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3)</w:t>
      </w:r>
      <w:r w:rsidRPr="00303B82">
        <w:rPr>
          <w:rFonts w:ascii="Times New Roman" w:hAnsi="Times New Roman" w:cs="Times New Roman"/>
          <w:sz w:val="24"/>
          <w:szCs w:val="24"/>
        </w:rPr>
        <w:tab/>
        <w:t>в обращении содержатся нецензурные либо оскорбительные выражения, угрозы</w:t>
      </w:r>
      <w:r w:rsidR="00E82FE6">
        <w:rPr>
          <w:rFonts w:ascii="Times New Roman" w:hAnsi="Times New Roman" w:cs="Times New Roman"/>
          <w:sz w:val="24"/>
          <w:szCs w:val="24"/>
        </w:rPr>
        <w:t xml:space="preserve"> </w:t>
      </w:r>
      <w:r w:rsidRPr="00303B82">
        <w:rPr>
          <w:rFonts w:ascii="Times New Roman" w:hAnsi="Times New Roman" w:cs="Times New Roman"/>
          <w:sz w:val="24"/>
          <w:szCs w:val="24"/>
        </w:rPr>
        <w:t>имуществу Банка, угрозы жизни, здоровью и имуществу работника Банка, а также членов его семьи;</w:t>
      </w:r>
    </w:p>
    <w:p w14:paraId="5520D615" w14:textId="08C94C2D" w:rsidR="00B2503D" w:rsidRPr="00303B82" w:rsidRDefault="00E82FE6" w:rsidP="00303B82">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B2503D" w:rsidRPr="00303B82">
        <w:rPr>
          <w:rFonts w:ascii="Times New Roman" w:hAnsi="Times New Roman" w:cs="Times New Roman"/>
          <w:sz w:val="24"/>
          <w:szCs w:val="24"/>
        </w:rPr>
        <w:t>)</w:t>
      </w:r>
      <w:r w:rsidR="00B2503D" w:rsidRPr="00303B82">
        <w:rPr>
          <w:rFonts w:ascii="Times New Roman" w:hAnsi="Times New Roman" w:cs="Times New Roman"/>
          <w:sz w:val="24"/>
          <w:szCs w:val="24"/>
        </w:rPr>
        <w:tab/>
        <w:t>текст обращения не поддается прочтению;</w:t>
      </w:r>
    </w:p>
    <w:p w14:paraId="67C1CD5A" w14:textId="0B8A050F" w:rsidR="00B2503D" w:rsidRPr="00303B82" w:rsidRDefault="00E82FE6" w:rsidP="00303B82">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B2503D" w:rsidRPr="00303B82">
        <w:rPr>
          <w:rFonts w:ascii="Times New Roman" w:hAnsi="Times New Roman" w:cs="Times New Roman"/>
          <w:sz w:val="24"/>
          <w:szCs w:val="24"/>
        </w:rPr>
        <w:t>)</w:t>
      </w:r>
      <w:r w:rsidR="00B2503D" w:rsidRPr="00303B82">
        <w:rPr>
          <w:rFonts w:ascii="Times New Roman" w:hAnsi="Times New Roman" w:cs="Times New Roman"/>
          <w:sz w:val="24"/>
          <w:szCs w:val="24"/>
        </w:rPr>
        <w:tab/>
        <w:t>текст обращения не позволяет определить его суть.</w:t>
      </w:r>
    </w:p>
    <w:p w14:paraId="10EFDADA" w14:textId="77777777" w:rsidR="00B2503D" w:rsidRPr="00303B82" w:rsidRDefault="00B2503D"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ab/>
        <w:t>Если в случаях, предусмотренных подпунктами 2 - 5 пункта 8.6.8 Регламента, Банк принимает решение оставить обращение без ответа</w:t>
      </w:r>
      <w:r w:rsidR="00DF77F0" w:rsidRPr="00303B82">
        <w:rPr>
          <w:rFonts w:ascii="Times New Roman" w:hAnsi="Times New Roman" w:cs="Times New Roman"/>
          <w:sz w:val="24"/>
          <w:szCs w:val="24"/>
        </w:rPr>
        <w:t>,</w:t>
      </w:r>
      <w:r w:rsidRPr="00303B82">
        <w:rPr>
          <w:rFonts w:ascii="Times New Roman" w:hAnsi="Times New Roman" w:cs="Times New Roman"/>
          <w:sz w:val="24"/>
          <w:szCs w:val="24"/>
        </w:rPr>
        <w:t xml:space="preserve"> по существу, ответственный </w:t>
      </w:r>
      <w:r w:rsidR="004842EA" w:rsidRPr="00303B82">
        <w:rPr>
          <w:rFonts w:ascii="Times New Roman" w:hAnsi="Times New Roman" w:cs="Times New Roman"/>
          <w:sz w:val="24"/>
          <w:szCs w:val="24"/>
        </w:rPr>
        <w:t>сотрудник отдела ценных бумаг</w:t>
      </w:r>
      <w:r w:rsidRPr="00303B82">
        <w:rPr>
          <w:rFonts w:ascii="Times New Roman" w:hAnsi="Times New Roman" w:cs="Times New Roman"/>
          <w:sz w:val="24"/>
          <w:szCs w:val="24"/>
        </w:rPr>
        <w:t xml:space="preserve"> направляет </w:t>
      </w:r>
      <w:r w:rsidR="004842EA" w:rsidRPr="00303B82">
        <w:rPr>
          <w:rFonts w:ascii="Times New Roman" w:hAnsi="Times New Roman" w:cs="Times New Roman"/>
          <w:sz w:val="24"/>
          <w:szCs w:val="24"/>
        </w:rPr>
        <w:t>Инвестору</w:t>
      </w:r>
      <w:r w:rsidRPr="00303B82">
        <w:rPr>
          <w:rFonts w:ascii="Times New Roman" w:hAnsi="Times New Roman" w:cs="Times New Roman"/>
          <w:sz w:val="24"/>
          <w:szCs w:val="24"/>
        </w:rPr>
        <w:t xml:space="preserve"> уведомление об этом решении в течение пяти рабочих дней со дня регистрации обращения с указанием причин невозможности рассмотрения обращения по существу.</w:t>
      </w:r>
    </w:p>
    <w:p w14:paraId="5CAB98E9" w14:textId="77777777" w:rsidR="00B2503D" w:rsidRPr="00303B82" w:rsidRDefault="00B2503D"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8.6.9.</w:t>
      </w:r>
      <w:r w:rsidRPr="00303B82">
        <w:rPr>
          <w:rFonts w:ascii="Times New Roman" w:hAnsi="Times New Roman" w:cs="Times New Roman"/>
          <w:sz w:val="24"/>
          <w:szCs w:val="24"/>
        </w:rPr>
        <w:tab/>
        <w:t xml:space="preserve">В случае, если в обращении содержится вопрос, на который </w:t>
      </w:r>
      <w:r w:rsidR="004842EA" w:rsidRPr="00303B82">
        <w:rPr>
          <w:rFonts w:ascii="Times New Roman" w:hAnsi="Times New Roman" w:cs="Times New Roman"/>
          <w:sz w:val="24"/>
          <w:szCs w:val="24"/>
        </w:rPr>
        <w:t>Инвестору</w:t>
      </w:r>
      <w:r w:rsidRPr="00303B82">
        <w:rPr>
          <w:rFonts w:ascii="Times New Roman" w:hAnsi="Times New Roman" w:cs="Times New Roman"/>
          <w:sz w:val="24"/>
          <w:szCs w:val="24"/>
        </w:rPr>
        <w:t xml:space="preserve"> неоднократно давались ответы по существу в связи с ранее направляемыми им </w:t>
      </w:r>
      <w:r w:rsidRPr="00303B82">
        <w:rPr>
          <w:rFonts w:ascii="Times New Roman" w:hAnsi="Times New Roman" w:cs="Times New Roman"/>
          <w:sz w:val="24"/>
          <w:szCs w:val="24"/>
        </w:rPr>
        <w:lastRenderedPageBreak/>
        <w:t xml:space="preserve">обращениями, и при этом не приводятся новые доводы или обстоятельства, Банк вправе принять решение о безосновательности очередного обращения и прекращении переписки с </w:t>
      </w:r>
      <w:r w:rsidR="004842EA" w:rsidRPr="00303B82">
        <w:rPr>
          <w:rFonts w:ascii="Times New Roman" w:hAnsi="Times New Roman" w:cs="Times New Roman"/>
          <w:sz w:val="24"/>
          <w:szCs w:val="24"/>
        </w:rPr>
        <w:t>Инвестором</w:t>
      </w:r>
      <w:r w:rsidRPr="00303B82">
        <w:rPr>
          <w:rFonts w:ascii="Times New Roman" w:hAnsi="Times New Roman" w:cs="Times New Roman"/>
          <w:sz w:val="24"/>
          <w:szCs w:val="24"/>
        </w:rPr>
        <w:t xml:space="preserve"> по данному вопросу. Об этом решении Банк уведомляет </w:t>
      </w:r>
      <w:r w:rsidR="004842EA" w:rsidRPr="00303B82">
        <w:rPr>
          <w:rFonts w:ascii="Times New Roman" w:hAnsi="Times New Roman" w:cs="Times New Roman"/>
          <w:sz w:val="24"/>
          <w:szCs w:val="24"/>
        </w:rPr>
        <w:t>Инвестора</w:t>
      </w:r>
      <w:r w:rsidRPr="00303B82">
        <w:rPr>
          <w:rFonts w:ascii="Times New Roman" w:hAnsi="Times New Roman" w:cs="Times New Roman"/>
          <w:sz w:val="24"/>
          <w:szCs w:val="24"/>
        </w:rPr>
        <w:t xml:space="preserve"> в течение пяти рабочих дней со дня регистрации обращения.</w:t>
      </w:r>
    </w:p>
    <w:p w14:paraId="3E1619EE" w14:textId="77777777" w:rsidR="002759D1" w:rsidRPr="00303B82" w:rsidRDefault="002759D1"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8.6.10. Банк хранит обращения </w:t>
      </w:r>
      <w:r w:rsidR="004842EA" w:rsidRPr="00303B82">
        <w:rPr>
          <w:rFonts w:ascii="Times New Roman" w:hAnsi="Times New Roman" w:cs="Times New Roman"/>
          <w:sz w:val="24"/>
          <w:szCs w:val="24"/>
        </w:rPr>
        <w:t>Инвесторов</w:t>
      </w:r>
      <w:r w:rsidRPr="00303B82">
        <w:rPr>
          <w:rFonts w:ascii="Times New Roman" w:hAnsi="Times New Roman" w:cs="Times New Roman"/>
          <w:sz w:val="24"/>
          <w:szCs w:val="24"/>
        </w:rPr>
        <w:t>, а также копии ответов на обращения и копии уведомлений в течение трех лет со дня регистрации обращений.</w:t>
      </w:r>
    </w:p>
    <w:p w14:paraId="70ED9FE4" w14:textId="77777777" w:rsidR="00904F16" w:rsidRPr="00303B82" w:rsidRDefault="00904F16" w:rsidP="00904F16">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8.6.11. В случае, если обращение содержит требование имущественного характера, которое связано с восстановлением Банком нарушенного права Инвестора – физического лица, являющегося стороной договора, либо лицом, в пользу которого заключен договор, либо лицом, которому оказывается финансовая услуга, в целях не связанных с осуществлением предпринимательской деятельности (далее - потребитель финансовых услуг) и подлежит рассмотрению финансовым уполномоченным, направление обращения </w:t>
      </w:r>
      <w:r w:rsidRPr="00111C11">
        <w:rPr>
          <w:rFonts w:ascii="Times New Roman" w:hAnsi="Times New Roman" w:cs="Times New Roman"/>
          <w:sz w:val="24"/>
          <w:szCs w:val="24"/>
        </w:rPr>
        <w:t>Банк</w:t>
      </w:r>
      <w:r w:rsidRPr="00303B82">
        <w:rPr>
          <w:rFonts w:ascii="Times New Roman" w:hAnsi="Times New Roman" w:cs="Times New Roman"/>
          <w:sz w:val="24"/>
          <w:szCs w:val="24"/>
        </w:rPr>
        <w:t xml:space="preserve"> является соблюдением заявителем обязанности, предусмотренной </w:t>
      </w:r>
      <w:hyperlink r:id="rId18" w:history="1">
        <w:r w:rsidRPr="00303B82">
          <w:rPr>
            <w:rFonts w:ascii="Times New Roman" w:hAnsi="Times New Roman" w:cs="Times New Roman"/>
            <w:sz w:val="24"/>
            <w:szCs w:val="24"/>
          </w:rPr>
          <w:t>частью 1 статьи 16</w:t>
        </w:r>
      </w:hyperlink>
      <w:r w:rsidRPr="00303B82">
        <w:rPr>
          <w:rFonts w:ascii="Times New Roman" w:hAnsi="Times New Roman" w:cs="Times New Roman"/>
          <w:sz w:val="24"/>
          <w:szCs w:val="24"/>
        </w:rPr>
        <w:t xml:space="preserve"> Федерального закона от 04.06.2018 г.  №123-ФЗ "Об уполномоченном по правам потребителей финансовых услуг" (далее – ФЗ №121-ФЗ) обращение подлежит рассмотрению Банком в следующем порядке и сроки:</w:t>
      </w:r>
    </w:p>
    <w:p w14:paraId="671BE543" w14:textId="77777777" w:rsidR="00904F16" w:rsidRPr="00303B82" w:rsidRDefault="00904F16" w:rsidP="00904F16">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1) в течение пятнадцати рабочих дней со дня получения заявления потребителя финансовых услуг о восстановлении нарушенного права в случае, если указанное заявление направлено в электронной форме по стандартной форме, которая утверждена и если со дня нарушения прав потребителя финансовых услуг прошло не более ста восьмидесяти календарных дней;</w:t>
      </w:r>
    </w:p>
    <w:p w14:paraId="343729DC" w14:textId="77777777" w:rsidR="00904F16" w:rsidRPr="00303B82" w:rsidRDefault="00904F16" w:rsidP="00904F16">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 xml:space="preserve">2) в течение тридцати календарных дней со дня получения заявления потребителя финансовых услуг о восстановлении нарушенного права в иных случаях. Если последний день срока приходится на нерабочий день, днем окончания срока считается ближайший следующий за ним рабочий день. </w:t>
      </w:r>
    </w:p>
    <w:p w14:paraId="434DB3B0" w14:textId="77777777" w:rsidR="00904F16" w:rsidRPr="00303B82" w:rsidRDefault="00904F16" w:rsidP="00904F16">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Ответ на заявление потребителя финансовых услуг о восстановлении нарушенного права направляется по адресу электронной почты потребителя финансовых услуг, а при его отсутствии по почтовому адресу.</w:t>
      </w:r>
    </w:p>
    <w:p w14:paraId="16F34DD1" w14:textId="77777777" w:rsidR="00904F16" w:rsidRPr="00303B82" w:rsidRDefault="00904F16" w:rsidP="00904F16">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8.6.12.</w:t>
      </w:r>
      <w:r w:rsidRPr="00303B82">
        <w:rPr>
          <w:rFonts w:ascii="Times New Roman" w:hAnsi="Times New Roman" w:cs="Times New Roman"/>
          <w:sz w:val="24"/>
          <w:szCs w:val="24"/>
        </w:rPr>
        <w:tab/>
        <w:t>В случае поступления в Банк из Банка России обращения физического лица-Инвестора, Банк рассматривает обращение в соответствии с требованиями раздела 8 настоящего Регламента. Уведомление о регистрации обращения, копию ответа на обращение и копии иных уведомлений, указанных в Регламенте, (при наличии) Банк направляет в Банк России в день их направления Инвестору.</w:t>
      </w:r>
    </w:p>
    <w:p w14:paraId="0EFD0D77" w14:textId="314538D3" w:rsidR="00904F16" w:rsidRDefault="00904F16" w:rsidP="00904F16">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8.6.13.</w:t>
      </w:r>
      <w:r w:rsidRPr="00303B82">
        <w:rPr>
          <w:rFonts w:ascii="Times New Roman" w:hAnsi="Times New Roman" w:cs="Times New Roman"/>
          <w:sz w:val="24"/>
          <w:szCs w:val="24"/>
        </w:rPr>
        <w:tab/>
        <w:t>Сотрудники отдела ценных бумаг Банка не вправе использовать иначе, чем в целях, предусмотренных ФЗ №395-1</w:t>
      </w:r>
      <w:r w:rsidRPr="003C3173">
        <w:rPr>
          <w:rFonts w:ascii="Times New Roman" w:hAnsi="Times New Roman" w:cs="Times New Roman"/>
          <w:sz w:val="24"/>
          <w:szCs w:val="24"/>
        </w:rPr>
        <w:t xml:space="preserve"> </w:t>
      </w:r>
      <w:r w:rsidRPr="00111C11">
        <w:rPr>
          <w:rFonts w:ascii="Times New Roman" w:hAnsi="Times New Roman" w:cs="Times New Roman"/>
          <w:sz w:val="24"/>
          <w:szCs w:val="24"/>
        </w:rPr>
        <w:t>«О банках и банковской деятельности»</w:t>
      </w:r>
      <w:r w:rsidR="00902A15">
        <w:rPr>
          <w:rFonts w:ascii="Times New Roman" w:hAnsi="Times New Roman" w:cs="Times New Roman"/>
          <w:sz w:val="24"/>
          <w:szCs w:val="24"/>
        </w:rPr>
        <w:t>,</w:t>
      </w:r>
      <w:r w:rsidRPr="00303B82">
        <w:rPr>
          <w:rFonts w:ascii="Times New Roman" w:hAnsi="Times New Roman" w:cs="Times New Roman"/>
          <w:sz w:val="24"/>
          <w:szCs w:val="24"/>
        </w:rPr>
        <w:t xml:space="preserve"> ФЗ №39-</w:t>
      </w:r>
      <w:r w:rsidRPr="00111C11">
        <w:rPr>
          <w:rFonts w:ascii="Times New Roman" w:hAnsi="Times New Roman" w:cs="Times New Roman"/>
          <w:sz w:val="24"/>
          <w:szCs w:val="24"/>
        </w:rPr>
        <w:t>ФЗ «О рынке ценных бумаг»</w:t>
      </w:r>
      <w:r w:rsidRPr="00303B82">
        <w:rPr>
          <w:rFonts w:ascii="Times New Roman" w:hAnsi="Times New Roman" w:cs="Times New Roman"/>
          <w:sz w:val="24"/>
          <w:szCs w:val="24"/>
        </w:rPr>
        <w:t xml:space="preserve"> и разглашать в какой-либо форме полученные при рассмотрении обращения персональные данные Инвестора,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14:paraId="1CFA4D19" w14:textId="77777777" w:rsidR="00130096" w:rsidRPr="00303B82" w:rsidRDefault="00130096" w:rsidP="00303B82">
      <w:pPr>
        <w:pStyle w:val="a7"/>
        <w:spacing w:line="276" w:lineRule="auto"/>
        <w:jc w:val="both"/>
        <w:rPr>
          <w:rFonts w:ascii="Times New Roman" w:hAnsi="Times New Roman" w:cs="Times New Roman"/>
          <w:sz w:val="24"/>
          <w:szCs w:val="24"/>
        </w:rPr>
      </w:pPr>
    </w:p>
    <w:p w14:paraId="496C7AC5" w14:textId="77777777" w:rsidR="009A4335" w:rsidRDefault="009A4335" w:rsidP="00130096">
      <w:pPr>
        <w:pStyle w:val="a7"/>
        <w:numPr>
          <w:ilvl w:val="1"/>
          <w:numId w:val="29"/>
        </w:numPr>
        <w:spacing w:line="276" w:lineRule="auto"/>
        <w:jc w:val="both"/>
        <w:rPr>
          <w:rFonts w:ascii="Times New Roman" w:hAnsi="Times New Roman" w:cs="Times New Roman"/>
          <w:b/>
          <w:bCs/>
          <w:sz w:val="24"/>
          <w:szCs w:val="24"/>
        </w:rPr>
      </w:pPr>
      <w:r w:rsidRPr="00303B82">
        <w:rPr>
          <w:rFonts w:ascii="Times New Roman" w:hAnsi="Times New Roman" w:cs="Times New Roman"/>
          <w:b/>
          <w:bCs/>
          <w:sz w:val="24"/>
          <w:szCs w:val="24"/>
        </w:rPr>
        <w:t>Заключительные положения</w:t>
      </w:r>
      <w:r w:rsidR="0060657E" w:rsidRPr="00303B82">
        <w:rPr>
          <w:rFonts w:ascii="Times New Roman" w:hAnsi="Times New Roman" w:cs="Times New Roman"/>
          <w:b/>
          <w:bCs/>
          <w:sz w:val="24"/>
          <w:szCs w:val="24"/>
        </w:rPr>
        <w:t>.</w:t>
      </w:r>
    </w:p>
    <w:p w14:paraId="61AEA45E" w14:textId="77777777" w:rsidR="00130096" w:rsidRPr="00303B82" w:rsidRDefault="00130096" w:rsidP="00130096">
      <w:pPr>
        <w:pStyle w:val="a7"/>
        <w:spacing w:line="276" w:lineRule="auto"/>
        <w:ind w:left="928"/>
        <w:jc w:val="both"/>
        <w:rPr>
          <w:rFonts w:ascii="Times New Roman" w:hAnsi="Times New Roman" w:cs="Times New Roman"/>
          <w:b/>
          <w:bCs/>
          <w:sz w:val="24"/>
          <w:szCs w:val="24"/>
        </w:rPr>
      </w:pPr>
    </w:p>
    <w:p w14:paraId="03E48AF6" w14:textId="77777777" w:rsidR="009A4335" w:rsidRPr="00303B82" w:rsidRDefault="009A4335"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42710" w:rsidRPr="00303B82">
        <w:rPr>
          <w:rFonts w:ascii="Times New Roman" w:hAnsi="Times New Roman" w:cs="Times New Roman"/>
          <w:sz w:val="24"/>
          <w:szCs w:val="24"/>
        </w:rPr>
        <w:t>7</w:t>
      </w:r>
      <w:r w:rsidRPr="00303B82">
        <w:rPr>
          <w:rFonts w:ascii="Times New Roman" w:hAnsi="Times New Roman" w:cs="Times New Roman"/>
          <w:sz w:val="24"/>
          <w:szCs w:val="24"/>
        </w:rPr>
        <w:t>.1.</w:t>
      </w:r>
      <w:r w:rsidRPr="00303B82">
        <w:rPr>
          <w:rFonts w:ascii="Times New Roman" w:hAnsi="Times New Roman" w:cs="Times New Roman"/>
          <w:sz w:val="24"/>
          <w:szCs w:val="24"/>
        </w:rPr>
        <w:tab/>
        <w:t xml:space="preserve">Внесение изменений и/или дополнений в настоящий Регламент, в том числе в Тарифы производится Банком в одностороннем порядке с учетом требования </w:t>
      </w:r>
      <w:r w:rsidRPr="00303B82">
        <w:rPr>
          <w:rFonts w:ascii="Times New Roman" w:hAnsi="Times New Roman" w:cs="Times New Roman"/>
          <w:sz w:val="24"/>
          <w:szCs w:val="24"/>
        </w:rPr>
        <w:lastRenderedPageBreak/>
        <w:t>законодательства Российской Федерации и Стандартов саморегулируемой организации, членом которой является Банк.</w:t>
      </w:r>
    </w:p>
    <w:p w14:paraId="71B3A68D" w14:textId="77777777" w:rsidR="009A4335" w:rsidRPr="00303B82" w:rsidRDefault="009A4335"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42710" w:rsidRPr="00303B82">
        <w:rPr>
          <w:rFonts w:ascii="Times New Roman" w:hAnsi="Times New Roman" w:cs="Times New Roman"/>
          <w:sz w:val="24"/>
          <w:szCs w:val="24"/>
        </w:rPr>
        <w:t>7</w:t>
      </w:r>
      <w:r w:rsidRPr="00303B82">
        <w:rPr>
          <w:rFonts w:ascii="Times New Roman" w:hAnsi="Times New Roman" w:cs="Times New Roman"/>
          <w:sz w:val="24"/>
          <w:szCs w:val="24"/>
        </w:rPr>
        <w:t>.2.</w:t>
      </w:r>
      <w:r w:rsidRPr="00303B82">
        <w:rPr>
          <w:rFonts w:ascii="Times New Roman" w:hAnsi="Times New Roman" w:cs="Times New Roman"/>
          <w:sz w:val="24"/>
          <w:szCs w:val="24"/>
        </w:rPr>
        <w:tab/>
        <w:t>Уведомления Инвесторов</w:t>
      </w:r>
      <w:r w:rsidR="00310C99" w:rsidRPr="00303B82">
        <w:rPr>
          <w:rFonts w:ascii="Times New Roman" w:hAnsi="Times New Roman" w:cs="Times New Roman"/>
          <w:sz w:val="24"/>
          <w:szCs w:val="24"/>
        </w:rPr>
        <w:t xml:space="preserve"> о внесении изменений или дополнений в Регламент</w:t>
      </w:r>
      <w:r w:rsidR="00774A7C" w:rsidRPr="00303B82">
        <w:rPr>
          <w:rFonts w:ascii="Times New Roman" w:hAnsi="Times New Roman" w:cs="Times New Roman"/>
          <w:sz w:val="24"/>
          <w:szCs w:val="24"/>
        </w:rPr>
        <w:t xml:space="preserve"> осуществляется в открытом доступе, на сайте Банка и означает надлежащее исполнение Банком обязанности по уведомлению Инвесторов.</w:t>
      </w:r>
    </w:p>
    <w:p w14:paraId="14096F5A" w14:textId="77777777" w:rsidR="00774A7C" w:rsidRPr="00303B82" w:rsidRDefault="00774A7C"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42710" w:rsidRPr="00303B82">
        <w:rPr>
          <w:rFonts w:ascii="Times New Roman" w:hAnsi="Times New Roman" w:cs="Times New Roman"/>
          <w:sz w:val="24"/>
          <w:szCs w:val="24"/>
        </w:rPr>
        <w:t>7</w:t>
      </w:r>
      <w:r w:rsidRPr="00303B82">
        <w:rPr>
          <w:rFonts w:ascii="Times New Roman" w:hAnsi="Times New Roman" w:cs="Times New Roman"/>
          <w:sz w:val="24"/>
          <w:szCs w:val="24"/>
        </w:rPr>
        <w:t>.3.</w:t>
      </w:r>
      <w:r w:rsidR="0010297D" w:rsidRPr="00303B82">
        <w:rPr>
          <w:rFonts w:ascii="Times New Roman" w:hAnsi="Times New Roman" w:cs="Times New Roman"/>
          <w:sz w:val="24"/>
          <w:szCs w:val="24"/>
        </w:rPr>
        <w:tab/>
      </w:r>
      <w:r w:rsidRPr="00303B82">
        <w:rPr>
          <w:rFonts w:ascii="Times New Roman" w:hAnsi="Times New Roman" w:cs="Times New Roman"/>
          <w:sz w:val="24"/>
          <w:szCs w:val="24"/>
        </w:rPr>
        <w:t xml:space="preserve">Инвестор может в любой момент </w:t>
      </w:r>
      <w:r w:rsidR="0010297D" w:rsidRPr="00303B82">
        <w:rPr>
          <w:rFonts w:ascii="Times New Roman" w:hAnsi="Times New Roman" w:cs="Times New Roman"/>
          <w:sz w:val="24"/>
          <w:szCs w:val="24"/>
        </w:rPr>
        <w:t xml:space="preserve">отказаться от настоящего </w:t>
      </w:r>
      <w:r w:rsidR="000143F4" w:rsidRPr="00303B82">
        <w:rPr>
          <w:rFonts w:ascii="Times New Roman" w:hAnsi="Times New Roman" w:cs="Times New Roman"/>
          <w:sz w:val="24"/>
          <w:szCs w:val="24"/>
        </w:rPr>
        <w:t>Регламента</w:t>
      </w:r>
      <w:r w:rsidR="0010297D" w:rsidRPr="00303B82">
        <w:rPr>
          <w:rFonts w:ascii="Times New Roman" w:hAnsi="Times New Roman" w:cs="Times New Roman"/>
          <w:sz w:val="24"/>
          <w:szCs w:val="24"/>
        </w:rPr>
        <w:t xml:space="preserve"> и расторгнуть Договор. Расторжение Договора происходит путем письменного Уведомления о расторжении Договора на брокерское облуживание (Приложение </w:t>
      </w:r>
      <w:r w:rsidR="00CD65F1" w:rsidRPr="00303B82">
        <w:rPr>
          <w:rFonts w:ascii="Times New Roman" w:hAnsi="Times New Roman" w:cs="Times New Roman"/>
          <w:sz w:val="24"/>
          <w:szCs w:val="24"/>
        </w:rPr>
        <w:t>№</w:t>
      </w:r>
      <w:r w:rsidR="001551A4" w:rsidRPr="00303B82">
        <w:rPr>
          <w:rFonts w:ascii="Times New Roman" w:hAnsi="Times New Roman" w:cs="Times New Roman"/>
          <w:sz w:val="24"/>
          <w:szCs w:val="24"/>
        </w:rPr>
        <w:t>10</w:t>
      </w:r>
      <w:r w:rsidR="0010297D" w:rsidRPr="00303B82">
        <w:rPr>
          <w:rFonts w:ascii="Times New Roman" w:hAnsi="Times New Roman" w:cs="Times New Roman"/>
          <w:sz w:val="24"/>
          <w:szCs w:val="24"/>
        </w:rPr>
        <w:t xml:space="preserve"> к настоящему Регламенту)</w:t>
      </w:r>
      <w:r w:rsidR="00ED39C4" w:rsidRPr="00303B82">
        <w:rPr>
          <w:rFonts w:ascii="Times New Roman" w:hAnsi="Times New Roman" w:cs="Times New Roman"/>
          <w:sz w:val="24"/>
          <w:szCs w:val="24"/>
        </w:rPr>
        <w:t>.</w:t>
      </w:r>
    </w:p>
    <w:p w14:paraId="49019A8C" w14:textId="77777777" w:rsidR="00E611F9" w:rsidRPr="00303B82" w:rsidRDefault="00E611F9"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w:t>
      </w:r>
      <w:r w:rsidR="00342710" w:rsidRPr="00303B82">
        <w:rPr>
          <w:rFonts w:ascii="Times New Roman" w:hAnsi="Times New Roman" w:cs="Times New Roman"/>
          <w:sz w:val="24"/>
          <w:szCs w:val="24"/>
        </w:rPr>
        <w:t>7</w:t>
      </w:r>
      <w:r w:rsidRPr="00303B82">
        <w:rPr>
          <w:rFonts w:ascii="Times New Roman" w:hAnsi="Times New Roman" w:cs="Times New Roman"/>
          <w:sz w:val="24"/>
          <w:szCs w:val="24"/>
        </w:rPr>
        <w:t>.4.</w:t>
      </w:r>
      <w:r w:rsidRPr="00303B82">
        <w:rPr>
          <w:rFonts w:ascii="Times New Roman" w:hAnsi="Times New Roman" w:cs="Times New Roman"/>
          <w:sz w:val="24"/>
          <w:szCs w:val="24"/>
        </w:rPr>
        <w:tab/>
        <w:t xml:space="preserve">Банк </w:t>
      </w:r>
      <w:r w:rsidR="00BD4C9A" w:rsidRPr="00303B82">
        <w:rPr>
          <w:rFonts w:ascii="Times New Roman" w:hAnsi="Times New Roman" w:cs="Times New Roman"/>
          <w:sz w:val="24"/>
          <w:szCs w:val="24"/>
        </w:rPr>
        <w:t xml:space="preserve">имеет право отказаться от настоящего </w:t>
      </w:r>
      <w:r w:rsidR="000143F4" w:rsidRPr="00303B82">
        <w:rPr>
          <w:rFonts w:ascii="Times New Roman" w:hAnsi="Times New Roman" w:cs="Times New Roman"/>
          <w:sz w:val="24"/>
          <w:szCs w:val="24"/>
        </w:rPr>
        <w:t>Регламента</w:t>
      </w:r>
      <w:r w:rsidR="00BD4C9A" w:rsidRPr="00303B82">
        <w:rPr>
          <w:rFonts w:ascii="Times New Roman" w:hAnsi="Times New Roman" w:cs="Times New Roman"/>
          <w:sz w:val="24"/>
          <w:szCs w:val="24"/>
        </w:rPr>
        <w:t xml:space="preserve"> в отношении Инвестора и расторгнуть Договор при условии, что на счете Инвестора отсутствует остаток денежных средств</w:t>
      </w:r>
      <w:r w:rsidR="00364502" w:rsidRPr="00303B82">
        <w:rPr>
          <w:rFonts w:ascii="Times New Roman" w:hAnsi="Times New Roman" w:cs="Times New Roman"/>
          <w:sz w:val="24"/>
          <w:szCs w:val="24"/>
        </w:rPr>
        <w:t>, на счете «</w:t>
      </w:r>
      <w:r w:rsidR="001D4F02" w:rsidRPr="00303B82">
        <w:rPr>
          <w:rFonts w:ascii="Times New Roman" w:hAnsi="Times New Roman" w:cs="Times New Roman"/>
          <w:sz w:val="24"/>
          <w:szCs w:val="24"/>
        </w:rPr>
        <w:t>депо</w:t>
      </w:r>
      <w:r w:rsidR="00364502" w:rsidRPr="00303B82">
        <w:rPr>
          <w:rFonts w:ascii="Times New Roman" w:hAnsi="Times New Roman" w:cs="Times New Roman"/>
          <w:sz w:val="24"/>
          <w:szCs w:val="24"/>
        </w:rPr>
        <w:t xml:space="preserve">» нет ценных бумаг и с даты исполнения последнего </w:t>
      </w:r>
      <w:r w:rsidR="00CD65F1" w:rsidRPr="00303B82">
        <w:rPr>
          <w:rFonts w:ascii="Times New Roman" w:hAnsi="Times New Roman" w:cs="Times New Roman"/>
          <w:sz w:val="24"/>
          <w:szCs w:val="24"/>
        </w:rPr>
        <w:t>П</w:t>
      </w:r>
      <w:r w:rsidR="00364502" w:rsidRPr="00303B82">
        <w:rPr>
          <w:rFonts w:ascii="Times New Roman" w:hAnsi="Times New Roman" w:cs="Times New Roman"/>
          <w:sz w:val="24"/>
          <w:szCs w:val="24"/>
        </w:rPr>
        <w:t xml:space="preserve">оручения прошел срок более 1 года. (Приложение </w:t>
      </w:r>
      <w:r w:rsidR="00CD65F1" w:rsidRPr="00303B82">
        <w:rPr>
          <w:rFonts w:ascii="Times New Roman" w:hAnsi="Times New Roman" w:cs="Times New Roman"/>
          <w:sz w:val="24"/>
          <w:szCs w:val="24"/>
        </w:rPr>
        <w:t>№</w:t>
      </w:r>
      <w:r w:rsidR="001551A4" w:rsidRPr="00303B82">
        <w:rPr>
          <w:rFonts w:ascii="Times New Roman" w:hAnsi="Times New Roman" w:cs="Times New Roman"/>
          <w:sz w:val="24"/>
          <w:szCs w:val="24"/>
        </w:rPr>
        <w:t xml:space="preserve">9 </w:t>
      </w:r>
      <w:r w:rsidR="00364502" w:rsidRPr="00303B82">
        <w:rPr>
          <w:rFonts w:ascii="Times New Roman" w:hAnsi="Times New Roman" w:cs="Times New Roman"/>
          <w:sz w:val="24"/>
          <w:szCs w:val="24"/>
        </w:rPr>
        <w:t>к настоящему Регламенту)</w:t>
      </w:r>
      <w:r w:rsidR="00342710" w:rsidRPr="00303B82">
        <w:rPr>
          <w:rFonts w:ascii="Times New Roman" w:hAnsi="Times New Roman" w:cs="Times New Roman"/>
          <w:sz w:val="24"/>
          <w:szCs w:val="24"/>
        </w:rPr>
        <w:t>.</w:t>
      </w:r>
    </w:p>
    <w:p w14:paraId="5D92D84E" w14:textId="77777777" w:rsidR="00DA352D" w:rsidRPr="00303B82" w:rsidRDefault="00DA352D"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8.7.5.</w:t>
      </w:r>
      <w:r w:rsidRPr="00303B82">
        <w:rPr>
          <w:rFonts w:ascii="Times New Roman" w:hAnsi="Times New Roman" w:cs="Times New Roman"/>
          <w:sz w:val="24"/>
          <w:szCs w:val="24"/>
        </w:rPr>
        <w:tab/>
        <w:t>Настоящий Регламент и приложения к нему, а также изменения и дополнения утверждаются Правлением Банка.</w:t>
      </w:r>
    </w:p>
    <w:p w14:paraId="6581144E" w14:textId="77777777" w:rsidR="00216C73" w:rsidRPr="00303B82" w:rsidRDefault="00216C73" w:rsidP="00303B82">
      <w:pPr>
        <w:pStyle w:val="a7"/>
        <w:spacing w:line="276" w:lineRule="auto"/>
        <w:jc w:val="both"/>
        <w:rPr>
          <w:rFonts w:ascii="Times New Roman" w:hAnsi="Times New Roman" w:cs="Times New Roman"/>
          <w:sz w:val="24"/>
          <w:szCs w:val="24"/>
        </w:rPr>
      </w:pPr>
      <w:r w:rsidRPr="00303B82">
        <w:rPr>
          <w:rFonts w:ascii="Times New Roman" w:hAnsi="Times New Roman" w:cs="Times New Roman"/>
          <w:sz w:val="24"/>
          <w:szCs w:val="24"/>
        </w:rPr>
        <w:t>8.7.6.</w:t>
      </w:r>
      <w:r w:rsidRPr="00303B82">
        <w:rPr>
          <w:rFonts w:ascii="Times New Roman" w:hAnsi="Times New Roman" w:cs="Times New Roman"/>
          <w:sz w:val="24"/>
          <w:szCs w:val="24"/>
        </w:rPr>
        <w:tab/>
        <w:t>Со дня вступления в силу настоящего Регламента утрачивает силу</w:t>
      </w:r>
      <w:r w:rsidR="002D201D" w:rsidRPr="00303B82">
        <w:rPr>
          <w:rFonts w:ascii="Times New Roman" w:hAnsi="Times New Roman" w:cs="Times New Roman"/>
          <w:sz w:val="24"/>
          <w:szCs w:val="24"/>
        </w:rPr>
        <w:t xml:space="preserve"> Регламент брокерского обслуживания инвесторов на рынке ценных бумаг «Северный Народный Банк» (АО) № </w:t>
      </w:r>
      <w:r w:rsidR="009369A2" w:rsidRPr="00303B82">
        <w:rPr>
          <w:rFonts w:ascii="Times New Roman" w:hAnsi="Times New Roman" w:cs="Times New Roman"/>
          <w:sz w:val="24"/>
          <w:szCs w:val="24"/>
        </w:rPr>
        <w:t>672/1</w:t>
      </w:r>
      <w:r w:rsidR="00B307F1" w:rsidRPr="00303B82">
        <w:rPr>
          <w:rFonts w:ascii="Times New Roman" w:hAnsi="Times New Roman" w:cs="Times New Roman"/>
          <w:sz w:val="24"/>
          <w:szCs w:val="24"/>
        </w:rPr>
        <w:t>,</w:t>
      </w:r>
      <w:r w:rsidR="002D201D" w:rsidRPr="00303B82">
        <w:rPr>
          <w:rFonts w:ascii="Times New Roman" w:hAnsi="Times New Roman" w:cs="Times New Roman"/>
          <w:sz w:val="24"/>
          <w:szCs w:val="24"/>
        </w:rPr>
        <w:t xml:space="preserve"> </w:t>
      </w:r>
      <w:r w:rsidRPr="00303B82">
        <w:rPr>
          <w:rFonts w:ascii="Times New Roman" w:hAnsi="Times New Roman" w:cs="Times New Roman"/>
          <w:sz w:val="24"/>
          <w:szCs w:val="24"/>
        </w:rPr>
        <w:t>утвержденн</w:t>
      </w:r>
      <w:r w:rsidR="002D201D" w:rsidRPr="00303B82">
        <w:rPr>
          <w:rFonts w:ascii="Times New Roman" w:hAnsi="Times New Roman" w:cs="Times New Roman"/>
          <w:sz w:val="24"/>
          <w:szCs w:val="24"/>
        </w:rPr>
        <w:t>ый</w:t>
      </w:r>
      <w:r w:rsidRPr="00303B82">
        <w:rPr>
          <w:rFonts w:ascii="Times New Roman" w:hAnsi="Times New Roman" w:cs="Times New Roman"/>
          <w:sz w:val="24"/>
          <w:szCs w:val="24"/>
        </w:rPr>
        <w:t xml:space="preserve"> Правлени</w:t>
      </w:r>
      <w:r w:rsidR="002D201D" w:rsidRPr="00303B82">
        <w:rPr>
          <w:rFonts w:ascii="Times New Roman" w:hAnsi="Times New Roman" w:cs="Times New Roman"/>
          <w:sz w:val="24"/>
          <w:szCs w:val="24"/>
        </w:rPr>
        <w:t>ем Банка</w:t>
      </w:r>
      <w:r w:rsidR="00B307F1" w:rsidRPr="00303B82">
        <w:rPr>
          <w:rFonts w:ascii="Times New Roman" w:hAnsi="Times New Roman" w:cs="Times New Roman"/>
          <w:sz w:val="24"/>
          <w:szCs w:val="24"/>
        </w:rPr>
        <w:t xml:space="preserve">, </w:t>
      </w:r>
      <w:r w:rsidRPr="00303B82">
        <w:rPr>
          <w:rFonts w:ascii="Times New Roman" w:hAnsi="Times New Roman" w:cs="Times New Roman"/>
          <w:sz w:val="24"/>
          <w:szCs w:val="24"/>
        </w:rPr>
        <w:t>Протокол Правления №</w:t>
      </w:r>
      <w:r w:rsidR="009369A2" w:rsidRPr="00303B82">
        <w:rPr>
          <w:rFonts w:ascii="Times New Roman" w:hAnsi="Times New Roman" w:cs="Times New Roman"/>
          <w:sz w:val="24"/>
          <w:szCs w:val="24"/>
        </w:rPr>
        <w:t>1</w:t>
      </w:r>
      <w:r w:rsidRPr="00303B82">
        <w:rPr>
          <w:rFonts w:ascii="Times New Roman" w:hAnsi="Times New Roman" w:cs="Times New Roman"/>
          <w:sz w:val="24"/>
          <w:szCs w:val="24"/>
        </w:rPr>
        <w:t xml:space="preserve"> от </w:t>
      </w:r>
      <w:r w:rsidR="009369A2" w:rsidRPr="00303B82">
        <w:rPr>
          <w:rFonts w:ascii="Times New Roman" w:hAnsi="Times New Roman" w:cs="Times New Roman"/>
          <w:sz w:val="24"/>
          <w:szCs w:val="24"/>
        </w:rPr>
        <w:t>11.01.2024</w:t>
      </w:r>
      <w:r w:rsidRPr="00303B82">
        <w:rPr>
          <w:rFonts w:ascii="Times New Roman" w:hAnsi="Times New Roman" w:cs="Times New Roman"/>
          <w:sz w:val="24"/>
          <w:szCs w:val="24"/>
        </w:rPr>
        <w:t xml:space="preserve"> г.</w:t>
      </w:r>
    </w:p>
    <w:p w14:paraId="23F4EABA" w14:textId="77777777" w:rsidR="00D60EA8" w:rsidRPr="00303B82" w:rsidRDefault="00D60EA8" w:rsidP="00303B82">
      <w:pPr>
        <w:pStyle w:val="a7"/>
        <w:spacing w:line="276" w:lineRule="auto"/>
        <w:jc w:val="both"/>
        <w:rPr>
          <w:rFonts w:ascii="Times New Roman" w:hAnsi="Times New Roman" w:cs="Times New Roman"/>
          <w:sz w:val="24"/>
          <w:szCs w:val="24"/>
        </w:rPr>
      </w:pPr>
    </w:p>
    <w:p w14:paraId="05DD94C0" w14:textId="77777777" w:rsidR="00F70774" w:rsidRDefault="00F70774" w:rsidP="005E7B54">
      <w:pPr>
        <w:jc w:val="both"/>
        <w:rPr>
          <w:rFonts w:ascii="Times New Roman" w:hAnsi="Times New Roman" w:cs="Times New Roman"/>
          <w:sz w:val="24"/>
          <w:szCs w:val="24"/>
        </w:rPr>
      </w:pPr>
    </w:p>
    <w:p w14:paraId="20A03F8D" w14:textId="04463EFD" w:rsidR="00BC3B91" w:rsidRDefault="00BC3B91" w:rsidP="00BC3B91">
      <w:pPr>
        <w:spacing w:after="0"/>
        <w:rPr>
          <w:rFonts w:ascii="Times New Roman" w:hAnsi="Times New Roman" w:cs="Times New Roman"/>
          <w:b/>
          <w:bCs/>
          <w:sz w:val="20"/>
          <w:szCs w:val="20"/>
        </w:rPr>
      </w:pPr>
    </w:p>
    <w:p w14:paraId="15EB1ED1" w14:textId="780A0686" w:rsidR="00C758B9" w:rsidRDefault="00C758B9" w:rsidP="00BC3B91">
      <w:pPr>
        <w:spacing w:after="0"/>
        <w:rPr>
          <w:rFonts w:ascii="Times New Roman" w:hAnsi="Times New Roman" w:cs="Times New Roman"/>
          <w:b/>
          <w:bCs/>
          <w:sz w:val="20"/>
          <w:szCs w:val="20"/>
        </w:rPr>
      </w:pPr>
    </w:p>
    <w:p w14:paraId="33A93146" w14:textId="7CD42829" w:rsidR="00C758B9" w:rsidRDefault="00C758B9" w:rsidP="00BC3B91">
      <w:pPr>
        <w:spacing w:after="0"/>
        <w:rPr>
          <w:rFonts w:ascii="Times New Roman" w:hAnsi="Times New Roman" w:cs="Times New Roman"/>
          <w:b/>
          <w:bCs/>
          <w:sz w:val="20"/>
          <w:szCs w:val="20"/>
        </w:rPr>
      </w:pPr>
    </w:p>
    <w:p w14:paraId="7215B603" w14:textId="1B4A5072" w:rsidR="00C758B9" w:rsidRDefault="00C758B9" w:rsidP="00BC3B91">
      <w:pPr>
        <w:spacing w:after="0"/>
        <w:rPr>
          <w:rFonts w:ascii="Times New Roman" w:hAnsi="Times New Roman" w:cs="Times New Roman"/>
          <w:b/>
          <w:bCs/>
          <w:sz w:val="20"/>
          <w:szCs w:val="20"/>
        </w:rPr>
      </w:pPr>
    </w:p>
    <w:p w14:paraId="0CFCEB7A" w14:textId="5DE2546D" w:rsidR="00647F0B" w:rsidRDefault="00647F0B" w:rsidP="00BC3B91">
      <w:pPr>
        <w:spacing w:after="0"/>
        <w:rPr>
          <w:rFonts w:ascii="Times New Roman" w:hAnsi="Times New Roman" w:cs="Times New Roman"/>
          <w:b/>
          <w:bCs/>
          <w:sz w:val="20"/>
          <w:szCs w:val="20"/>
        </w:rPr>
      </w:pPr>
    </w:p>
    <w:p w14:paraId="4ECDC0C6" w14:textId="46694A57" w:rsidR="00647F0B" w:rsidRDefault="00647F0B" w:rsidP="00BC3B91">
      <w:pPr>
        <w:spacing w:after="0"/>
        <w:rPr>
          <w:rFonts w:ascii="Times New Roman" w:hAnsi="Times New Roman" w:cs="Times New Roman"/>
          <w:b/>
          <w:bCs/>
          <w:sz w:val="20"/>
          <w:szCs w:val="20"/>
        </w:rPr>
      </w:pPr>
    </w:p>
    <w:p w14:paraId="5055C059" w14:textId="04C100E2" w:rsidR="00647F0B" w:rsidRDefault="00647F0B" w:rsidP="00BC3B91">
      <w:pPr>
        <w:spacing w:after="0"/>
        <w:rPr>
          <w:rFonts w:ascii="Times New Roman" w:hAnsi="Times New Roman" w:cs="Times New Roman"/>
          <w:b/>
          <w:bCs/>
          <w:sz w:val="20"/>
          <w:szCs w:val="20"/>
        </w:rPr>
      </w:pPr>
    </w:p>
    <w:p w14:paraId="7B4B9CD0" w14:textId="1ECBD90A" w:rsidR="00647F0B" w:rsidRDefault="00647F0B" w:rsidP="00BC3B91">
      <w:pPr>
        <w:spacing w:after="0"/>
        <w:rPr>
          <w:rFonts w:ascii="Times New Roman" w:hAnsi="Times New Roman" w:cs="Times New Roman"/>
          <w:b/>
          <w:bCs/>
          <w:sz w:val="20"/>
          <w:szCs w:val="20"/>
        </w:rPr>
      </w:pPr>
    </w:p>
    <w:p w14:paraId="0D5229AE" w14:textId="2415B1E8" w:rsidR="00647F0B" w:rsidRDefault="00647F0B" w:rsidP="00BC3B91">
      <w:pPr>
        <w:spacing w:after="0"/>
        <w:rPr>
          <w:rFonts w:ascii="Times New Roman" w:hAnsi="Times New Roman" w:cs="Times New Roman"/>
          <w:b/>
          <w:bCs/>
          <w:sz w:val="20"/>
          <w:szCs w:val="20"/>
        </w:rPr>
      </w:pPr>
    </w:p>
    <w:p w14:paraId="6F56E5DF" w14:textId="73BD9EFC" w:rsidR="00647F0B" w:rsidRDefault="00647F0B" w:rsidP="00BC3B91">
      <w:pPr>
        <w:spacing w:after="0"/>
        <w:rPr>
          <w:rFonts w:ascii="Times New Roman" w:hAnsi="Times New Roman" w:cs="Times New Roman"/>
          <w:b/>
          <w:bCs/>
          <w:sz w:val="20"/>
          <w:szCs w:val="20"/>
        </w:rPr>
      </w:pPr>
    </w:p>
    <w:p w14:paraId="4C8916DE" w14:textId="423F1D16" w:rsidR="00647F0B" w:rsidRDefault="00647F0B" w:rsidP="00BC3B91">
      <w:pPr>
        <w:spacing w:after="0"/>
        <w:rPr>
          <w:rFonts w:ascii="Times New Roman" w:hAnsi="Times New Roman" w:cs="Times New Roman"/>
          <w:b/>
          <w:bCs/>
          <w:sz w:val="20"/>
          <w:szCs w:val="20"/>
        </w:rPr>
      </w:pPr>
    </w:p>
    <w:p w14:paraId="0A4BB80D" w14:textId="15E08326" w:rsidR="00647F0B" w:rsidRDefault="00647F0B" w:rsidP="00BC3B91">
      <w:pPr>
        <w:spacing w:after="0"/>
        <w:rPr>
          <w:rFonts w:ascii="Times New Roman" w:hAnsi="Times New Roman" w:cs="Times New Roman"/>
          <w:b/>
          <w:bCs/>
          <w:sz w:val="20"/>
          <w:szCs w:val="20"/>
        </w:rPr>
      </w:pPr>
    </w:p>
    <w:p w14:paraId="6113F3A9" w14:textId="557796B3" w:rsidR="00647F0B" w:rsidRDefault="00647F0B" w:rsidP="00BC3B91">
      <w:pPr>
        <w:spacing w:after="0"/>
        <w:rPr>
          <w:rFonts w:ascii="Times New Roman" w:hAnsi="Times New Roman" w:cs="Times New Roman"/>
          <w:b/>
          <w:bCs/>
          <w:sz w:val="20"/>
          <w:szCs w:val="20"/>
        </w:rPr>
      </w:pPr>
    </w:p>
    <w:p w14:paraId="67DD37FA" w14:textId="2CB961B1" w:rsidR="00647F0B" w:rsidRDefault="00647F0B" w:rsidP="00BC3B91">
      <w:pPr>
        <w:spacing w:after="0"/>
        <w:rPr>
          <w:rFonts w:ascii="Times New Roman" w:hAnsi="Times New Roman" w:cs="Times New Roman"/>
          <w:b/>
          <w:bCs/>
          <w:sz w:val="20"/>
          <w:szCs w:val="20"/>
        </w:rPr>
      </w:pPr>
    </w:p>
    <w:p w14:paraId="5EE57E0B" w14:textId="2521556C" w:rsidR="00647F0B" w:rsidRDefault="00647F0B" w:rsidP="00BC3B91">
      <w:pPr>
        <w:spacing w:after="0"/>
        <w:rPr>
          <w:rFonts w:ascii="Times New Roman" w:hAnsi="Times New Roman" w:cs="Times New Roman"/>
          <w:b/>
          <w:bCs/>
          <w:sz w:val="20"/>
          <w:szCs w:val="20"/>
        </w:rPr>
      </w:pPr>
    </w:p>
    <w:p w14:paraId="0AD6D985" w14:textId="6F636927" w:rsidR="00647F0B" w:rsidRDefault="00647F0B" w:rsidP="00BC3B91">
      <w:pPr>
        <w:spacing w:after="0"/>
        <w:rPr>
          <w:rFonts w:ascii="Times New Roman" w:hAnsi="Times New Roman" w:cs="Times New Roman"/>
          <w:b/>
          <w:bCs/>
          <w:sz w:val="20"/>
          <w:szCs w:val="20"/>
        </w:rPr>
      </w:pPr>
    </w:p>
    <w:p w14:paraId="53C5F2F4" w14:textId="6C066928" w:rsidR="00647F0B" w:rsidRDefault="00647F0B" w:rsidP="00BC3B91">
      <w:pPr>
        <w:spacing w:after="0"/>
        <w:rPr>
          <w:rFonts w:ascii="Times New Roman" w:hAnsi="Times New Roman" w:cs="Times New Roman"/>
          <w:b/>
          <w:bCs/>
          <w:sz w:val="20"/>
          <w:szCs w:val="20"/>
        </w:rPr>
      </w:pPr>
    </w:p>
    <w:p w14:paraId="4CFD20A9" w14:textId="25DADA6C" w:rsidR="00647F0B" w:rsidRDefault="00647F0B" w:rsidP="00BC3B91">
      <w:pPr>
        <w:spacing w:after="0"/>
        <w:rPr>
          <w:rFonts w:ascii="Times New Roman" w:hAnsi="Times New Roman" w:cs="Times New Roman"/>
          <w:b/>
          <w:bCs/>
          <w:sz w:val="20"/>
          <w:szCs w:val="20"/>
        </w:rPr>
      </w:pPr>
    </w:p>
    <w:p w14:paraId="57FA31B5" w14:textId="3451C9BE" w:rsidR="00647F0B" w:rsidRDefault="00647F0B" w:rsidP="00BC3B91">
      <w:pPr>
        <w:spacing w:after="0"/>
        <w:rPr>
          <w:rFonts w:ascii="Times New Roman" w:hAnsi="Times New Roman" w:cs="Times New Roman"/>
          <w:b/>
          <w:bCs/>
          <w:sz w:val="20"/>
          <w:szCs w:val="20"/>
        </w:rPr>
      </w:pPr>
    </w:p>
    <w:p w14:paraId="40B54176" w14:textId="049D11A1" w:rsidR="00647F0B" w:rsidRDefault="00647F0B" w:rsidP="00BC3B91">
      <w:pPr>
        <w:spacing w:after="0"/>
        <w:rPr>
          <w:rFonts w:ascii="Times New Roman" w:hAnsi="Times New Roman" w:cs="Times New Roman"/>
          <w:b/>
          <w:bCs/>
          <w:sz w:val="20"/>
          <w:szCs w:val="20"/>
        </w:rPr>
      </w:pPr>
    </w:p>
    <w:p w14:paraId="18BA0516" w14:textId="3361EE4A" w:rsidR="00647F0B" w:rsidRDefault="00647F0B" w:rsidP="00BC3B91">
      <w:pPr>
        <w:spacing w:after="0"/>
        <w:rPr>
          <w:rFonts w:ascii="Times New Roman" w:hAnsi="Times New Roman" w:cs="Times New Roman"/>
          <w:b/>
          <w:bCs/>
          <w:sz w:val="20"/>
          <w:szCs w:val="20"/>
        </w:rPr>
      </w:pPr>
    </w:p>
    <w:p w14:paraId="4EFF69CB" w14:textId="378A7394" w:rsidR="00647F0B" w:rsidRDefault="00647F0B" w:rsidP="00BC3B91">
      <w:pPr>
        <w:spacing w:after="0"/>
        <w:rPr>
          <w:rFonts w:ascii="Times New Roman" w:hAnsi="Times New Roman" w:cs="Times New Roman"/>
          <w:b/>
          <w:bCs/>
          <w:sz w:val="20"/>
          <w:szCs w:val="20"/>
        </w:rPr>
      </w:pPr>
    </w:p>
    <w:p w14:paraId="5580BEA5" w14:textId="471E9D87" w:rsidR="00647F0B" w:rsidRDefault="00647F0B" w:rsidP="00BC3B91">
      <w:pPr>
        <w:spacing w:after="0"/>
        <w:rPr>
          <w:rFonts w:ascii="Times New Roman" w:hAnsi="Times New Roman" w:cs="Times New Roman"/>
          <w:b/>
          <w:bCs/>
          <w:sz w:val="20"/>
          <w:szCs w:val="20"/>
        </w:rPr>
      </w:pPr>
    </w:p>
    <w:p w14:paraId="7C8E18DC" w14:textId="725CA16F" w:rsidR="00647F0B" w:rsidRDefault="00647F0B" w:rsidP="00BC3B91">
      <w:pPr>
        <w:spacing w:after="0"/>
        <w:rPr>
          <w:rFonts w:ascii="Times New Roman" w:hAnsi="Times New Roman" w:cs="Times New Roman"/>
          <w:b/>
          <w:bCs/>
          <w:sz w:val="20"/>
          <w:szCs w:val="20"/>
        </w:rPr>
      </w:pPr>
    </w:p>
    <w:p w14:paraId="66AA26B8" w14:textId="289C4360" w:rsidR="00647F0B" w:rsidRDefault="00647F0B" w:rsidP="00BC3B91">
      <w:pPr>
        <w:spacing w:after="0"/>
        <w:rPr>
          <w:rFonts w:ascii="Times New Roman" w:hAnsi="Times New Roman" w:cs="Times New Roman"/>
          <w:b/>
          <w:bCs/>
          <w:sz w:val="20"/>
          <w:szCs w:val="20"/>
        </w:rPr>
      </w:pPr>
    </w:p>
    <w:p w14:paraId="0DD18E3F" w14:textId="3B4ACE98" w:rsidR="00647F0B" w:rsidRDefault="00647F0B" w:rsidP="00BC3B91">
      <w:pPr>
        <w:spacing w:after="0"/>
        <w:rPr>
          <w:rFonts w:ascii="Times New Roman" w:hAnsi="Times New Roman" w:cs="Times New Roman"/>
          <w:b/>
          <w:bCs/>
          <w:sz w:val="20"/>
          <w:szCs w:val="20"/>
        </w:rPr>
      </w:pPr>
    </w:p>
    <w:p w14:paraId="3FE4708A" w14:textId="39BE3760" w:rsidR="00647F0B" w:rsidRDefault="00647F0B" w:rsidP="00BC3B91">
      <w:pPr>
        <w:spacing w:after="0"/>
        <w:rPr>
          <w:rFonts w:ascii="Times New Roman" w:hAnsi="Times New Roman" w:cs="Times New Roman"/>
          <w:b/>
          <w:bCs/>
          <w:sz w:val="20"/>
          <w:szCs w:val="20"/>
        </w:rPr>
      </w:pPr>
    </w:p>
    <w:p w14:paraId="515F1E2A" w14:textId="49150541" w:rsidR="00647F0B" w:rsidRDefault="00647F0B" w:rsidP="00BC3B91">
      <w:pPr>
        <w:spacing w:after="0"/>
        <w:rPr>
          <w:rFonts w:ascii="Times New Roman" w:hAnsi="Times New Roman" w:cs="Times New Roman"/>
          <w:b/>
          <w:bCs/>
          <w:sz w:val="20"/>
          <w:szCs w:val="20"/>
        </w:rPr>
      </w:pPr>
    </w:p>
    <w:p w14:paraId="467759D7" w14:textId="6BBE7507" w:rsidR="00647F0B" w:rsidRDefault="00647F0B" w:rsidP="00BC3B91">
      <w:pPr>
        <w:spacing w:after="0"/>
        <w:rPr>
          <w:rFonts w:ascii="Times New Roman" w:hAnsi="Times New Roman" w:cs="Times New Roman"/>
          <w:b/>
          <w:bCs/>
          <w:sz w:val="20"/>
          <w:szCs w:val="20"/>
        </w:rPr>
      </w:pPr>
    </w:p>
    <w:p w14:paraId="049C8B47" w14:textId="0497CE7B" w:rsidR="00647F0B" w:rsidRDefault="00647F0B" w:rsidP="00BC3B91">
      <w:pPr>
        <w:spacing w:after="0"/>
        <w:rPr>
          <w:rFonts w:ascii="Times New Roman" w:hAnsi="Times New Roman" w:cs="Times New Roman"/>
          <w:b/>
          <w:bCs/>
          <w:sz w:val="20"/>
          <w:szCs w:val="20"/>
        </w:rPr>
      </w:pPr>
    </w:p>
    <w:p w14:paraId="4ED8F430" w14:textId="741CB56B" w:rsidR="00647F0B" w:rsidRDefault="00647F0B" w:rsidP="00BC3B91">
      <w:pPr>
        <w:spacing w:after="0"/>
        <w:rPr>
          <w:rFonts w:ascii="Times New Roman" w:hAnsi="Times New Roman" w:cs="Times New Roman"/>
          <w:b/>
          <w:bCs/>
          <w:sz w:val="20"/>
          <w:szCs w:val="20"/>
        </w:rPr>
      </w:pPr>
    </w:p>
    <w:p w14:paraId="0C68BDDD" w14:textId="294881A8" w:rsidR="00647F0B" w:rsidRDefault="00647F0B" w:rsidP="00BC3B91">
      <w:pPr>
        <w:spacing w:after="0"/>
        <w:rPr>
          <w:rFonts w:ascii="Times New Roman" w:hAnsi="Times New Roman" w:cs="Times New Roman"/>
          <w:b/>
          <w:bCs/>
          <w:sz w:val="20"/>
          <w:szCs w:val="20"/>
        </w:rPr>
      </w:pPr>
    </w:p>
    <w:p w14:paraId="5DA2D09D" w14:textId="77777777" w:rsidR="00647F0B" w:rsidRPr="00E02FCE" w:rsidRDefault="00647F0B" w:rsidP="00BC3B91">
      <w:pPr>
        <w:spacing w:after="0"/>
        <w:rPr>
          <w:rFonts w:ascii="Times New Roman" w:hAnsi="Times New Roman" w:cs="Times New Roman"/>
          <w:b/>
          <w:bCs/>
          <w:sz w:val="20"/>
          <w:szCs w:val="20"/>
        </w:rPr>
      </w:pPr>
    </w:p>
    <w:p w14:paraId="3EB2C7BC" w14:textId="77777777" w:rsidR="007650D2" w:rsidRPr="00E02FCE" w:rsidRDefault="007650D2" w:rsidP="00BC3B91">
      <w:pPr>
        <w:spacing w:after="0"/>
        <w:rPr>
          <w:rFonts w:ascii="Times New Roman" w:hAnsi="Times New Roman" w:cs="Times New Roman"/>
          <w:b/>
          <w:bCs/>
          <w:sz w:val="20"/>
          <w:szCs w:val="20"/>
        </w:rPr>
      </w:pPr>
    </w:p>
    <w:p w14:paraId="6BA54405" w14:textId="47E6DAED" w:rsidR="00BC3B91" w:rsidRPr="00E02FCE" w:rsidRDefault="00BC3B91" w:rsidP="00BC3B91">
      <w:pPr>
        <w:spacing w:after="0"/>
        <w:rPr>
          <w:sz w:val="18"/>
          <w:szCs w:val="18"/>
        </w:rPr>
      </w:pPr>
      <w:r w:rsidRPr="00E02FCE">
        <w:rPr>
          <w:rFonts w:ascii="Times New Roman" w:hAnsi="Times New Roman" w:cs="Times New Roman"/>
          <w:b/>
          <w:bCs/>
          <w:sz w:val="20"/>
          <w:szCs w:val="20"/>
        </w:rPr>
        <w:t xml:space="preserve">                                                                                                                                                                    </w:t>
      </w:r>
      <w:r w:rsidRPr="00E02FCE">
        <w:rPr>
          <w:rFonts w:ascii="Times New Roman" w:hAnsi="Times New Roman" w:cs="Times New Roman"/>
          <w:sz w:val="18"/>
          <w:szCs w:val="18"/>
        </w:rPr>
        <w:t>Приложение</w:t>
      </w:r>
      <w:r w:rsidR="00647F0B" w:rsidRPr="00AE6CE1">
        <w:rPr>
          <w:rFonts w:ascii="Times New Roman" w:hAnsi="Times New Roman" w:cs="Times New Roman"/>
          <w:sz w:val="18"/>
          <w:szCs w:val="18"/>
        </w:rPr>
        <w:t xml:space="preserve"> </w:t>
      </w:r>
      <w:r w:rsidRPr="00E02FCE">
        <w:rPr>
          <w:rFonts w:ascii="Times New Roman" w:hAnsi="Times New Roman" w:cs="Times New Roman"/>
          <w:sz w:val="18"/>
          <w:szCs w:val="18"/>
        </w:rPr>
        <w:t>№1</w:t>
      </w:r>
    </w:p>
    <w:p w14:paraId="3E2F7405" w14:textId="77777777" w:rsidR="00BC3B91" w:rsidRPr="00E02FCE" w:rsidRDefault="00BC3B91" w:rsidP="00BC3B91">
      <w:pPr>
        <w:pStyle w:val="a7"/>
        <w:jc w:val="right"/>
        <w:rPr>
          <w:rFonts w:ascii="Times New Roman" w:hAnsi="Times New Roman" w:cs="Times New Roman"/>
          <w:sz w:val="18"/>
          <w:szCs w:val="18"/>
        </w:rPr>
      </w:pPr>
      <w:r w:rsidRPr="00E02FCE">
        <w:rPr>
          <w:rFonts w:ascii="Times New Roman" w:hAnsi="Times New Roman" w:cs="Times New Roman"/>
          <w:sz w:val="18"/>
          <w:szCs w:val="18"/>
        </w:rPr>
        <w:t>к Регламенту брокерского обслуживания</w:t>
      </w:r>
    </w:p>
    <w:p w14:paraId="3D82B590" w14:textId="77777777" w:rsidR="00BC3B91" w:rsidRPr="00E02FCE" w:rsidRDefault="00BC3B91" w:rsidP="00BC3B91">
      <w:pPr>
        <w:pStyle w:val="a7"/>
        <w:jc w:val="right"/>
        <w:rPr>
          <w:rFonts w:ascii="Times New Roman" w:hAnsi="Times New Roman" w:cs="Times New Roman"/>
          <w:sz w:val="18"/>
          <w:szCs w:val="18"/>
        </w:rPr>
      </w:pPr>
      <w:r w:rsidRPr="00E02FCE">
        <w:rPr>
          <w:rFonts w:ascii="Times New Roman" w:hAnsi="Times New Roman" w:cs="Times New Roman"/>
          <w:sz w:val="18"/>
          <w:szCs w:val="18"/>
        </w:rPr>
        <w:t xml:space="preserve">инвесторов на рынке ценных бумаг </w:t>
      </w:r>
    </w:p>
    <w:p w14:paraId="5A7C35AB" w14:textId="77777777" w:rsidR="00BC3B91" w:rsidRPr="00E02FCE" w:rsidRDefault="00BC3B91" w:rsidP="00BC3B91">
      <w:pPr>
        <w:pStyle w:val="a7"/>
        <w:jc w:val="right"/>
        <w:rPr>
          <w:rFonts w:ascii="Times New Roman" w:hAnsi="Times New Roman" w:cs="Times New Roman"/>
          <w:sz w:val="18"/>
          <w:szCs w:val="18"/>
        </w:rPr>
      </w:pPr>
      <w:r w:rsidRPr="00E02FCE">
        <w:rPr>
          <w:rFonts w:ascii="Times New Roman" w:hAnsi="Times New Roman" w:cs="Times New Roman"/>
          <w:sz w:val="18"/>
          <w:szCs w:val="18"/>
        </w:rPr>
        <w:t>«Северный Народный Банк» (АО)</w:t>
      </w:r>
    </w:p>
    <w:p w14:paraId="6A23D196" w14:textId="77777777" w:rsidR="00BC3B91" w:rsidRPr="00E02FCE" w:rsidRDefault="00BC3B91" w:rsidP="00BC3B91">
      <w:pPr>
        <w:pStyle w:val="a7"/>
        <w:jc w:val="right"/>
        <w:rPr>
          <w:rFonts w:ascii="Times New Roman" w:hAnsi="Times New Roman" w:cs="Times New Roman"/>
          <w:sz w:val="20"/>
          <w:szCs w:val="20"/>
        </w:rPr>
      </w:pPr>
    </w:p>
    <w:p w14:paraId="7B2C59FB" w14:textId="77777777" w:rsidR="00BC3B91" w:rsidRPr="00E02FCE" w:rsidRDefault="00BC3B91" w:rsidP="00BC3B91">
      <w:pPr>
        <w:pStyle w:val="a7"/>
        <w:jc w:val="right"/>
        <w:rPr>
          <w:rFonts w:ascii="Times New Roman" w:hAnsi="Times New Roman" w:cs="Times New Roman"/>
          <w:sz w:val="20"/>
          <w:szCs w:val="20"/>
        </w:rPr>
      </w:pPr>
    </w:p>
    <w:p w14:paraId="6F84E100" w14:textId="77777777" w:rsidR="00BC3B91" w:rsidRPr="00E02FCE" w:rsidRDefault="00BC3B91" w:rsidP="00BC3B91">
      <w:pPr>
        <w:pStyle w:val="a7"/>
        <w:jc w:val="right"/>
        <w:rPr>
          <w:rFonts w:ascii="Times New Roman" w:hAnsi="Times New Roman" w:cs="Times New Roman"/>
          <w:sz w:val="20"/>
          <w:szCs w:val="20"/>
        </w:rPr>
      </w:pPr>
    </w:p>
    <w:p w14:paraId="57B8AFB7" w14:textId="77777777" w:rsidR="00BC3B91" w:rsidRPr="00E02FCE" w:rsidRDefault="00BC3B91" w:rsidP="00BC3B91">
      <w:pPr>
        <w:pStyle w:val="a7"/>
        <w:jc w:val="right"/>
        <w:rPr>
          <w:rFonts w:cs="Times New Roman"/>
          <w:sz w:val="18"/>
          <w:szCs w:val="18"/>
        </w:rPr>
      </w:pPr>
    </w:p>
    <w:p w14:paraId="6339DCEA" w14:textId="77777777" w:rsidR="00BC3B91" w:rsidRPr="00E02FCE" w:rsidRDefault="00BC3B91" w:rsidP="00BC3B91">
      <w:pPr>
        <w:pStyle w:val="a7"/>
        <w:jc w:val="center"/>
        <w:rPr>
          <w:rFonts w:ascii="Times New Roman" w:hAnsi="Times New Roman" w:cs="Times New Roman"/>
          <w:b/>
          <w:bCs/>
          <w:sz w:val="24"/>
          <w:szCs w:val="24"/>
        </w:rPr>
      </w:pPr>
      <w:r w:rsidRPr="00E02FCE">
        <w:rPr>
          <w:rFonts w:ascii="Times New Roman" w:hAnsi="Times New Roman" w:cs="Times New Roman"/>
          <w:b/>
          <w:bCs/>
          <w:sz w:val="24"/>
          <w:szCs w:val="24"/>
        </w:rPr>
        <w:t>Договор №______________ на брокерское обслуживание</w:t>
      </w:r>
    </w:p>
    <w:p w14:paraId="3DDCEA41" w14:textId="77777777" w:rsidR="00BC3B91" w:rsidRPr="00E02FCE" w:rsidRDefault="00BC3B91" w:rsidP="00BC3B91">
      <w:pPr>
        <w:pStyle w:val="a7"/>
        <w:jc w:val="center"/>
        <w:rPr>
          <w:rFonts w:ascii="Times New Roman" w:hAnsi="Times New Roman" w:cs="Times New Roman"/>
          <w:b/>
          <w:bCs/>
          <w:sz w:val="24"/>
          <w:szCs w:val="24"/>
        </w:rPr>
      </w:pPr>
      <w:r w:rsidRPr="00E02FCE">
        <w:rPr>
          <w:rFonts w:ascii="Times New Roman" w:hAnsi="Times New Roman" w:cs="Times New Roman"/>
          <w:b/>
          <w:bCs/>
          <w:sz w:val="24"/>
          <w:szCs w:val="24"/>
        </w:rPr>
        <w:t xml:space="preserve">операций с ценными бумагами </w:t>
      </w:r>
    </w:p>
    <w:p w14:paraId="5F139302" w14:textId="77777777" w:rsidR="00BC3B91" w:rsidRPr="00E02FCE" w:rsidRDefault="00BC3B91" w:rsidP="00BC3B91">
      <w:pPr>
        <w:jc w:val="center"/>
      </w:pPr>
    </w:p>
    <w:p w14:paraId="0CFB93F0" w14:textId="77777777" w:rsidR="00BC3B91" w:rsidRPr="00E02FCE" w:rsidRDefault="00BC3B91" w:rsidP="00BC3B91">
      <w:pPr>
        <w:pStyle w:val="a7"/>
        <w:rPr>
          <w:rFonts w:ascii="Times New Roman" w:hAnsi="Times New Roman" w:cs="Times New Roman"/>
          <w:sz w:val="24"/>
          <w:szCs w:val="24"/>
        </w:rPr>
      </w:pPr>
      <w:r w:rsidRPr="00E02FCE">
        <w:rPr>
          <w:rFonts w:ascii="Times New Roman" w:hAnsi="Times New Roman" w:cs="Times New Roman"/>
          <w:sz w:val="24"/>
          <w:szCs w:val="24"/>
        </w:rPr>
        <w:t>г. Сыктывкар</w:t>
      </w:r>
      <w:r w:rsidRPr="00E02FCE">
        <w:rPr>
          <w:rFonts w:ascii="Times New Roman" w:hAnsi="Times New Roman" w:cs="Times New Roman"/>
          <w:sz w:val="24"/>
          <w:szCs w:val="24"/>
        </w:rPr>
        <w:tab/>
      </w:r>
      <w:r w:rsidRPr="00E02FCE">
        <w:rPr>
          <w:rFonts w:ascii="Times New Roman" w:hAnsi="Times New Roman" w:cs="Times New Roman"/>
          <w:sz w:val="24"/>
          <w:szCs w:val="24"/>
        </w:rPr>
        <w:tab/>
      </w:r>
      <w:r w:rsidRPr="00E02FCE">
        <w:rPr>
          <w:rFonts w:ascii="Times New Roman" w:hAnsi="Times New Roman" w:cs="Times New Roman"/>
          <w:sz w:val="24"/>
          <w:szCs w:val="24"/>
        </w:rPr>
        <w:tab/>
      </w:r>
      <w:r w:rsidRPr="00E02FCE">
        <w:rPr>
          <w:rFonts w:ascii="Times New Roman" w:hAnsi="Times New Roman" w:cs="Times New Roman"/>
          <w:sz w:val="24"/>
          <w:szCs w:val="24"/>
        </w:rPr>
        <w:tab/>
      </w:r>
      <w:r w:rsidRPr="00E02FCE">
        <w:rPr>
          <w:rFonts w:ascii="Times New Roman" w:hAnsi="Times New Roman" w:cs="Times New Roman"/>
          <w:sz w:val="24"/>
          <w:szCs w:val="24"/>
        </w:rPr>
        <w:tab/>
      </w:r>
      <w:r w:rsidRPr="00E02FCE">
        <w:rPr>
          <w:rFonts w:ascii="Times New Roman" w:hAnsi="Times New Roman" w:cs="Times New Roman"/>
          <w:sz w:val="24"/>
          <w:szCs w:val="24"/>
        </w:rPr>
        <w:tab/>
      </w:r>
      <w:r w:rsidRPr="00E02FCE">
        <w:rPr>
          <w:rFonts w:ascii="Times New Roman" w:hAnsi="Times New Roman" w:cs="Times New Roman"/>
          <w:sz w:val="24"/>
          <w:szCs w:val="24"/>
        </w:rPr>
        <w:tab/>
      </w:r>
      <w:r w:rsidRPr="00E02FCE">
        <w:rPr>
          <w:rFonts w:ascii="Times New Roman" w:hAnsi="Times New Roman" w:cs="Times New Roman"/>
          <w:sz w:val="24"/>
          <w:szCs w:val="24"/>
        </w:rPr>
        <w:tab/>
        <w:t xml:space="preserve">       «___» _________202__г.</w:t>
      </w:r>
    </w:p>
    <w:p w14:paraId="2A671A5B" w14:textId="77777777" w:rsidR="00BC3B91" w:rsidRPr="00E02FCE" w:rsidRDefault="00BC3B91" w:rsidP="00BC3B91">
      <w:pPr>
        <w:pStyle w:val="a7"/>
        <w:rPr>
          <w:rFonts w:ascii="Times New Roman" w:hAnsi="Times New Roman" w:cs="Times New Roman"/>
          <w:sz w:val="24"/>
          <w:szCs w:val="24"/>
        </w:rPr>
      </w:pPr>
    </w:p>
    <w:p w14:paraId="506AE96D" w14:textId="77777777" w:rsidR="00BC3B91" w:rsidRPr="00E02FCE" w:rsidRDefault="00BC3B91" w:rsidP="00BC3B91">
      <w:pPr>
        <w:pStyle w:val="a7"/>
        <w:spacing w:line="276" w:lineRule="auto"/>
        <w:ind w:firstLine="708"/>
        <w:jc w:val="both"/>
        <w:rPr>
          <w:rFonts w:ascii="Times New Roman" w:hAnsi="Times New Roman" w:cs="Times New Roman"/>
          <w:sz w:val="24"/>
          <w:szCs w:val="24"/>
        </w:rPr>
      </w:pPr>
      <w:r w:rsidRPr="00E02FCE">
        <w:rPr>
          <w:rFonts w:ascii="Times New Roman" w:hAnsi="Times New Roman" w:cs="Times New Roman"/>
          <w:sz w:val="24"/>
          <w:szCs w:val="24"/>
        </w:rPr>
        <w:t>«Северный Народный Банк» (акционерное общество), именуемый в дальнейшем  «Банк», в лице  _______________________________, действующего на основании _________с одной стороны  и ______________________________________, паспорт__________________ выдан___________, код подразделения__________, дата выдачи_________________, именуемый в дальнейшем «Инвестор», с другой стороны, вместе именуемые «Стороны», заключили настоящий Договор о нижеследующем:</w:t>
      </w:r>
    </w:p>
    <w:p w14:paraId="3089E8AB" w14:textId="77777777" w:rsidR="00BC3B91" w:rsidRPr="00E02FCE" w:rsidRDefault="00BC3B91" w:rsidP="00BC3B91">
      <w:pPr>
        <w:pStyle w:val="a7"/>
        <w:spacing w:line="276" w:lineRule="auto"/>
        <w:ind w:firstLine="708"/>
        <w:jc w:val="both"/>
        <w:rPr>
          <w:rFonts w:ascii="Times New Roman" w:hAnsi="Times New Roman" w:cs="Times New Roman"/>
          <w:sz w:val="24"/>
          <w:szCs w:val="24"/>
        </w:rPr>
      </w:pPr>
    </w:p>
    <w:p w14:paraId="35AFBB71" w14:textId="77777777" w:rsidR="00BC3B91" w:rsidRPr="00E02FCE" w:rsidRDefault="00BC3B91" w:rsidP="00BC3B91">
      <w:pPr>
        <w:pStyle w:val="a7"/>
        <w:numPr>
          <w:ilvl w:val="0"/>
          <w:numId w:val="18"/>
        </w:numPr>
        <w:spacing w:line="276" w:lineRule="auto"/>
        <w:rPr>
          <w:rFonts w:ascii="Times New Roman" w:hAnsi="Times New Roman" w:cs="Times New Roman"/>
          <w:b/>
          <w:bCs/>
          <w:sz w:val="24"/>
          <w:szCs w:val="24"/>
        </w:rPr>
      </w:pPr>
      <w:r w:rsidRPr="00E02FCE">
        <w:rPr>
          <w:rFonts w:ascii="Times New Roman" w:hAnsi="Times New Roman" w:cs="Times New Roman"/>
          <w:b/>
          <w:bCs/>
          <w:sz w:val="24"/>
          <w:szCs w:val="24"/>
        </w:rPr>
        <w:t>Общие положения</w:t>
      </w:r>
    </w:p>
    <w:p w14:paraId="31B6B74B" w14:textId="77777777" w:rsidR="00BC3B91" w:rsidRPr="00E02FCE" w:rsidRDefault="00BC3B91" w:rsidP="00BC3B91">
      <w:pPr>
        <w:pStyle w:val="a7"/>
        <w:spacing w:line="276" w:lineRule="auto"/>
        <w:jc w:val="center"/>
        <w:rPr>
          <w:rFonts w:ascii="Times New Roman" w:hAnsi="Times New Roman" w:cs="Times New Roman"/>
          <w:b/>
          <w:bCs/>
          <w:sz w:val="24"/>
          <w:szCs w:val="24"/>
        </w:rPr>
      </w:pPr>
    </w:p>
    <w:p w14:paraId="49A27889" w14:textId="77777777" w:rsidR="00BC3B91" w:rsidRPr="00E02FCE" w:rsidRDefault="00BC3B91" w:rsidP="00BC3B91">
      <w:pPr>
        <w:pStyle w:val="a7"/>
        <w:numPr>
          <w:ilvl w:val="1"/>
          <w:numId w:val="18"/>
        </w:numPr>
        <w:spacing w:line="276" w:lineRule="auto"/>
        <w:ind w:left="0" w:firstLine="708"/>
        <w:jc w:val="both"/>
        <w:rPr>
          <w:rFonts w:ascii="Times New Roman" w:hAnsi="Times New Roman" w:cs="Times New Roman"/>
          <w:sz w:val="24"/>
          <w:szCs w:val="24"/>
        </w:rPr>
      </w:pPr>
      <w:r w:rsidRPr="00E02FCE">
        <w:rPr>
          <w:rFonts w:ascii="Times New Roman" w:hAnsi="Times New Roman" w:cs="Times New Roman"/>
          <w:sz w:val="24"/>
          <w:szCs w:val="24"/>
        </w:rPr>
        <w:t>Настоящий договор на брокерское обслуживание операций с ценными бумагами (далее – Договор) заключен между Инвестором и «Северный Народный Банк» (АО), который осуществляет свою деятельность на основании лицензий профессионального участника рынка ценных бумаг:</w:t>
      </w:r>
    </w:p>
    <w:p w14:paraId="78F6F3C3" w14:textId="77777777" w:rsidR="00BC3B91" w:rsidRPr="00E02FCE" w:rsidRDefault="00BC3B91" w:rsidP="00BC3B91">
      <w:pPr>
        <w:spacing w:after="0" w:line="240" w:lineRule="auto"/>
        <w:jc w:val="both"/>
        <w:rPr>
          <w:rFonts w:ascii="Times New Roman" w:eastAsia="Times New Roman" w:hAnsi="Times New Roman" w:cs="Times New Roman"/>
          <w:color w:val="1F1A17"/>
          <w:sz w:val="24"/>
          <w:szCs w:val="24"/>
          <w:lang w:eastAsia="ru-RU"/>
        </w:rPr>
      </w:pPr>
      <w:r w:rsidRPr="00E02FCE">
        <w:rPr>
          <w:rFonts w:ascii="Times New Roman" w:eastAsia="Times New Roman" w:hAnsi="Times New Roman" w:cs="Times New Roman"/>
          <w:color w:val="1F1A17"/>
          <w:sz w:val="24"/>
          <w:szCs w:val="24"/>
          <w:lang w:eastAsia="ru-RU"/>
        </w:rPr>
        <w:t>- Лицензия 087-03287-100000 профессионального участника рынка ценных бумаг на осуществление брокерской деятельности, выдана ФКЦБ России 29.11.2000. Без ограничения срока действия.</w:t>
      </w:r>
    </w:p>
    <w:p w14:paraId="34F2716F" w14:textId="77777777" w:rsidR="00BC3B91" w:rsidRPr="00E02FCE" w:rsidRDefault="00BC3B91" w:rsidP="00BC3B91">
      <w:pPr>
        <w:spacing w:after="0" w:line="240" w:lineRule="auto"/>
        <w:jc w:val="both"/>
        <w:rPr>
          <w:rFonts w:ascii="Times New Roman" w:eastAsia="Times New Roman" w:hAnsi="Times New Roman" w:cs="Times New Roman"/>
          <w:color w:val="1F1A17"/>
          <w:sz w:val="24"/>
          <w:szCs w:val="24"/>
          <w:lang w:eastAsia="ru-RU"/>
        </w:rPr>
      </w:pPr>
      <w:r w:rsidRPr="00E02FCE">
        <w:rPr>
          <w:rFonts w:ascii="Times New Roman" w:eastAsia="Times New Roman" w:hAnsi="Times New Roman" w:cs="Times New Roman"/>
          <w:color w:val="1F1A17"/>
          <w:sz w:val="24"/>
          <w:szCs w:val="24"/>
          <w:lang w:eastAsia="ru-RU"/>
        </w:rPr>
        <w:t>- Лицензия 087-03373-010000 профессионального участника рынка ценных бумаг на осуществление дилерской деятельности, выдана ФКЦБ России 29.11.2000. Без ограничения срока действия.</w:t>
      </w:r>
    </w:p>
    <w:p w14:paraId="53F670E3" w14:textId="77777777" w:rsidR="00BC3B91" w:rsidRPr="00DE3888" w:rsidRDefault="00BC3B91" w:rsidP="00BC3B91">
      <w:pPr>
        <w:pStyle w:val="a7"/>
        <w:spacing w:line="276" w:lineRule="auto"/>
        <w:jc w:val="both"/>
        <w:rPr>
          <w:rFonts w:ascii="Times New Roman" w:eastAsia="Times New Roman" w:hAnsi="Times New Roman" w:cs="Times New Roman"/>
          <w:color w:val="1F1A17"/>
          <w:sz w:val="24"/>
          <w:szCs w:val="24"/>
          <w:lang w:eastAsia="ru-RU"/>
        </w:rPr>
      </w:pPr>
      <w:r w:rsidRPr="00E02FCE">
        <w:rPr>
          <w:rFonts w:ascii="Times New Roman" w:eastAsia="Times New Roman" w:hAnsi="Times New Roman" w:cs="Times New Roman"/>
          <w:color w:val="1F1A17"/>
          <w:sz w:val="24"/>
          <w:szCs w:val="24"/>
          <w:lang w:eastAsia="ru-RU"/>
        </w:rPr>
        <w:t>- Лицензия 087-03983-000100 профессионального участника рынка ценных бумаг на осуществление депозитарной деятельности, выдана ФКЦБ России 15.12.2000. Без ограничения срока действия.</w:t>
      </w:r>
    </w:p>
    <w:p w14:paraId="30558BD5" w14:textId="77777777" w:rsidR="00BC3B91" w:rsidRPr="00DE3888" w:rsidRDefault="00BC3B91" w:rsidP="00BC3B91">
      <w:pPr>
        <w:pStyle w:val="a7"/>
        <w:spacing w:line="276" w:lineRule="auto"/>
        <w:jc w:val="both"/>
        <w:rPr>
          <w:rFonts w:ascii="Times New Roman" w:eastAsia="Times New Roman" w:hAnsi="Times New Roman" w:cs="Times New Roman"/>
          <w:color w:val="1F1A17"/>
          <w:sz w:val="24"/>
          <w:szCs w:val="24"/>
          <w:lang w:eastAsia="ru-RU"/>
        </w:rPr>
      </w:pPr>
    </w:p>
    <w:p w14:paraId="5CE23C46" w14:textId="77777777" w:rsidR="00BC3B91" w:rsidRPr="00DE3888" w:rsidRDefault="00BC3B91" w:rsidP="00BC3B91">
      <w:pPr>
        <w:pStyle w:val="a7"/>
        <w:numPr>
          <w:ilvl w:val="0"/>
          <w:numId w:val="18"/>
        </w:numPr>
        <w:spacing w:line="276" w:lineRule="auto"/>
        <w:rPr>
          <w:rFonts w:ascii="Times New Roman" w:eastAsia="Times New Roman" w:hAnsi="Times New Roman" w:cs="Times New Roman"/>
          <w:b/>
          <w:bCs/>
          <w:color w:val="1F1A17"/>
          <w:sz w:val="24"/>
          <w:szCs w:val="24"/>
          <w:lang w:eastAsia="ru-RU"/>
        </w:rPr>
      </w:pPr>
      <w:r w:rsidRPr="00DE3888">
        <w:rPr>
          <w:rFonts w:ascii="Times New Roman" w:eastAsia="Times New Roman" w:hAnsi="Times New Roman" w:cs="Times New Roman"/>
          <w:b/>
          <w:bCs/>
          <w:color w:val="1F1A17"/>
          <w:sz w:val="24"/>
          <w:szCs w:val="24"/>
          <w:lang w:eastAsia="ru-RU"/>
        </w:rPr>
        <w:t>Предмет Договора</w:t>
      </w:r>
    </w:p>
    <w:p w14:paraId="6E2F37B9" w14:textId="77777777" w:rsidR="00BC3B91" w:rsidRPr="00DE3888" w:rsidRDefault="00BC3B91" w:rsidP="00BC3B91">
      <w:pPr>
        <w:pStyle w:val="a7"/>
        <w:spacing w:line="276" w:lineRule="auto"/>
        <w:ind w:left="1068"/>
        <w:rPr>
          <w:rFonts w:ascii="Times New Roman" w:eastAsia="Times New Roman" w:hAnsi="Times New Roman" w:cs="Times New Roman"/>
          <w:b/>
          <w:bCs/>
          <w:color w:val="1F1A17"/>
          <w:sz w:val="24"/>
          <w:szCs w:val="24"/>
          <w:lang w:eastAsia="ru-RU"/>
        </w:rPr>
      </w:pPr>
    </w:p>
    <w:p w14:paraId="24799C6F" w14:textId="77777777" w:rsidR="00BC3B91" w:rsidRPr="00DE3888" w:rsidRDefault="00BC3B91" w:rsidP="00BC3B91">
      <w:pPr>
        <w:pStyle w:val="a3"/>
        <w:numPr>
          <w:ilvl w:val="1"/>
          <w:numId w:val="18"/>
        </w:numPr>
        <w:spacing w:after="0" w:line="240" w:lineRule="auto"/>
        <w:ind w:left="0" w:firstLine="708"/>
        <w:jc w:val="both"/>
        <w:rPr>
          <w:rFonts w:ascii="Times New Roman" w:hAnsi="Times New Roman" w:cs="Times New Roman"/>
          <w:sz w:val="24"/>
          <w:szCs w:val="24"/>
        </w:rPr>
      </w:pPr>
      <w:r w:rsidRPr="00DE3888">
        <w:rPr>
          <w:rFonts w:ascii="Times New Roman" w:hAnsi="Times New Roman" w:cs="Times New Roman"/>
          <w:sz w:val="24"/>
          <w:szCs w:val="24"/>
        </w:rPr>
        <w:t>Банк принимает на себя обязательства совершать сделки купли-продажи ценных бумаг, обращающихся на ПАО «Московская биржа» от имени, за счет и по поручению Инвестора на условиях и в порядке установленных Регламентом брокерского обслуживания инвесторов на рынке ценных бумаг (далее – Регламент) и настоящим Договором, являющимся неотъемлемой частью Регламента (Приложение №1 к Регламенту), а также оказывать иные услуги, предусмотренные Регламентом и/или дополнительными соглашениями к Договору, заключенными между Банком и Инвестором.</w:t>
      </w:r>
    </w:p>
    <w:p w14:paraId="68731B46" w14:textId="77777777" w:rsidR="00BC3B91" w:rsidRPr="00DE3888" w:rsidRDefault="00BC3B91" w:rsidP="00BC3B91">
      <w:pPr>
        <w:pStyle w:val="a3"/>
        <w:numPr>
          <w:ilvl w:val="1"/>
          <w:numId w:val="18"/>
        </w:numPr>
        <w:spacing w:after="0" w:line="240" w:lineRule="auto"/>
        <w:ind w:left="-142" w:firstLine="850"/>
        <w:jc w:val="both"/>
        <w:rPr>
          <w:rFonts w:ascii="Times New Roman" w:hAnsi="Times New Roman" w:cs="Times New Roman"/>
          <w:sz w:val="24"/>
          <w:szCs w:val="24"/>
        </w:rPr>
      </w:pPr>
      <w:r w:rsidRPr="00DE3888">
        <w:rPr>
          <w:rFonts w:ascii="Times New Roman" w:hAnsi="Times New Roman" w:cs="Times New Roman"/>
          <w:sz w:val="24"/>
          <w:szCs w:val="24"/>
        </w:rPr>
        <w:t xml:space="preserve">Инвестор выплачивает Банку комиссионное вознаграждение за предоставленные в рамках Договора услуги. Размер действующих тарифов Банка </w:t>
      </w:r>
      <w:r w:rsidRPr="00DE3888">
        <w:rPr>
          <w:rFonts w:ascii="Times New Roman" w:hAnsi="Times New Roman" w:cs="Times New Roman"/>
          <w:sz w:val="24"/>
          <w:szCs w:val="24"/>
        </w:rPr>
        <w:lastRenderedPageBreak/>
        <w:t xml:space="preserve">размещается на официальном сайте Банка в сети «Интернет» </w:t>
      </w:r>
      <w:hyperlink r:id="rId19" w:history="1">
        <w:r w:rsidRPr="00DE3888">
          <w:rPr>
            <w:rStyle w:val="a4"/>
            <w:rFonts w:ascii="Times New Roman" w:hAnsi="Times New Roman" w:cs="Times New Roman"/>
            <w:sz w:val="24"/>
            <w:szCs w:val="24"/>
          </w:rPr>
          <w:t>https://www.sevnb.ru</w:t>
        </w:r>
      </w:hyperlink>
      <w:r w:rsidRPr="00DE3888">
        <w:rPr>
          <w:rFonts w:ascii="Times New Roman" w:hAnsi="Times New Roman" w:cs="Times New Roman"/>
          <w:sz w:val="24"/>
          <w:szCs w:val="24"/>
        </w:rPr>
        <w:t xml:space="preserve"> в разделе Брокерское обслуживание.</w:t>
      </w:r>
    </w:p>
    <w:p w14:paraId="22EA3B2D" w14:textId="77777777" w:rsidR="00BC3B91" w:rsidRPr="00DE3888" w:rsidRDefault="00BC3B91" w:rsidP="00BC3B91">
      <w:pPr>
        <w:pStyle w:val="a3"/>
        <w:numPr>
          <w:ilvl w:val="1"/>
          <w:numId w:val="18"/>
        </w:numPr>
        <w:spacing w:after="0" w:line="240" w:lineRule="auto"/>
        <w:ind w:left="-142" w:firstLine="850"/>
        <w:jc w:val="both"/>
        <w:rPr>
          <w:rFonts w:ascii="Times New Roman" w:hAnsi="Times New Roman" w:cs="Times New Roman"/>
          <w:sz w:val="24"/>
          <w:szCs w:val="24"/>
        </w:rPr>
      </w:pPr>
      <w:r w:rsidRPr="00DE3888">
        <w:rPr>
          <w:rFonts w:ascii="Times New Roman" w:hAnsi="Times New Roman" w:cs="Times New Roman"/>
          <w:sz w:val="24"/>
          <w:szCs w:val="24"/>
        </w:rPr>
        <w:t>Порядок взаимоотношений Сторон при совершении сделок с ценными бумагами с использованием услуг Организатора торгов, регулируется настоящим Договором и Регламентом с учетом требований, устанавливаемых правилами ведения торгов по ценным бумагам на ПАО «Московская биржа».</w:t>
      </w:r>
    </w:p>
    <w:p w14:paraId="0EECF2A9" w14:textId="77777777" w:rsidR="00BC3B91" w:rsidRPr="00DE3888" w:rsidRDefault="00BC3B91" w:rsidP="00BC3B91">
      <w:pPr>
        <w:pStyle w:val="a3"/>
        <w:numPr>
          <w:ilvl w:val="1"/>
          <w:numId w:val="18"/>
        </w:numPr>
        <w:spacing w:after="0" w:line="240" w:lineRule="auto"/>
        <w:ind w:left="-142" w:firstLine="850"/>
        <w:jc w:val="both"/>
        <w:rPr>
          <w:rFonts w:ascii="Times New Roman" w:hAnsi="Times New Roman" w:cs="Times New Roman"/>
          <w:sz w:val="24"/>
          <w:szCs w:val="24"/>
        </w:rPr>
      </w:pPr>
      <w:r w:rsidRPr="00DE3888">
        <w:rPr>
          <w:rFonts w:ascii="Times New Roman" w:hAnsi="Times New Roman" w:cs="Times New Roman"/>
          <w:sz w:val="24"/>
          <w:szCs w:val="24"/>
        </w:rPr>
        <w:t>Подписывая Договор, Инвестор подтверждает, что он ознакомлен и согласен со всеми условиями и положениями Регламента, в том числе его приложениями.</w:t>
      </w:r>
    </w:p>
    <w:p w14:paraId="3325F18C" w14:textId="77777777" w:rsidR="00BC3B91" w:rsidRPr="00DE3888" w:rsidRDefault="00BC3B91" w:rsidP="00BC3B91">
      <w:pPr>
        <w:pStyle w:val="a3"/>
        <w:spacing w:after="0" w:line="240" w:lineRule="auto"/>
        <w:ind w:left="708"/>
        <w:jc w:val="both"/>
        <w:rPr>
          <w:rFonts w:ascii="Times New Roman" w:hAnsi="Times New Roman" w:cs="Times New Roman"/>
          <w:sz w:val="24"/>
          <w:szCs w:val="24"/>
        </w:rPr>
      </w:pPr>
    </w:p>
    <w:p w14:paraId="51B04B85" w14:textId="77777777" w:rsidR="00BC3B91" w:rsidRPr="00D21FA6" w:rsidRDefault="00BC3B91" w:rsidP="00BC3B91">
      <w:pPr>
        <w:pStyle w:val="a3"/>
        <w:numPr>
          <w:ilvl w:val="0"/>
          <w:numId w:val="18"/>
        </w:numPr>
        <w:spacing w:after="0" w:line="240" w:lineRule="auto"/>
        <w:ind w:left="3119" w:hanging="425"/>
        <w:rPr>
          <w:rFonts w:ascii="Times New Roman" w:hAnsi="Times New Roman" w:cs="Times New Roman"/>
          <w:b/>
          <w:bCs/>
          <w:sz w:val="24"/>
          <w:szCs w:val="24"/>
        </w:rPr>
      </w:pPr>
      <w:r w:rsidRPr="00D21FA6">
        <w:rPr>
          <w:rFonts w:ascii="Times New Roman" w:hAnsi="Times New Roman" w:cs="Times New Roman"/>
          <w:b/>
          <w:bCs/>
          <w:sz w:val="24"/>
          <w:szCs w:val="24"/>
        </w:rPr>
        <w:t>Обязанности и права Инвестора</w:t>
      </w:r>
    </w:p>
    <w:p w14:paraId="734E07FA" w14:textId="77777777" w:rsidR="00BC3B91" w:rsidRPr="00DE3888" w:rsidRDefault="00BC3B91" w:rsidP="00BC3B91">
      <w:pPr>
        <w:pStyle w:val="a3"/>
        <w:spacing w:after="0" w:line="240" w:lineRule="auto"/>
        <w:ind w:left="3900"/>
        <w:rPr>
          <w:rFonts w:ascii="Times New Roman" w:hAnsi="Times New Roman" w:cs="Times New Roman"/>
          <w:b/>
          <w:bCs/>
          <w:sz w:val="24"/>
          <w:szCs w:val="24"/>
        </w:rPr>
      </w:pPr>
    </w:p>
    <w:p w14:paraId="1394F9C9" w14:textId="77777777" w:rsidR="00BC3B91" w:rsidRPr="00DE3888" w:rsidRDefault="00BC3B91" w:rsidP="00BC3B91">
      <w:pPr>
        <w:pStyle w:val="a3"/>
        <w:numPr>
          <w:ilvl w:val="1"/>
          <w:numId w:val="18"/>
        </w:numPr>
        <w:spacing w:after="0" w:line="276" w:lineRule="auto"/>
        <w:ind w:left="1418" w:hanging="709"/>
        <w:rPr>
          <w:rFonts w:ascii="Times New Roman" w:hAnsi="Times New Roman" w:cs="Times New Roman"/>
          <w:sz w:val="24"/>
          <w:szCs w:val="24"/>
        </w:rPr>
      </w:pPr>
      <w:r w:rsidRPr="00DE3888">
        <w:rPr>
          <w:rFonts w:ascii="Times New Roman" w:hAnsi="Times New Roman" w:cs="Times New Roman"/>
          <w:sz w:val="24"/>
          <w:szCs w:val="24"/>
        </w:rPr>
        <w:t>Инвестор обязан:</w:t>
      </w:r>
    </w:p>
    <w:p w14:paraId="553F4027" w14:textId="77777777" w:rsidR="00BC3B91" w:rsidRPr="00DE3888" w:rsidRDefault="00BC3B91" w:rsidP="00BC3B91">
      <w:pPr>
        <w:pStyle w:val="a3"/>
        <w:numPr>
          <w:ilvl w:val="2"/>
          <w:numId w:val="18"/>
        </w:numPr>
        <w:spacing w:after="0" w:line="276" w:lineRule="auto"/>
        <w:ind w:left="-142" w:firstLine="850"/>
        <w:jc w:val="both"/>
        <w:rPr>
          <w:rFonts w:ascii="Times New Roman" w:hAnsi="Times New Roman" w:cs="Times New Roman"/>
          <w:sz w:val="24"/>
          <w:szCs w:val="24"/>
        </w:rPr>
      </w:pPr>
      <w:r w:rsidRPr="00DE3888">
        <w:rPr>
          <w:rFonts w:ascii="Times New Roman" w:hAnsi="Times New Roman" w:cs="Times New Roman"/>
          <w:sz w:val="24"/>
          <w:szCs w:val="24"/>
        </w:rPr>
        <w:t>В рамках Договора предоставлять Банку Поручение на совершение операций с ценными бумагами (Приложение №7 к Регламенту) в порядке, форме и на условиях, предусмотренных Регламентом.</w:t>
      </w:r>
    </w:p>
    <w:p w14:paraId="768CF17B" w14:textId="77777777" w:rsidR="00BC3B91" w:rsidRPr="00DE3888" w:rsidRDefault="00BC3B91" w:rsidP="00BC3B91">
      <w:pPr>
        <w:pStyle w:val="a3"/>
        <w:numPr>
          <w:ilvl w:val="2"/>
          <w:numId w:val="18"/>
        </w:numPr>
        <w:spacing w:after="0" w:line="276" w:lineRule="auto"/>
        <w:ind w:left="-142" w:firstLine="850"/>
        <w:jc w:val="both"/>
        <w:rPr>
          <w:rFonts w:ascii="Times New Roman" w:hAnsi="Times New Roman" w:cs="Times New Roman"/>
          <w:sz w:val="24"/>
          <w:szCs w:val="24"/>
        </w:rPr>
      </w:pPr>
      <w:r w:rsidRPr="00DE3888">
        <w:rPr>
          <w:rFonts w:ascii="Times New Roman" w:hAnsi="Times New Roman" w:cs="Times New Roman"/>
          <w:sz w:val="24"/>
          <w:szCs w:val="24"/>
        </w:rPr>
        <w:t>Заключить депозитарный договор с Банком с целью обеспечения учета ценных бумаг, приобретаемых Банком по Поручениям Инвестора в рамках настоящего договора.</w:t>
      </w:r>
    </w:p>
    <w:p w14:paraId="1818E94E" w14:textId="77777777" w:rsidR="00BC3B91" w:rsidRPr="00DE3888" w:rsidRDefault="00BC3B91" w:rsidP="00BC3B91">
      <w:pPr>
        <w:pStyle w:val="a3"/>
        <w:numPr>
          <w:ilvl w:val="2"/>
          <w:numId w:val="18"/>
        </w:numPr>
        <w:tabs>
          <w:tab w:val="left" w:pos="1418"/>
        </w:tabs>
        <w:spacing w:after="0" w:line="276" w:lineRule="auto"/>
        <w:ind w:left="-142" w:firstLine="850"/>
        <w:jc w:val="both"/>
        <w:rPr>
          <w:rFonts w:ascii="Times New Roman" w:hAnsi="Times New Roman" w:cs="Times New Roman"/>
          <w:sz w:val="24"/>
          <w:szCs w:val="24"/>
        </w:rPr>
      </w:pPr>
      <w:r w:rsidRPr="00DE3888">
        <w:rPr>
          <w:rFonts w:ascii="Times New Roman" w:hAnsi="Times New Roman" w:cs="Times New Roman"/>
          <w:sz w:val="24"/>
          <w:szCs w:val="24"/>
        </w:rPr>
        <w:t>Обеспечить достаточность денежных средств и ценных бумаг для надлежащего исполнения Банком Поручений Инвестора, включая исполнение Банком всех обязательств и проведение всех расчетов, оплату расходов и налогов, возникающих в результате заключенных сделок.</w:t>
      </w:r>
    </w:p>
    <w:p w14:paraId="0EBB254A" w14:textId="77777777" w:rsidR="00BC3B91" w:rsidRPr="00DE3888" w:rsidRDefault="00BC3B91" w:rsidP="00BC3B91">
      <w:pPr>
        <w:pStyle w:val="a3"/>
        <w:numPr>
          <w:ilvl w:val="2"/>
          <w:numId w:val="18"/>
        </w:numPr>
        <w:spacing w:after="0" w:line="276" w:lineRule="auto"/>
        <w:ind w:left="-142" w:firstLine="850"/>
        <w:jc w:val="both"/>
        <w:rPr>
          <w:rFonts w:ascii="Times New Roman" w:hAnsi="Times New Roman" w:cs="Times New Roman"/>
          <w:sz w:val="24"/>
          <w:szCs w:val="24"/>
        </w:rPr>
      </w:pPr>
      <w:r w:rsidRPr="00DE3888">
        <w:rPr>
          <w:rFonts w:ascii="Times New Roman" w:hAnsi="Times New Roman" w:cs="Times New Roman"/>
          <w:sz w:val="24"/>
          <w:szCs w:val="24"/>
        </w:rPr>
        <w:t>Оплачивать вознаграждение Банку, а также возмещать понесенные Банком в связи с исполнением Поручения Инвестора расходов в размере, в сроки и в порядке, установленным Регламентом.</w:t>
      </w:r>
    </w:p>
    <w:p w14:paraId="3C923417" w14:textId="77777777" w:rsidR="00BC3B91" w:rsidRPr="00DE3888" w:rsidRDefault="00BC3B91" w:rsidP="00BC3B91">
      <w:pPr>
        <w:pStyle w:val="a3"/>
        <w:numPr>
          <w:ilvl w:val="2"/>
          <w:numId w:val="18"/>
        </w:numPr>
        <w:tabs>
          <w:tab w:val="left" w:pos="1276"/>
        </w:tabs>
        <w:spacing w:after="0" w:line="276" w:lineRule="auto"/>
        <w:ind w:left="0" w:firstLine="708"/>
        <w:jc w:val="both"/>
        <w:rPr>
          <w:rFonts w:ascii="Times New Roman" w:hAnsi="Times New Roman" w:cs="Times New Roman"/>
          <w:sz w:val="24"/>
          <w:szCs w:val="24"/>
        </w:rPr>
      </w:pPr>
      <w:r w:rsidRPr="00DE3888">
        <w:rPr>
          <w:rFonts w:ascii="Times New Roman" w:hAnsi="Times New Roman" w:cs="Times New Roman"/>
          <w:sz w:val="24"/>
          <w:szCs w:val="24"/>
        </w:rPr>
        <w:t xml:space="preserve">  В течение 2 (Двух) дней с даты заключения настоящего Договора предоставить Банку доверенность на право осуществления сделок с ценными бумагами, </w:t>
      </w:r>
      <w:r w:rsidR="00F52B56">
        <w:rPr>
          <w:rFonts w:ascii="Times New Roman" w:hAnsi="Times New Roman" w:cs="Times New Roman"/>
          <w:sz w:val="24"/>
          <w:szCs w:val="24"/>
        </w:rPr>
        <w:t>обращающимися</w:t>
      </w:r>
      <w:r w:rsidRPr="00DE3888">
        <w:rPr>
          <w:rFonts w:ascii="Times New Roman" w:hAnsi="Times New Roman" w:cs="Times New Roman"/>
          <w:sz w:val="24"/>
          <w:szCs w:val="24"/>
        </w:rPr>
        <w:t xml:space="preserve"> на ПАО «Московская биржа». (Приложение №13 к Регламенту).</w:t>
      </w:r>
    </w:p>
    <w:p w14:paraId="4FE536A3" w14:textId="77777777" w:rsidR="00BC3B91" w:rsidRPr="00DE3888" w:rsidRDefault="00BC3B91" w:rsidP="00BC3B91">
      <w:pPr>
        <w:pStyle w:val="a3"/>
        <w:numPr>
          <w:ilvl w:val="2"/>
          <w:numId w:val="18"/>
        </w:numPr>
        <w:tabs>
          <w:tab w:val="left" w:pos="1276"/>
        </w:tabs>
        <w:spacing w:after="0" w:line="276" w:lineRule="auto"/>
        <w:ind w:left="0" w:firstLine="708"/>
        <w:jc w:val="both"/>
        <w:rPr>
          <w:rFonts w:ascii="Times New Roman" w:hAnsi="Times New Roman" w:cs="Times New Roman"/>
          <w:sz w:val="24"/>
          <w:szCs w:val="24"/>
        </w:rPr>
      </w:pPr>
      <w:r w:rsidRPr="00DE3888">
        <w:rPr>
          <w:rFonts w:ascii="Times New Roman" w:hAnsi="Times New Roman" w:cs="Times New Roman"/>
          <w:sz w:val="24"/>
          <w:szCs w:val="24"/>
        </w:rPr>
        <w:t xml:space="preserve">  Предоставлять по запросам Банка копии финансовых документов, иные документы, подтверждающие финансовое состояние Инвестора.</w:t>
      </w:r>
    </w:p>
    <w:p w14:paraId="276DF4B7" w14:textId="77777777" w:rsidR="00BC3B91" w:rsidRPr="00DE3888" w:rsidRDefault="00BC3B91" w:rsidP="00BC3B91">
      <w:pPr>
        <w:pStyle w:val="a3"/>
        <w:numPr>
          <w:ilvl w:val="2"/>
          <w:numId w:val="18"/>
        </w:numPr>
        <w:tabs>
          <w:tab w:val="left" w:pos="1276"/>
        </w:tabs>
        <w:spacing w:after="0" w:line="276" w:lineRule="auto"/>
        <w:ind w:left="0" w:firstLine="708"/>
        <w:jc w:val="both"/>
        <w:rPr>
          <w:rFonts w:ascii="Times New Roman" w:hAnsi="Times New Roman" w:cs="Times New Roman"/>
          <w:sz w:val="24"/>
          <w:szCs w:val="24"/>
        </w:rPr>
      </w:pPr>
      <w:r w:rsidRPr="00DE3888">
        <w:rPr>
          <w:rFonts w:ascii="Times New Roman" w:hAnsi="Times New Roman" w:cs="Times New Roman"/>
          <w:sz w:val="24"/>
          <w:szCs w:val="24"/>
        </w:rPr>
        <w:t xml:space="preserve">  Инвестор должен в 10-дневный срок предоставлять Банку в письменном виде информацию обо всех изменениях его реквизитов, указанных в данном Договоре и в Анкете Инвестора. Инвестор несет всю ответственность за любой ущерб, который может возникнуть в случае не уведомления или несвоевременного уведомления Банка об изменении сведений, связанных с проведением операций в рамках настоящего Договора.</w:t>
      </w:r>
    </w:p>
    <w:p w14:paraId="4051E0BB" w14:textId="77777777" w:rsidR="00BC3B91" w:rsidRPr="00DE3888" w:rsidRDefault="00BC3B91" w:rsidP="00BC3B91">
      <w:pPr>
        <w:pStyle w:val="a3"/>
        <w:numPr>
          <w:ilvl w:val="2"/>
          <w:numId w:val="18"/>
        </w:numPr>
        <w:tabs>
          <w:tab w:val="left" w:pos="1276"/>
        </w:tabs>
        <w:spacing w:after="0" w:line="276" w:lineRule="auto"/>
        <w:ind w:left="0" w:firstLine="708"/>
        <w:jc w:val="both"/>
        <w:rPr>
          <w:rFonts w:ascii="Times New Roman" w:hAnsi="Times New Roman" w:cs="Times New Roman"/>
          <w:sz w:val="24"/>
          <w:szCs w:val="24"/>
        </w:rPr>
      </w:pPr>
      <w:r w:rsidRPr="00DE3888">
        <w:rPr>
          <w:rFonts w:ascii="Times New Roman" w:hAnsi="Times New Roman" w:cs="Times New Roman"/>
          <w:sz w:val="24"/>
          <w:szCs w:val="24"/>
        </w:rPr>
        <w:t xml:space="preserve">   Немедленно заявлять об ошибках, неточностях, иных несоответствиях в отчетах Банка по итогам торгового дня в сроки и порядке, определенным Регламентом.</w:t>
      </w:r>
    </w:p>
    <w:p w14:paraId="20272E04" w14:textId="77777777" w:rsidR="00BC3B91" w:rsidRPr="00DE3888" w:rsidRDefault="00BC3B91" w:rsidP="00BC3B91">
      <w:pPr>
        <w:pStyle w:val="a3"/>
        <w:numPr>
          <w:ilvl w:val="2"/>
          <w:numId w:val="18"/>
        </w:numPr>
        <w:tabs>
          <w:tab w:val="left" w:pos="1276"/>
        </w:tabs>
        <w:spacing w:after="0" w:line="276" w:lineRule="auto"/>
        <w:ind w:left="0" w:firstLine="708"/>
        <w:jc w:val="both"/>
        <w:rPr>
          <w:rFonts w:ascii="Times New Roman" w:hAnsi="Times New Roman" w:cs="Times New Roman"/>
          <w:sz w:val="24"/>
          <w:szCs w:val="24"/>
        </w:rPr>
      </w:pPr>
      <w:r w:rsidRPr="00DE3888">
        <w:rPr>
          <w:rFonts w:ascii="Times New Roman" w:hAnsi="Times New Roman" w:cs="Times New Roman"/>
          <w:sz w:val="24"/>
          <w:szCs w:val="24"/>
        </w:rPr>
        <w:t xml:space="preserve">  В случае подачи поручения по телефону или факсу, Инвестор не позднее 30 дней от даты совершения сделки обязан предоставить в Банк поручения на совершение операций с ценными бумагами в письменном виде с подписью уполномоченных лиц. </w:t>
      </w:r>
    </w:p>
    <w:p w14:paraId="1A1D1F41" w14:textId="77777777" w:rsidR="00BC3B91" w:rsidRPr="00DE3888" w:rsidRDefault="00BC3B91" w:rsidP="00BC3B91">
      <w:pPr>
        <w:pStyle w:val="a3"/>
        <w:numPr>
          <w:ilvl w:val="2"/>
          <w:numId w:val="18"/>
        </w:numPr>
        <w:tabs>
          <w:tab w:val="left" w:pos="1276"/>
          <w:tab w:val="left" w:pos="1418"/>
        </w:tabs>
        <w:spacing w:after="0" w:line="276" w:lineRule="auto"/>
        <w:ind w:left="0" w:firstLine="708"/>
        <w:jc w:val="both"/>
        <w:rPr>
          <w:rFonts w:ascii="Times New Roman" w:hAnsi="Times New Roman" w:cs="Times New Roman"/>
          <w:sz w:val="24"/>
          <w:szCs w:val="24"/>
        </w:rPr>
      </w:pPr>
      <w:r w:rsidRPr="00DE3888">
        <w:rPr>
          <w:rFonts w:ascii="Times New Roman" w:hAnsi="Times New Roman" w:cs="Times New Roman"/>
          <w:sz w:val="24"/>
          <w:szCs w:val="24"/>
        </w:rPr>
        <w:t>Инвестор обязан перед подписанием Договора ознакомиться и подписать Декларацию о рисках</w:t>
      </w:r>
      <w:r w:rsidR="005B71DC" w:rsidRPr="005B71DC">
        <w:rPr>
          <w:rFonts w:ascii="Times New Roman" w:hAnsi="Times New Roman" w:cs="Times New Roman"/>
          <w:sz w:val="24"/>
          <w:szCs w:val="24"/>
        </w:rPr>
        <w:t xml:space="preserve"> (</w:t>
      </w:r>
      <w:r w:rsidR="005B71DC" w:rsidRPr="00DE3888">
        <w:rPr>
          <w:rFonts w:ascii="Times New Roman" w:hAnsi="Times New Roman" w:cs="Times New Roman"/>
          <w:sz w:val="24"/>
          <w:szCs w:val="24"/>
        </w:rPr>
        <w:t>Приложение №5 к Регламенту</w:t>
      </w:r>
      <w:r w:rsidR="005B71DC" w:rsidRPr="005B71DC">
        <w:rPr>
          <w:rFonts w:ascii="Times New Roman" w:hAnsi="Times New Roman" w:cs="Times New Roman"/>
          <w:sz w:val="24"/>
          <w:szCs w:val="24"/>
        </w:rPr>
        <w:t>)</w:t>
      </w:r>
      <w:r w:rsidRPr="00DE3888">
        <w:rPr>
          <w:rFonts w:ascii="Times New Roman" w:hAnsi="Times New Roman" w:cs="Times New Roman"/>
          <w:sz w:val="24"/>
          <w:szCs w:val="24"/>
        </w:rPr>
        <w:t>, связанных с осуществлением операций на финансовых рынках.</w:t>
      </w:r>
    </w:p>
    <w:p w14:paraId="6A44C53F" w14:textId="77777777" w:rsidR="00BC3B91" w:rsidRPr="00DE3888" w:rsidRDefault="00BC3B91" w:rsidP="00BC3B91">
      <w:pPr>
        <w:pStyle w:val="a3"/>
        <w:numPr>
          <w:ilvl w:val="2"/>
          <w:numId w:val="18"/>
        </w:numPr>
        <w:tabs>
          <w:tab w:val="left" w:pos="1276"/>
          <w:tab w:val="left" w:pos="1418"/>
        </w:tabs>
        <w:spacing w:after="0" w:line="276" w:lineRule="auto"/>
        <w:ind w:left="0" w:firstLine="708"/>
        <w:jc w:val="both"/>
        <w:rPr>
          <w:rFonts w:ascii="Times New Roman" w:hAnsi="Times New Roman" w:cs="Times New Roman"/>
          <w:sz w:val="24"/>
          <w:szCs w:val="24"/>
        </w:rPr>
      </w:pPr>
      <w:r w:rsidRPr="00DE3888">
        <w:rPr>
          <w:rFonts w:ascii="Times New Roman" w:hAnsi="Times New Roman" w:cs="Times New Roman"/>
          <w:sz w:val="24"/>
          <w:szCs w:val="24"/>
        </w:rPr>
        <w:t xml:space="preserve">Инвестор обязан не допускать подачу поручений на заключение сделок/проведение операций, которые могут содержать признаки манипулирования, использования инсайдерской информации, легализации (отмывания) доходов, полученных </w:t>
      </w:r>
      <w:r w:rsidRPr="00DE3888">
        <w:rPr>
          <w:rFonts w:ascii="Times New Roman" w:hAnsi="Times New Roman" w:cs="Times New Roman"/>
          <w:sz w:val="24"/>
          <w:szCs w:val="24"/>
        </w:rPr>
        <w:lastRenderedPageBreak/>
        <w:t>преступным путем, или финансирования терроризма, иные нарушения требований законодательства.</w:t>
      </w:r>
    </w:p>
    <w:p w14:paraId="6B4FEA69" w14:textId="77777777" w:rsidR="00BC3B91" w:rsidRPr="00DE3888" w:rsidRDefault="00BC3B91" w:rsidP="00BC3B91">
      <w:pPr>
        <w:pStyle w:val="a3"/>
        <w:numPr>
          <w:ilvl w:val="2"/>
          <w:numId w:val="18"/>
        </w:numPr>
        <w:tabs>
          <w:tab w:val="left" w:pos="1276"/>
        </w:tabs>
        <w:spacing w:after="0" w:line="276" w:lineRule="auto"/>
        <w:ind w:left="0" w:firstLine="708"/>
        <w:jc w:val="both"/>
        <w:rPr>
          <w:rFonts w:ascii="Times New Roman" w:hAnsi="Times New Roman" w:cs="Times New Roman"/>
          <w:sz w:val="24"/>
          <w:szCs w:val="24"/>
        </w:rPr>
      </w:pPr>
      <w:r w:rsidRPr="00DE3888">
        <w:rPr>
          <w:rFonts w:ascii="Times New Roman" w:hAnsi="Times New Roman" w:cs="Times New Roman"/>
          <w:sz w:val="24"/>
          <w:szCs w:val="24"/>
        </w:rPr>
        <w:t>Инвестор обязан исполнять иные обязательства, предусмотренные Регламентом и приложениями к нему.</w:t>
      </w:r>
    </w:p>
    <w:p w14:paraId="73E0A6E4" w14:textId="77777777" w:rsidR="00BC3B91" w:rsidRPr="00DE3888" w:rsidRDefault="00BC3B91" w:rsidP="00BC3B91">
      <w:pPr>
        <w:pStyle w:val="a3"/>
        <w:numPr>
          <w:ilvl w:val="1"/>
          <w:numId w:val="18"/>
        </w:numPr>
        <w:spacing w:after="0" w:line="240" w:lineRule="auto"/>
        <w:ind w:left="1418" w:hanging="709"/>
        <w:rPr>
          <w:rFonts w:ascii="Times New Roman" w:hAnsi="Times New Roman" w:cs="Times New Roman"/>
          <w:sz w:val="24"/>
          <w:szCs w:val="24"/>
        </w:rPr>
      </w:pPr>
      <w:r w:rsidRPr="00DE3888">
        <w:rPr>
          <w:rFonts w:ascii="Times New Roman" w:hAnsi="Times New Roman" w:cs="Times New Roman"/>
          <w:sz w:val="24"/>
          <w:szCs w:val="24"/>
        </w:rPr>
        <w:t>Инвестор имеет право:</w:t>
      </w:r>
    </w:p>
    <w:p w14:paraId="0C6F76A3" w14:textId="77777777" w:rsidR="00BC3B91" w:rsidRPr="00DE3888" w:rsidRDefault="00BC3B91" w:rsidP="00BC3B91">
      <w:pPr>
        <w:pStyle w:val="a3"/>
        <w:numPr>
          <w:ilvl w:val="2"/>
          <w:numId w:val="18"/>
        </w:numPr>
        <w:spacing w:after="0" w:line="240" w:lineRule="auto"/>
        <w:ind w:left="142" w:firstLine="567"/>
        <w:jc w:val="both"/>
        <w:rPr>
          <w:rFonts w:ascii="Times New Roman" w:hAnsi="Times New Roman" w:cs="Times New Roman"/>
          <w:sz w:val="24"/>
          <w:szCs w:val="24"/>
        </w:rPr>
      </w:pPr>
      <w:r w:rsidRPr="00DE3888">
        <w:rPr>
          <w:rFonts w:ascii="Times New Roman" w:hAnsi="Times New Roman" w:cs="Times New Roman"/>
          <w:sz w:val="24"/>
          <w:szCs w:val="24"/>
        </w:rPr>
        <w:t>Направлять Банку Поручения на совершение сделок с ценными бумагами и Поручения на вывод денежных средств в форме и порядке установленным Регламентом.</w:t>
      </w:r>
    </w:p>
    <w:p w14:paraId="2B26FDCB" w14:textId="77777777" w:rsidR="00BC3B91" w:rsidRPr="00DE3888" w:rsidRDefault="00BC3B91" w:rsidP="00BC3B91">
      <w:pPr>
        <w:pStyle w:val="a3"/>
        <w:numPr>
          <w:ilvl w:val="2"/>
          <w:numId w:val="18"/>
        </w:numPr>
        <w:spacing w:after="0" w:line="240" w:lineRule="auto"/>
        <w:ind w:left="142" w:firstLine="567"/>
        <w:jc w:val="both"/>
        <w:rPr>
          <w:rFonts w:ascii="Times New Roman" w:hAnsi="Times New Roman" w:cs="Times New Roman"/>
          <w:sz w:val="24"/>
          <w:szCs w:val="24"/>
        </w:rPr>
      </w:pPr>
      <w:r w:rsidRPr="00DE3888">
        <w:rPr>
          <w:rFonts w:ascii="Times New Roman" w:hAnsi="Times New Roman" w:cs="Times New Roman"/>
          <w:sz w:val="24"/>
          <w:szCs w:val="24"/>
        </w:rPr>
        <w:t>Получать от Банка отчетную документацию и информацию, подлежащую предоставлению в соответствии с требованиями нормативных актов Российской Федерации, а также другую информацию, предусмотренную Регламентом.</w:t>
      </w:r>
    </w:p>
    <w:p w14:paraId="11E31F87" w14:textId="77777777" w:rsidR="00BC3B91" w:rsidRPr="00DE3888" w:rsidRDefault="00BC3B91" w:rsidP="00BC3B91">
      <w:pPr>
        <w:pStyle w:val="a3"/>
        <w:numPr>
          <w:ilvl w:val="2"/>
          <w:numId w:val="18"/>
        </w:numPr>
        <w:spacing w:after="0" w:line="240" w:lineRule="auto"/>
        <w:ind w:left="142" w:firstLine="567"/>
        <w:jc w:val="both"/>
        <w:rPr>
          <w:rFonts w:ascii="Times New Roman" w:hAnsi="Times New Roman" w:cs="Times New Roman"/>
          <w:sz w:val="24"/>
          <w:szCs w:val="24"/>
        </w:rPr>
      </w:pPr>
      <w:r w:rsidRPr="00DE3888">
        <w:rPr>
          <w:rFonts w:ascii="Times New Roman" w:hAnsi="Times New Roman" w:cs="Times New Roman"/>
          <w:sz w:val="24"/>
          <w:szCs w:val="24"/>
        </w:rPr>
        <w:t>Определить список Уполномоченных лиц, которые имеют право действовать от имени Инвестора при подаче поручений на совершение сделок с ценными бумагами, обращающимися на ПАО «Московская Биржа».</w:t>
      </w:r>
    </w:p>
    <w:p w14:paraId="513D3C28" w14:textId="77777777" w:rsidR="00BC3B91" w:rsidRPr="00DE3888" w:rsidRDefault="00BC3B91" w:rsidP="00BC3B91">
      <w:pPr>
        <w:pStyle w:val="a3"/>
        <w:numPr>
          <w:ilvl w:val="2"/>
          <w:numId w:val="18"/>
        </w:numPr>
        <w:spacing w:after="0" w:line="240" w:lineRule="auto"/>
        <w:ind w:left="142" w:firstLine="567"/>
        <w:jc w:val="both"/>
        <w:rPr>
          <w:rFonts w:ascii="Times New Roman" w:hAnsi="Times New Roman" w:cs="Times New Roman"/>
          <w:sz w:val="24"/>
          <w:szCs w:val="24"/>
        </w:rPr>
      </w:pPr>
      <w:r w:rsidRPr="00DE3888">
        <w:rPr>
          <w:rFonts w:ascii="Times New Roman" w:hAnsi="Times New Roman" w:cs="Times New Roman"/>
          <w:sz w:val="24"/>
          <w:szCs w:val="24"/>
        </w:rPr>
        <w:t>Инвестор вправе в месте своего обслуживания производить фотосъемку, аудио- и видеозапись процесса взаимодействия с Банком, за исключением случаев, когда это может привести к нарушению федеральных законов и принятых в соответствии с ними нормативных актов.</w:t>
      </w:r>
    </w:p>
    <w:p w14:paraId="3539BAA0" w14:textId="77777777" w:rsidR="00BC3B91" w:rsidRPr="00DE3888" w:rsidRDefault="00BC3B91" w:rsidP="00BC3B91">
      <w:pPr>
        <w:pStyle w:val="a3"/>
        <w:numPr>
          <w:ilvl w:val="2"/>
          <w:numId w:val="18"/>
        </w:numPr>
        <w:spacing w:after="0" w:line="240" w:lineRule="auto"/>
        <w:ind w:left="142" w:firstLine="567"/>
        <w:jc w:val="both"/>
        <w:rPr>
          <w:rFonts w:ascii="Times New Roman" w:hAnsi="Times New Roman" w:cs="Times New Roman"/>
          <w:sz w:val="24"/>
          <w:szCs w:val="24"/>
        </w:rPr>
      </w:pPr>
      <w:r w:rsidRPr="00DE3888">
        <w:rPr>
          <w:rFonts w:ascii="Times New Roman" w:hAnsi="Times New Roman" w:cs="Times New Roman"/>
          <w:sz w:val="24"/>
          <w:szCs w:val="24"/>
        </w:rPr>
        <w:t>Иные права, предусмотренные Договором</w:t>
      </w:r>
      <w:r w:rsidR="00F52B56">
        <w:rPr>
          <w:rFonts w:ascii="Times New Roman" w:hAnsi="Times New Roman" w:cs="Times New Roman"/>
          <w:sz w:val="24"/>
          <w:szCs w:val="24"/>
        </w:rPr>
        <w:t xml:space="preserve"> и Регламентом,</w:t>
      </w:r>
      <w:r w:rsidRPr="00DE3888">
        <w:rPr>
          <w:rFonts w:ascii="Times New Roman" w:hAnsi="Times New Roman" w:cs="Times New Roman"/>
          <w:sz w:val="24"/>
          <w:szCs w:val="24"/>
        </w:rPr>
        <w:t xml:space="preserve"> и приложениями к нему.</w:t>
      </w:r>
    </w:p>
    <w:p w14:paraId="02B95BC7" w14:textId="77777777" w:rsidR="00BC3B91" w:rsidRPr="00DE3888" w:rsidRDefault="00BC3B91" w:rsidP="00BC3B91">
      <w:pPr>
        <w:pStyle w:val="a3"/>
        <w:spacing w:after="0" w:line="240" w:lineRule="auto"/>
        <w:ind w:left="709"/>
        <w:jc w:val="both"/>
        <w:rPr>
          <w:rFonts w:ascii="Times New Roman" w:hAnsi="Times New Roman" w:cs="Times New Roman"/>
          <w:sz w:val="24"/>
          <w:szCs w:val="24"/>
        </w:rPr>
      </w:pPr>
    </w:p>
    <w:p w14:paraId="1C0297FE" w14:textId="77777777" w:rsidR="00BC3B91" w:rsidRDefault="00BC3B91" w:rsidP="00BC3B91">
      <w:pPr>
        <w:pStyle w:val="a3"/>
        <w:numPr>
          <w:ilvl w:val="0"/>
          <w:numId w:val="18"/>
        </w:numPr>
        <w:spacing w:after="0" w:line="240" w:lineRule="auto"/>
        <w:rPr>
          <w:rFonts w:ascii="Times New Roman" w:hAnsi="Times New Roman" w:cs="Times New Roman"/>
          <w:b/>
          <w:bCs/>
          <w:sz w:val="24"/>
          <w:szCs w:val="24"/>
        </w:rPr>
      </w:pPr>
      <w:r w:rsidRPr="00DE3888">
        <w:rPr>
          <w:rFonts w:ascii="Times New Roman" w:hAnsi="Times New Roman" w:cs="Times New Roman"/>
          <w:b/>
          <w:bCs/>
          <w:sz w:val="24"/>
          <w:szCs w:val="24"/>
        </w:rPr>
        <w:t>Обязанности и права Банка</w:t>
      </w:r>
    </w:p>
    <w:p w14:paraId="2A8DB5AE" w14:textId="77777777" w:rsidR="00BC3B91" w:rsidRPr="00DE3888" w:rsidRDefault="00BC3B91" w:rsidP="00BC3B91">
      <w:pPr>
        <w:pStyle w:val="a3"/>
        <w:spacing w:after="0" w:line="240" w:lineRule="auto"/>
        <w:ind w:left="3900"/>
        <w:rPr>
          <w:rFonts w:ascii="Times New Roman" w:hAnsi="Times New Roman" w:cs="Times New Roman"/>
          <w:b/>
          <w:bCs/>
          <w:sz w:val="24"/>
          <w:szCs w:val="24"/>
        </w:rPr>
      </w:pPr>
    </w:p>
    <w:p w14:paraId="197FACDB" w14:textId="77777777" w:rsidR="00BC3B91" w:rsidRPr="00DE3888" w:rsidRDefault="00BC3B91" w:rsidP="00BC3B91">
      <w:pPr>
        <w:pStyle w:val="a3"/>
        <w:numPr>
          <w:ilvl w:val="1"/>
          <w:numId w:val="18"/>
        </w:numPr>
        <w:spacing w:after="0" w:line="240" w:lineRule="auto"/>
        <w:ind w:left="1418" w:hanging="851"/>
        <w:jc w:val="both"/>
        <w:rPr>
          <w:rFonts w:ascii="Times New Roman" w:hAnsi="Times New Roman" w:cs="Times New Roman"/>
          <w:sz w:val="24"/>
          <w:szCs w:val="24"/>
        </w:rPr>
      </w:pPr>
      <w:r w:rsidRPr="00DE3888">
        <w:rPr>
          <w:rFonts w:ascii="Times New Roman" w:hAnsi="Times New Roman" w:cs="Times New Roman"/>
          <w:sz w:val="24"/>
          <w:szCs w:val="24"/>
        </w:rPr>
        <w:t>Банк обязан:</w:t>
      </w:r>
    </w:p>
    <w:p w14:paraId="5216FC77" w14:textId="77777777" w:rsidR="00BC3B91" w:rsidRPr="00DE3888" w:rsidRDefault="00BC3B91" w:rsidP="00BC3B91">
      <w:pPr>
        <w:pStyle w:val="a3"/>
        <w:numPr>
          <w:ilvl w:val="2"/>
          <w:numId w:val="18"/>
        </w:numPr>
        <w:ind w:left="142" w:firstLine="426"/>
        <w:jc w:val="both"/>
        <w:rPr>
          <w:rFonts w:ascii="Times New Roman" w:hAnsi="Times New Roman" w:cs="Times New Roman"/>
          <w:sz w:val="24"/>
          <w:szCs w:val="24"/>
        </w:rPr>
      </w:pPr>
      <w:r w:rsidRPr="00DE3888">
        <w:rPr>
          <w:rFonts w:ascii="Times New Roman" w:hAnsi="Times New Roman" w:cs="Times New Roman"/>
          <w:sz w:val="24"/>
          <w:szCs w:val="24"/>
        </w:rPr>
        <w:t>Исполнять Поручения в соответствии с указаниями Инвестора, с соблюдением порядка</w:t>
      </w:r>
      <w:r w:rsidR="009675B5">
        <w:rPr>
          <w:rFonts w:ascii="Times New Roman" w:hAnsi="Times New Roman" w:cs="Times New Roman"/>
          <w:sz w:val="24"/>
          <w:szCs w:val="24"/>
        </w:rPr>
        <w:t xml:space="preserve"> </w:t>
      </w:r>
      <w:r w:rsidRPr="00DE3888">
        <w:rPr>
          <w:rFonts w:ascii="Times New Roman" w:hAnsi="Times New Roman" w:cs="Times New Roman"/>
          <w:sz w:val="24"/>
          <w:szCs w:val="24"/>
        </w:rPr>
        <w:t>и</w:t>
      </w:r>
      <w:r w:rsidR="00F52B56">
        <w:rPr>
          <w:rFonts w:ascii="Times New Roman" w:hAnsi="Times New Roman" w:cs="Times New Roman"/>
          <w:sz w:val="24"/>
          <w:szCs w:val="24"/>
        </w:rPr>
        <w:t xml:space="preserve"> </w:t>
      </w:r>
      <w:r w:rsidRPr="00DE3888">
        <w:rPr>
          <w:rFonts w:ascii="Times New Roman" w:hAnsi="Times New Roman" w:cs="Times New Roman"/>
          <w:sz w:val="24"/>
          <w:szCs w:val="24"/>
        </w:rPr>
        <w:t>условий предусмотренных Регламентом и в соответствии с действующим</w:t>
      </w:r>
      <w:r w:rsidR="00F52B56">
        <w:rPr>
          <w:rFonts w:ascii="Times New Roman" w:hAnsi="Times New Roman" w:cs="Times New Roman"/>
          <w:sz w:val="24"/>
          <w:szCs w:val="24"/>
        </w:rPr>
        <w:t xml:space="preserve"> </w:t>
      </w:r>
      <w:r w:rsidRPr="00DE3888">
        <w:rPr>
          <w:rFonts w:ascii="Times New Roman" w:hAnsi="Times New Roman" w:cs="Times New Roman"/>
          <w:sz w:val="24"/>
          <w:szCs w:val="24"/>
        </w:rPr>
        <w:t>законодательством.</w:t>
      </w:r>
    </w:p>
    <w:p w14:paraId="56E02FD4" w14:textId="77777777" w:rsidR="00BC3B91" w:rsidRPr="00DE3888" w:rsidRDefault="00BC3B91" w:rsidP="00BC3B91">
      <w:pPr>
        <w:pStyle w:val="a3"/>
        <w:numPr>
          <w:ilvl w:val="2"/>
          <w:numId w:val="18"/>
        </w:numPr>
        <w:ind w:left="284" w:firstLine="284"/>
        <w:jc w:val="both"/>
        <w:rPr>
          <w:rFonts w:ascii="Times New Roman" w:hAnsi="Times New Roman" w:cs="Times New Roman"/>
          <w:sz w:val="24"/>
          <w:szCs w:val="24"/>
        </w:rPr>
      </w:pPr>
      <w:r w:rsidRPr="00DE3888">
        <w:rPr>
          <w:rFonts w:ascii="Times New Roman" w:hAnsi="Times New Roman" w:cs="Times New Roman"/>
          <w:sz w:val="24"/>
          <w:szCs w:val="24"/>
        </w:rPr>
        <w:t>Исполнять Поручения Инвестора лично. Передоверие исполнения Поручения другому лицу не допускается.</w:t>
      </w:r>
    </w:p>
    <w:p w14:paraId="7197C69B" w14:textId="77777777" w:rsidR="00BC3B91" w:rsidRPr="00DE3888" w:rsidRDefault="00BC3B91" w:rsidP="00BC3B91">
      <w:pPr>
        <w:pStyle w:val="a3"/>
        <w:numPr>
          <w:ilvl w:val="2"/>
          <w:numId w:val="18"/>
        </w:numPr>
        <w:ind w:left="1276" w:hanging="709"/>
        <w:jc w:val="both"/>
        <w:rPr>
          <w:rFonts w:ascii="Times New Roman" w:hAnsi="Times New Roman" w:cs="Times New Roman"/>
          <w:sz w:val="24"/>
          <w:szCs w:val="24"/>
        </w:rPr>
      </w:pPr>
      <w:r w:rsidRPr="00DE3888">
        <w:rPr>
          <w:rFonts w:ascii="Times New Roman" w:hAnsi="Times New Roman" w:cs="Times New Roman"/>
          <w:sz w:val="24"/>
          <w:szCs w:val="24"/>
        </w:rPr>
        <w:t xml:space="preserve">  Открыть Инвестору счет для учета денежных средств.</w:t>
      </w:r>
    </w:p>
    <w:p w14:paraId="66AB2C68" w14:textId="77777777" w:rsidR="00BC3B91" w:rsidRPr="00DE3888" w:rsidRDefault="00BC3B91" w:rsidP="00BC3B91">
      <w:pPr>
        <w:pStyle w:val="a3"/>
        <w:numPr>
          <w:ilvl w:val="2"/>
          <w:numId w:val="18"/>
        </w:numPr>
        <w:ind w:left="142" w:firstLine="426"/>
        <w:jc w:val="both"/>
        <w:rPr>
          <w:rFonts w:ascii="Times New Roman" w:hAnsi="Times New Roman" w:cs="Times New Roman"/>
          <w:sz w:val="24"/>
          <w:szCs w:val="24"/>
        </w:rPr>
      </w:pPr>
      <w:r w:rsidRPr="00DE3888">
        <w:rPr>
          <w:rFonts w:ascii="Times New Roman" w:hAnsi="Times New Roman" w:cs="Times New Roman"/>
          <w:sz w:val="24"/>
          <w:szCs w:val="24"/>
        </w:rPr>
        <w:t xml:space="preserve">Присвоить регистрационный код для последующей идентификации сделок, проводимых по поручениям Инвестора и зарегистрировать Инвестора в Торговой системе ПАО «Московская биржа». Одновременно с регистрацией Инвестора Банк предоставляет Торговой системе сведения об Инвесторе, в объеме, предусмотренной ее </w:t>
      </w:r>
      <w:r w:rsidR="00F52B56">
        <w:rPr>
          <w:rFonts w:ascii="Times New Roman" w:hAnsi="Times New Roman" w:cs="Times New Roman"/>
          <w:sz w:val="24"/>
          <w:szCs w:val="24"/>
        </w:rPr>
        <w:t>П</w:t>
      </w:r>
      <w:r w:rsidRPr="00DE3888">
        <w:rPr>
          <w:rFonts w:ascii="Times New Roman" w:hAnsi="Times New Roman" w:cs="Times New Roman"/>
          <w:sz w:val="24"/>
          <w:szCs w:val="24"/>
        </w:rPr>
        <w:t>равилами.</w:t>
      </w:r>
    </w:p>
    <w:p w14:paraId="4FD3749C" w14:textId="77777777" w:rsidR="00BC3B91" w:rsidRPr="00DE3888" w:rsidRDefault="00BC3B91" w:rsidP="00BC3B91">
      <w:pPr>
        <w:pStyle w:val="a3"/>
        <w:numPr>
          <w:ilvl w:val="2"/>
          <w:numId w:val="18"/>
        </w:numPr>
        <w:ind w:left="142" w:firstLine="426"/>
        <w:jc w:val="both"/>
        <w:rPr>
          <w:rFonts w:ascii="Times New Roman" w:hAnsi="Times New Roman" w:cs="Times New Roman"/>
          <w:sz w:val="24"/>
          <w:szCs w:val="24"/>
        </w:rPr>
      </w:pPr>
      <w:r w:rsidRPr="00DE3888">
        <w:rPr>
          <w:rFonts w:ascii="Times New Roman" w:hAnsi="Times New Roman" w:cs="Times New Roman"/>
          <w:sz w:val="24"/>
          <w:szCs w:val="24"/>
        </w:rPr>
        <w:t>Направить Инвестору уведомление об открытых ему счетах и о присвоении регистрационного кода.</w:t>
      </w:r>
    </w:p>
    <w:p w14:paraId="7E2D74E9" w14:textId="77777777" w:rsidR="00BC3B91" w:rsidRPr="00DE3888" w:rsidRDefault="00BC3B91" w:rsidP="00BC3B91">
      <w:pPr>
        <w:pStyle w:val="a3"/>
        <w:numPr>
          <w:ilvl w:val="2"/>
          <w:numId w:val="18"/>
        </w:numPr>
        <w:ind w:left="142" w:firstLine="426"/>
        <w:jc w:val="both"/>
        <w:rPr>
          <w:rFonts w:ascii="Times New Roman" w:hAnsi="Times New Roman" w:cs="Times New Roman"/>
          <w:sz w:val="24"/>
          <w:szCs w:val="24"/>
        </w:rPr>
      </w:pPr>
      <w:r w:rsidRPr="00DE3888">
        <w:rPr>
          <w:rFonts w:ascii="Times New Roman" w:hAnsi="Times New Roman" w:cs="Times New Roman"/>
          <w:sz w:val="24"/>
          <w:szCs w:val="24"/>
        </w:rPr>
        <w:t xml:space="preserve">Составлять отчет о проведенных операциях на основании первичных документов об исполнении Поручения Инвестора о движении средств, ценных бумаг, а также комиссий Банка и Торговой системы. </w:t>
      </w:r>
    </w:p>
    <w:p w14:paraId="30EB1298" w14:textId="77777777" w:rsidR="00BC3B91" w:rsidRPr="00DE3888" w:rsidRDefault="00C42D6F" w:rsidP="00BC3B91">
      <w:pPr>
        <w:pStyle w:val="a3"/>
        <w:numPr>
          <w:ilvl w:val="2"/>
          <w:numId w:val="18"/>
        </w:numPr>
        <w:ind w:left="142" w:firstLine="426"/>
        <w:jc w:val="both"/>
        <w:rPr>
          <w:rFonts w:ascii="Times New Roman" w:hAnsi="Times New Roman" w:cs="Times New Roman"/>
          <w:sz w:val="24"/>
          <w:szCs w:val="24"/>
        </w:rPr>
      </w:pPr>
      <w:r>
        <w:rPr>
          <w:rFonts w:ascii="Times New Roman" w:hAnsi="Times New Roman" w:cs="Times New Roman"/>
          <w:sz w:val="24"/>
          <w:szCs w:val="24"/>
        </w:rPr>
        <w:t xml:space="preserve">Не позднее чем </w:t>
      </w:r>
      <w:r w:rsidR="009675B5">
        <w:rPr>
          <w:rFonts w:ascii="Times New Roman" w:hAnsi="Times New Roman" w:cs="Times New Roman"/>
          <w:sz w:val="24"/>
          <w:szCs w:val="24"/>
        </w:rPr>
        <w:t>на следующий день</w:t>
      </w:r>
      <w:r w:rsidR="00BC3B91" w:rsidRPr="00DE3888">
        <w:rPr>
          <w:rFonts w:ascii="Times New Roman" w:hAnsi="Times New Roman" w:cs="Times New Roman"/>
          <w:sz w:val="24"/>
          <w:szCs w:val="24"/>
        </w:rPr>
        <w:t xml:space="preserve"> по поручению Инвестора (Приложение №</w:t>
      </w:r>
      <w:r w:rsidR="00C34430">
        <w:rPr>
          <w:rFonts w:ascii="Times New Roman" w:hAnsi="Times New Roman" w:cs="Times New Roman"/>
          <w:sz w:val="24"/>
          <w:szCs w:val="24"/>
        </w:rPr>
        <w:t>8</w:t>
      </w:r>
      <w:r w:rsidR="005B71DC" w:rsidRPr="005B71DC">
        <w:rPr>
          <w:rFonts w:ascii="Times New Roman" w:hAnsi="Times New Roman" w:cs="Times New Roman"/>
          <w:sz w:val="24"/>
          <w:szCs w:val="24"/>
        </w:rPr>
        <w:t xml:space="preserve"> </w:t>
      </w:r>
      <w:r w:rsidR="005B71DC">
        <w:rPr>
          <w:rFonts w:ascii="Times New Roman" w:hAnsi="Times New Roman" w:cs="Times New Roman"/>
          <w:sz w:val="24"/>
          <w:szCs w:val="24"/>
        </w:rPr>
        <w:t>к Регламенту</w:t>
      </w:r>
      <w:r w:rsidR="00BC3B91" w:rsidRPr="00DE3888">
        <w:rPr>
          <w:rFonts w:ascii="Times New Roman" w:hAnsi="Times New Roman" w:cs="Times New Roman"/>
          <w:sz w:val="24"/>
          <w:szCs w:val="24"/>
        </w:rPr>
        <w:t>) перечислить остаток средств с его счета по указанным Инвестором реквизитам.</w:t>
      </w:r>
    </w:p>
    <w:p w14:paraId="4535261D" w14:textId="77777777" w:rsidR="00BC3B91" w:rsidRPr="00DE3888" w:rsidRDefault="00BC3B91" w:rsidP="00BC3B91">
      <w:pPr>
        <w:pStyle w:val="a3"/>
        <w:numPr>
          <w:ilvl w:val="2"/>
          <w:numId w:val="18"/>
        </w:numPr>
        <w:ind w:left="142" w:firstLine="426"/>
        <w:jc w:val="both"/>
        <w:rPr>
          <w:rFonts w:ascii="Times New Roman" w:hAnsi="Times New Roman" w:cs="Times New Roman"/>
          <w:sz w:val="24"/>
          <w:szCs w:val="24"/>
        </w:rPr>
      </w:pPr>
      <w:r w:rsidRPr="00DE3888">
        <w:rPr>
          <w:rFonts w:ascii="Times New Roman" w:hAnsi="Times New Roman" w:cs="Times New Roman"/>
          <w:sz w:val="24"/>
          <w:szCs w:val="24"/>
        </w:rPr>
        <w:t>Не использовать информацию об Инвесторе и его денежном счете и счете Депо для совершения действий, наносящих или могущих нанести ущерб. Считать сведения, касающиеся операций с ценными бумагами Инвестора, банковской тайной.</w:t>
      </w:r>
    </w:p>
    <w:p w14:paraId="2303F8A9" w14:textId="77777777" w:rsidR="00BC3B91" w:rsidRPr="00DE3888" w:rsidRDefault="00BC3B91" w:rsidP="00BC3B91">
      <w:pPr>
        <w:pStyle w:val="a3"/>
        <w:numPr>
          <w:ilvl w:val="2"/>
          <w:numId w:val="18"/>
        </w:numPr>
        <w:tabs>
          <w:tab w:val="left" w:pos="1418"/>
          <w:tab w:val="left" w:pos="1560"/>
        </w:tabs>
        <w:ind w:left="142" w:firstLine="426"/>
        <w:jc w:val="both"/>
        <w:rPr>
          <w:rFonts w:ascii="Times New Roman" w:hAnsi="Times New Roman" w:cs="Times New Roman"/>
          <w:sz w:val="24"/>
          <w:szCs w:val="24"/>
        </w:rPr>
      </w:pPr>
      <w:r w:rsidRPr="00DE3888">
        <w:rPr>
          <w:rFonts w:ascii="Times New Roman" w:hAnsi="Times New Roman" w:cs="Times New Roman"/>
          <w:sz w:val="24"/>
          <w:szCs w:val="24"/>
        </w:rPr>
        <w:t xml:space="preserve">Не предоставлять третьим лицам, кроме случаев и в объемах, определенных законодательством, какую-либо информацию об Инвесторе.   </w:t>
      </w:r>
    </w:p>
    <w:p w14:paraId="6A6721DD" w14:textId="77777777" w:rsidR="00BC3B91" w:rsidRPr="00DE3888" w:rsidRDefault="00BC3B91" w:rsidP="00BC3B91">
      <w:pPr>
        <w:pStyle w:val="a3"/>
        <w:numPr>
          <w:ilvl w:val="2"/>
          <w:numId w:val="18"/>
        </w:numPr>
        <w:ind w:left="142" w:firstLine="426"/>
        <w:jc w:val="both"/>
        <w:rPr>
          <w:rFonts w:ascii="Times New Roman" w:hAnsi="Times New Roman" w:cs="Times New Roman"/>
          <w:sz w:val="24"/>
          <w:szCs w:val="24"/>
        </w:rPr>
      </w:pPr>
      <w:r w:rsidRPr="00DE3888">
        <w:rPr>
          <w:rFonts w:ascii="Times New Roman" w:hAnsi="Times New Roman" w:cs="Times New Roman"/>
          <w:sz w:val="24"/>
          <w:szCs w:val="24"/>
        </w:rPr>
        <w:t>Обеспечить надлежащее ведение и хранение документов, являющихся основанием для совершения операций Инвестора.</w:t>
      </w:r>
    </w:p>
    <w:p w14:paraId="118B1D84" w14:textId="77777777" w:rsidR="00BC3B91" w:rsidRPr="00DE3888" w:rsidRDefault="00BC3B91" w:rsidP="00BC3B91">
      <w:pPr>
        <w:pStyle w:val="a3"/>
        <w:numPr>
          <w:ilvl w:val="2"/>
          <w:numId w:val="18"/>
        </w:numPr>
        <w:ind w:left="142" w:firstLine="426"/>
        <w:jc w:val="both"/>
        <w:rPr>
          <w:rFonts w:ascii="Times New Roman" w:hAnsi="Times New Roman" w:cs="Times New Roman"/>
          <w:sz w:val="24"/>
          <w:szCs w:val="24"/>
        </w:rPr>
      </w:pPr>
      <w:r w:rsidRPr="00DE3888">
        <w:rPr>
          <w:rFonts w:ascii="Times New Roman" w:hAnsi="Times New Roman" w:cs="Times New Roman"/>
          <w:sz w:val="24"/>
          <w:szCs w:val="24"/>
        </w:rPr>
        <w:t>Исполнять иные обязательства, предусмотренные Регламентом.</w:t>
      </w:r>
    </w:p>
    <w:p w14:paraId="20F7F898" w14:textId="77777777" w:rsidR="00BC3B91" w:rsidRPr="00DE3888" w:rsidRDefault="00BC3B91" w:rsidP="00BC3B91">
      <w:pPr>
        <w:pStyle w:val="a3"/>
        <w:numPr>
          <w:ilvl w:val="1"/>
          <w:numId w:val="18"/>
        </w:numPr>
        <w:ind w:left="1418" w:hanging="851"/>
        <w:jc w:val="both"/>
        <w:rPr>
          <w:rFonts w:ascii="Times New Roman" w:hAnsi="Times New Roman" w:cs="Times New Roman"/>
          <w:sz w:val="24"/>
          <w:szCs w:val="24"/>
        </w:rPr>
      </w:pPr>
      <w:r w:rsidRPr="00DE3888">
        <w:rPr>
          <w:rFonts w:ascii="Times New Roman" w:hAnsi="Times New Roman" w:cs="Times New Roman"/>
          <w:sz w:val="24"/>
          <w:szCs w:val="24"/>
        </w:rPr>
        <w:lastRenderedPageBreak/>
        <w:t>Банк имеет право:</w:t>
      </w:r>
    </w:p>
    <w:p w14:paraId="64089610" w14:textId="77777777" w:rsidR="00BC3B91" w:rsidRPr="00DE3888" w:rsidRDefault="00BC3B91" w:rsidP="00BC3B91">
      <w:pPr>
        <w:pStyle w:val="a3"/>
        <w:numPr>
          <w:ilvl w:val="2"/>
          <w:numId w:val="19"/>
        </w:numPr>
        <w:ind w:left="142" w:firstLine="425"/>
        <w:jc w:val="both"/>
        <w:rPr>
          <w:rFonts w:ascii="Times New Roman" w:hAnsi="Times New Roman" w:cs="Times New Roman"/>
          <w:sz w:val="24"/>
          <w:szCs w:val="24"/>
        </w:rPr>
      </w:pPr>
      <w:r w:rsidRPr="00DE3888">
        <w:rPr>
          <w:rFonts w:ascii="Times New Roman" w:hAnsi="Times New Roman" w:cs="Times New Roman"/>
          <w:sz w:val="24"/>
          <w:szCs w:val="24"/>
        </w:rPr>
        <w:t>Списывать с текущего счета Инвестора в бесспорном порядке сумму комиссий Торговой системы, причитающегося Банку комиссионного вознаграждения, плату за услуги депозитария в установленных Банком размерах, согласно Тарифов.</w:t>
      </w:r>
    </w:p>
    <w:p w14:paraId="3871E284" w14:textId="77777777" w:rsidR="00BC3B91" w:rsidRPr="00DE3888" w:rsidRDefault="00BC3B91" w:rsidP="00BC3B91">
      <w:pPr>
        <w:pStyle w:val="a3"/>
        <w:numPr>
          <w:ilvl w:val="2"/>
          <w:numId w:val="19"/>
        </w:numPr>
        <w:ind w:left="142" w:firstLine="425"/>
        <w:jc w:val="both"/>
        <w:rPr>
          <w:rFonts w:ascii="Times New Roman" w:hAnsi="Times New Roman" w:cs="Times New Roman"/>
          <w:sz w:val="24"/>
          <w:szCs w:val="24"/>
        </w:rPr>
      </w:pPr>
      <w:r w:rsidRPr="00DE3888">
        <w:rPr>
          <w:rFonts w:ascii="Times New Roman" w:hAnsi="Times New Roman" w:cs="Times New Roman"/>
          <w:sz w:val="24"/>
          <w:szCs w:val="24"/>
        </w:rPr>
        <w:t>Требовать и получать от Инвестора и его доверенных лиц документы, необходимые для выполнения Банком своих обязанностей по настоящему Договору.</w:t>
      </w:r>
    </w:p>
    <w:p w14:paraId="040BC1B7" w14:textId="77777777" w:rsidR="00BC3B91" w:rsidRPr="00DE3888" w:rsidRDefault="00BC3B91" w:rsidP="00BC3B91">
      <w:pPr>
        <w:pStyle w:val="a3"/>
        <w:numPr>
          <w:ilvl w:val="2"/>
          <w:numId w:val="19"/>
        </w:numPr>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Отказаться от приема к исполнению поручений Инвестора в случае их несвоевременной подачи или неправильного оформления, в частности, в случае отсутствия подписей уполномоченных лиц и/или печати.</w:t>
      </w:r>
    </w:p>
    <w:p w14:paraId="52134233" w14:textId="77777777" w:rsidR="00BC3B91" w:rsidRPr="00DE3888" w:rsidRDefault="00BC3B91" w:rsidP="00BC3B91">
      <w:pPr>
        <w:pStyle w:val="a3"/>
        <w:numPr>
          <w:ilvl w:val="2"/>
          <w:numId w:val="19"/>
        </w:numPr>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Изменять тарифы на услуги в одностороннем порядке.</w:t>
      </w:r>
    </w:p>
    <w:p w14:paraId="47DF8B9F" w14:textId="77777777" w:rsidR="00BC3B91" w:rsidRPr="00DE3888" w:rsidRDefault="00BC3B91" w:rsidP="00BC3B91">
      <w:pPr>
        <w:pStyle w:val="a3"/>
        <w:numPr>
          <w:ilvl w:val="2"/>
          <w:numId w:val="19"/>
        </w:numPr>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Приостановить проведение операций для Инвестора при наличии у него информации о любых изменениях реквизитов Инвестора, изменений правового статуса Инвестора, влияющих на его правоспособность (реорганизации, ликвидации и т.д.), до момента представления Инвестора Банку всех необходимых документов, однозначно подтверждающих наличие (отсутствие) указанных изменений в соответствии с действующим законодательством РФ и обычаями делового оборота.</w:t>
      </w:r>
    </w:p>
    <w:p w14:paraId="65FC3E95" w14:textId="77777777" w:rsidR="00BC3B91" w:rsidRPr="00DE3888" w:rsidRDefault="00BC3B91" w:rsidP="00BC3B91">
      <w:pPr>
        <w:pStyle w:val="a3"/>
        <w:numPr>
          <w:ilvl w:val="2"/>
          <w:numId w:val="19"/>
        </w:numPr>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Вправе в одностороннем порядке вносить изменения и/или дополнения в Регламент и Приложения к нему, в т.ч. в Договор.</w:t>
      </w:r>
    </w:p>
    <w:p w14:paraId="18F9C295" w14:textId="77777777" w:rsidR="00BC3B91" w:rsidRPr="00DE3888" w:rsidRDefault="00BC3B91" w:rsidP="00BC3B91">
      <w:pPr>
        <w:pStyle w:val="a3"/>
        <w:numPr>
          <w:ilvl w:val="2"/>
          <w:numId w:val="19"/>
        </w:numPr>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Вправе использовать имеющуюся у него информацию о торговых операциях Инвестора для определения знаний и опыта Инвестора в области операций с различными финансовыми инструментами, а также финансовыми услугами.</w:t>
      </w:r>
    </w:p>
    <w:p w14:paraId="40AA898C" w14:textId="77777777" w:rsidR="00BC3B91" w:rsidRPr="00DE3888" w:rsidRDefault="00BC3B91" w:rsidP="00BC3B91">
      <w:pPr>
        <w:pStyle w:val="a3"/>
        <w:numPr>
          <w:ilvl w:val="2"/>
          <w:numId w:val="19"/>
        </w:numPr>
        <w:spacing w:after="0" w:line="240" w:lineRule="auto"/>
        <w:ind w:left="1068" w:hanging="501"/>
        <w:jc w:val="both"/>
        <w:rPr>
          <w:rFonts w:ascii="Times New Roman" w:hAnsi="Times New Roman" w:cs="Times New Roman"/>
          <w:sz w:val="24"/>
          <w:szCs w:val="24"/>
        </w:rPr>
      </w:pPr>
      <w:r w:rsidRPr="00DE3888">
        <w:rPr>
          <w:rFonts w:ascii="Times New Roman" w:hAnsi="Times New Roman" w:cs="Times New Roman"/>
          <w:sz w:val="24"/>
          <w:szCs w:val="24"/>
        </w:rPr>
        <w:t xml:space="preserve">      Иные права, предусмотренные </w:t>
      </w:r>
      <w:r w:rsidR="00C42D6F">
        <w:rPr>
          <w:rFonts w:ascii="Times New Roman" w:hAnsi="Times New Roman" w:cs="Times New Roman"/>
          <w:sz w:val="24"/>
          <w:szCs w:val="24"/>
        </w:rPr>
        <w:t>Регламентом и приложениями к нему</w:t>
      </w:r>
      <w:r w:rsidRPr="00DE3888">
        <w:rPr>
          <w:rFonts w:ascii="Times New Roman" w:hAnsi="Times New Roman" w:cs="Times New Roman"/>
          <w:sz w:val="24"/>
          <w:szCs w:val="24"/>
        </w:rPr>
        <w:t>.</w:t>
      </w:r>
    </w:p>
    <w:p w14:paraId="696B9B45" w14:textId="77777777" w:rsidR="00BC3B91" w:rsidRPr="00DE3888" w:rsidRDefault="00BC3B91" w:rsidP="00BC3B91">
      <w:pPr>
        <w:spacing w:after="0" w:line="240" w:lineRule="auto"/>
        <w:jc w:val="both"/>
        <w:rPr>
          <w:rFonts w:ascii="Times New Roman" w:hAnsi="Times New Roman" w:cs="Times New Roman"/>
          <w:sz w:val="24"/>
          <w:szCs w:val="24"/>
        </w:rPr>
      </w:pPr>
    </w:p>
    <w:p w14:paraId="603096FB" w14:textId="77777777" w:rsidR="00BC3B91" w:rsidRDefault="00BC3B91" w:rsidP="00BC3B91">
      <w:pPr>
        <w:pStyle w:val="a7"/>
        <w:numPr>
          <w:ilvl w:val="0"/>
          <w:numId w:val="18"/>
        </w:numPr>
        <w:spacing w:line="276" w:lineRule="auto"/>
        <w:ind w:left="2694" w:hanging="426"/>
        <w:rPr>
          <w:rFonts w:ascii="Times New Roman" w:eastAsia="Times New Roman" w:hAnsi="Times New Roman" w:cs="Times New Roman"/>
          <w:b/>
          <w:bCs/>
          <w:color w:val="1F1A17"/>
          <w:sz w:val="24"/>
          <w:szCs w:val="24"/>
          <w:lang w:eastAsia="ru-RU"/>
        </w:rPr>
      </w:pPr>
      <w:r w:rsidRPr="00DE3888">
        <w:rPr>
          <w:rFonts w:ascii="Times New Roman" w:eastAsia="Times New Roman" w:hAnsi="Times New Roman" w:cs="Times New Roman"/>
          <w:b/>
          <w:bCs/>
          <w:color w:val="1F1A17"/>
          <w:sz w:val="24"/>
          <w:szCs w:val="24"/>
          <w:lang w:eastAsia="ru-RU"/>
        </w:rPr>
        <w:t>Ответственность сторон и порядок разрешения споров</w:t>
      </w:r>
    </w:p>
    <w:p w14:paraId="431D111F" w14:textId="77777777" w:rsidR="00BC3B91" w:rsidRPr="00DE3888" w:rsidRDefault="00BC3B91" w:rsidP="00BC3B91">
      <w:pPr>
        <w:pStyle w:val="a7"/>
        <w:spacing w:line="276" w:lineRule="auto"/>
        <w:ind w:left="2694"/>
        <w:rPr>
          <w:rFonts w:ascii="Times New Roman" w:eastAsia="Times New Roman" w:hAnsi="Times New Roman" w:cs="Times New Roman"/>
          <w:b/>
          <w:bCs/>
          <w:color w:val="1F1A17"/>
          <w:sz w:val="24"/>
          <w:szCs w:val="24"/>
          <w:lang w:eastAsia="ru-RU"/>
        </w:rPr>
      </w:pPr>
    </w:p>
    <w:p w14:paraId="4D26A85B" w14:textId="77777777"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Банк не несет ответственность за понесенные Инвестором убытки, если эти убытки не являются следствием умышленного нанесения ущерба или мошенничества со стороны Банка.</w:t>
      </w:r>
    </w:p>
    <w:p w14:paraId="5F157995" w14:textId="77777777"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Банк не несет ответственности за убытки, причиненные Инвестору, в случае нарушения Организатором торгов, Клиринговой организацией своих обязательств по договорам, заключенным с Банком, в результате которых были причинены убытки Инвестору.</w:t>
      </w:r>
    </w:p>
    <w:p w14:paraId="55E630C1" w14:textId="77777777"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Инвестор несет полную ответственность за любой ущерб и/или убытки, полученные Банком по вине Инвестора, в том числе за любой ущерб/убыток, полученный в результате непредставления (несвоевременного представления) информации об изменении данных Инвестора и/или документов, предусмотренных Регламентом и приложениями к нему, и убытки, полученные Банком в результате искажения информации в предоставленных Инвестором документах.</w:t>
      </w:r>
    </w:p>
    <w:p w14:paraId="7AE93DF7" w14:textId="77777777"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Банк несет ответственность перед Инвестором за непредставление информации и документов, которые предусмотрены Федеральным законом «О защите прав и законных интересов инвесторов на рынке ценных бумаг».</w:t>
      </w:r>
    </w:p>
    <w:p w14:paraId="60FB3579" w14:textId="77777777"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203F4FD5" w14:textId="77777777"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Все споры и разногласия, возникшие между Сторонами в процессе исполнения своих прав и обязанностей по настоящему Договору, подлежат урегулированию путем переговоров. В случае невозможности урегулирования споров путем переговоров между Сторонами, эти споры подлежат разрешению в установленном законодательством РФ порядке.</w:t>
      </w:r>
    </w:p>
    <w:p w14:paraId="37E64EEF" w14:textId="77777777" w:rsidR="00BC3B91" w:rsidRDefault="00BC3B91" w:rsidP="00BC3B91">
      <w:pPr>
        <w:spacing w:after="0" w:line="240" w:lineRule="auto"/>
        <w:ind w:firstLine="284"/>
        <w:jc w:val="both"/>
        <w:rPr>
          <w:rFonts w:ascii="Times New Roman" w:eastAsia="Times New Roman" w:hAnsi="Times New Roman" w:cs="Times New Roman"/>
          <w:b/>
          <w:bCs/>
          <w:color w:val="1F1A17"/>
          <w:sz w:val="24"/>
          <w:szCs w:val="24"/>
          <w:lang w:eastAsia="ru-RU"/>
        </w:rPr>
      </w:pPr>
      <w:r w:rsidRPr="00DE3888">
        <w:rPr>
          <w:rFonts w:ascii="Times New Roman" w:hAnsi="Times New Roman" w:cs="Times New Roman"/>
          <w:sz w:val="24"/>
          <w:szCs w:val="24"/>
        </w:rPr>
        <w:t xml:space="preserve">                         </w:t>
      </w:r>
      <w:r w:rsidRPr="00DE3888">
        <w:rPr>
          <w:rFonts w:ascii="Times New Roman" w:eastAsia="Times New Roman" w:hAnsi="Times New Roman" w:cs="Times New Roman"/>
          <w:b/>
          <w:bCs/>
          <w:color w:val="1F1A17"/>
          <w:sz w:val="24"/>
          <w:szCs w:val="24"/>
          <w:lang w:eastAsia="ru-RU"/>
        </w:rPr>
        <w:t xml:space="preserve">     </w:t>
      </w:r>
    </w:p>
    <w:p w14:paraId="196EF547" w14:textId="77777777" w:rsidR="007650D2" w:rsidRPr="00DE3888" w:rsidRDefault="007650D2" w:rsidP="00BC3B91">
      <w:pPr>
        <w:spacing w:after="0" w:line="240" w:lineRule="auto"/>
        <w:ind w:firstLine="284"/>
        <w:jc w:val="both"/>
        <w:rPr>
          <w:rFonts w:ascii="Times New Roman" w:eastAsia="Times New Roman" w:hAnsi="Times New Roman" w:cs="Times New Roman"/>
          <w:b/>
          <w:bCs/>
          <w:color w:val="1F1A17"/>
          <w:sz w:val="24"/>
          <w:szCs w:val="24"/>
          <w:lang w:eastAsia="ru-RU"/>
        </w:rPr>
      </w:pPr>
    </w:p>
    <w:p w14:paraId="50C45F16" w14:textId="77777777" w:rsidR="00BC3B91" w:rsidRDefault="00BC3B91" w:rsidP="00BC3B91">
      <w:pPr>
        <w:pStyle w:val="a7"/>
        <w:numPr>
          <w:ilvl w:val="0"/>
          <w:numId w:val="18"/>
        </w:numPr>
        <w:spacing w:line="276" w:lineRule="auto"/>
        <w:ind w:left="3119" w:hanging="567"/>
        <w:rPr>
          <w:rFonts w:ascii="Times New Roman" w:eastAsia="Times New Roman" w:hAnsi="Times New Roman" w:cs="Times New Roman"/>
          <w:b/>
          <w:bCs/>
          <w:color w:val="1F1A17"/>
          <w:sz w:val="24"/>
          <w:szCs w:val="24"/>
          <w:lang w:eastAsia="ru-RU"/>
        </w:rPr>
      </w:pPr>
      <w:r w:rsidRPr="00DE3888">
        <w:rPr>
          <w:rFonts w:ascii="Times New Roman" w:eastAsia="Times New Roman" w:hAnsi="Times New Roman" w:cs="Times New Roman"/>
          <w:b/>
          <w:bCs/>
          <w:color w:val="1F1A17"/>
          <w:sz w:val="24"/>
          <w:szCs w:val="24"/>
          <w:lang w:eastAsia="ru-RU"/>
        </w:rPr>
        <w:t>Обстоятельства непреодолимой силы</w:t>
      </w:r>
    </w:p>
    <w:p w14:paraId="1880B4F9" w14:textId="77777777" w:rsidR="00BC3B91" w:rsidRPr="00DE3888" w:rsidRDefault="00BC3B91" w:rsidP="00BC3B91">
      <w:pPr>
        <w:pStyle w:val="a7"/>
        <w:spacing w:line="276" w:lineRule="auto"/>
        <w:ind w:left="3119"/>
        <w:rPr>
          <w:rFonts w:ascii="Times New Roman" w:eastAsia="Times New Roman" w:hAnsi="Times New Roman" w:cs="Times New Roman"/>
          <w:b/>
          <w:bCs/>
          <w:color w:val="1F1A17"/>
          <w:sz w:val="24"/>
          <w:szCs w:val="24"/>
          <w:lang w:eastAsia="ru-RU"/>
        </w:rPr>
      </w:pPr>
    </w:p>
    <w:p w14:paraId="1CAB701A" w14:textId="77777777"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К обстоятельствам непреодолимой силы относятся: военные действия, пожар, наводнение, землетрясение, акты террора, диверсий и саботажа, приостановка работы Организатора торгов или Торговой системы, а также технические сбои, неисправности и отказ оборудования, сбои и ошибки программного обеспечения, неисправности и отказ систем связи, энергоснабжения.</w:t>
      </w:r>
    </w:p>
    <w:p w14:paraId="77F85F65" w14:textId="77777777"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Стороны освобождаются от ответственности за несвоевременное исполнение, неисполнение или ненадлежащее исполнение обязательств по Договору, если причиной являются обстоятельства непреодолимой силы. Под обстоятельствами непреодолимой силы понимаются такие обстоятельства, которые возникли после заключения Договора в результате непредвиденных и неотвратимых событий чрезвычайного характера.</w:t>
      </w:r>
    </w:p>
    <w:p w14:paraId="0E70B09D" w14:textId="77777777"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Стороны освобождаются от возмещения убытков, возникших вследствие неисполнения или ненадлежащего исполнения ими обязательств по настоящему Договору, если такое неисполнение/ ненадлежащие исполнение стало следствием наступления обстоятельств непреодолимой силы, возникших после заключения Договора и независящих от воли Сторон.</w:t>
      </w:r>
    </w:p>
    <w:p w14:paraId="14342186" w14:textId="77777777"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О возникновении обстоятельств непреодолимой силы, Стороны обязаны уведомить друг друга в письменной форме.</w:t>
      </w:r>
    </w:p>
    <w:p w14:paraId="2EF6C4C8" w14:textId="77777777" w:rsidR="00BC3B91" w:rsidRPr="00DE3888" w:rsidRDefault="00BC3B91" w:rsidP="00BC3B91">
      <w:pPr>
        <w:pStyle w:val="a7"/>
        <w:spacing w:line="276" w:lineRule="auto"/>
        <w:ind w:left="2345"/>
        <w:jc w:val="both"/>
        <w:rPr>
          <w:rFonts w:ascii="Times New Roman" w:eastAsia="Times New Roman" w:hAnsi="Times New Roman" w:cs="Times New Roman"/>
          <w:b/>
          <w:bCs/>
          <w:color w:val="1F1A17"/>
          <w:sz w:val="24"/>
          <w:szCs w:val="24"/>
          <w:lang w:eastAsia="ru-RU"/>
        </w:rPr>
      </w:pPr>
    </w:p>
    <w:p w14:paraId="4BE801D9" w14:textId="77777777" w:rsidR="00BC3B91" w:rsidRDefault="00BC3B91" w:rsidP="00BC3B91">
      <w:pPr>
        <w:pStyle w:val="a7"/>
        <w:numPr>
          <w:ilvl w:val="0"/>
          <w:numId w:val="18"/>
        </w:numPr>
        <w:tabs>
          <w:tab w:val="left" w:pos="2552"/>
        </w:tabs>
        <w:spacing w:line="276" w:lineRule="auto"/>
        <w:ind w:left="3119" w:hanging="992"/>
        <w:rPr>
          <w:rFonts w:ascii="Times New Roman" w:eastAsia="Times New Roman" w:hAnsi="Times New Roman" w:cs="Times New Roman"/>
          <w:b/>
          <w:bCs/>
          <w:color w:val="1F1A17"/>
          <w:sz w:val="24"/>
          <w:szCs w:val="24"/>
          <w:lang w:eastAsia="ru-RU"/>
        </w:rPr>
      </w:pPr>
      <w:r>
        <w:rPr>
          <w:rFonts w:ascii="Times New Roman" w:eastAsia="Times New Roman" w:hAnsi="Times New Roman" w:cs="Times New Roman"/>
          <w:b/>
          <w:bCs/>
          <w:color w:val="1F1A17"/>
          <w:sz w:val="24"/>
          <w:szCs w:val="24"/>
          <w:lang w:eastAsia="ru-RU"/>
        </w:rPr>
        <w:t xml:space="preserve">   </w:t>
      </w:r>
      <w:r w:rsidRPr="00DE3888">
        <w:rPr>
          <w:rFonts w:ascii="Times New Roman" w:eastAsia="Times New Roman" w:hAnsi="Times New Roman" w:cs="Times New Roman"/>
          <w:b/>
          <w:bCs/>
          <w:color w:val="1F1A17"/>
          <w:sz w:val="24"/>
          <w:szCs w:val="24"/>
          <w:lang w:eastAsia="ru-RU"/>
        </w:rPr>
        <w:t>Конфиденциальность и конфликт интересов</w:t>
      </w:r>
    </w:p>
    <w:p w14:paraId="1E9BCFD4" w14:textId="77777777" w:rsidR="00BC3B91" w:rsidRPr="00DE3888" w:rsidRDefault="00BC3B91" w:rsidP="00BC3B91">
      <w:pPr>
        <w:pStyle w:val="a7"/>
        <w:tabs>
          <w:tab w:val="left" w:pos="2552"/>
        </w:tabs>
        <w:spacing w:line="276" w:lineRule="auto"/>
        <w:ind w:left="3119"/>
        <w:rPr>
          <w:rFonts w:ascii="Times New Roman" w:eastAsia="Times New Roman" w:hAnsi="Times New Roman" w:cs="Times New Roman"/>
          <w:b/>
          <w:bCs/>
          <w:color w:val="1F1A17"/>
          <w:sz w:val="24"/>
          <w:szCs w:val="24"/>
          <w:lang w:eastAsia="ru-RU"/>
        </w:rPr>
      </w:pPr>
    </w:p>
    <w:p w14:paraId="5A80C45E" w14:textId="77777777"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Стороны обязуются без предварительного письменного согласия другой Стороны, не разглашать третьим лицам (за исключением государственных органов) информацию, касающуюся Сделок и операций, осуществленных в рамках настоящего Договора.</w:t>
      </w:r>
    </w:p>
    <w:p w14:paraId="18FA2783" w14:textId="77777777"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Инвестор уведомлен о том, что Сделки и иные операции в интересах третьих лиц и в собственных интересах Банка могут создавать конфликт между имущественными и иными интересами Инвестора и Банка.</w:t>
      </w:r>
    </w:p>
    <w:p w14:paraId="4FCA8C81" w14:textId="77777777" w:rsidR="00BC3B91" w:rsidRPr="00DE3888" w:rsidRDefault="00BC3B91" w:rsidP="00BC3B91">
      <w:pPr>
        <w:pStyle w:val="a3"/>
        <w:numPr>
          <w:ilvl w:val="1"/>
          <w:numId w:val="18"/>
        </w:numPr>
        <w:spacing w:after="0" w:line="240" w:lineRule="auto"/>
        <w:ind w:left="142" w:firstLine="425"/>
        <w:jc w:val="both"/>
        <w:rPr>
          <w:rFonts w:ascii="Times New Roman" w:hAnsi="Times New Roman" w:cs="Times New Roman"/>
          <w:sz w:val="24"/>
          <w:szCs w:val="24"/>
        </w:rPr>
      </w:pPr>
      <w:r w:rsidRPr="00DE3888">
        <w:rPr>
          <w:rFonts w:ascii="Times New Roman" w:hAnsi="Times New Roman" w:cs="Times New Roman"/>
          <w:sz w:val="24"/>
          <w:szCs w:val="24"/>
        </w:rPr>
        <w:t>Банк обязуется соблюдать безусловный принцип приоритета интересов Инвесторов над собственными интересами в целях предотвращения конфликта интересов между имущественными и иными интересами Инвестора и Банка.</w:t>
      </w:r>
    </w:p>
    <w:p w14:paraId="287D0862" w14:textId="77777777" w:rsidR="00BC3B91" w:rsidRPr="00DE3888" w:rsidRDefault="00BC3B91" w:rsidP="00BC3B91">
      <w:pPr>
        <w:pStyle w:val="a7"/>
        <w:spacing w:line="276" w:lineRule="auto"/>
        <w:jc w:val="both"/>
        <w:rPr>
          <w:rFonts w:ascii="Times New Roman" w:eastAsia="Times New Roman" w:hAnsi="Times New Roman" w:cs="Times New Roman"/>
          <w:b/>
          <w:bCs/>
          <w:color w:val="1F1A17"/>
          <w:sz w:val="24"/>
          <w:szCs w:val="24"/>
          <w:lang w:eastAsia="ru-RU"/>
        </w:rPr>
      </w:pPr>
    </w:p>
    <w:p w14:paraId="5FB75112" w14:textId="77777777" w:rsidR="00BC3B91" w:rsidRDefault="00BC3B91" w:rsidP="00BC3B91">
      <w:pPr>
        <w:pStyle w:val="a7"/>
        <w:numPr>
          <w:ilvl w:val="0"/>
          <w:numId w:val="18"/>
        </w:numPr>
        <w:spacing w:line="276" w:lineRule="auto"/>
        <w:jc w:val="both"/>
        <w:rPr>
          <w:rFonts w:ascii="Times New Roman" w:eastAsia="Times New Roman" w:hAnsi="Times New Roman" w:cs="Times New Roman"/>
          <w:b/>
          <w:bCs/>
          <w:color w:val="1F1A17"/>
          <w:sz w:val="24"/>
          <w:szCs w:val="24"/>
          <w:lang w:eastAsia="ru-RU"/>
        </w:rPr>
      </w:pPr>
      <w:r w:rsidRPr="00DE3888">
        <w:rPr>
          <w:rFonts w:ascii="Times New Roman" w:eastAsia="Times New Roman" w:hAnsi="Times New Roman" w:cs="Times New Roman"/>
          <w:b/>
          <w:bCs/>
          <w:color w:val="1F1A17"/>
          <w:sz w:val="24"/>
          <w:szCs w:val="24"/>
          <w:lang w:eastAsia="ru-RU"/>
        </w:rPr>
        <w:t>Прочие условия</w:t>
      </w:r>
    </w:p>
    <w:p w14:paraId="16AE0598" w14:textId="77777777" w:rsidR="00BC3B91" w:rsidRPr="00DE3888" w:rsidRDefault="00BC3B91" w:rsidP="00BC3B91">
      <w:pPr>
        <w:pStyle w:val="a7"/>
        <w:spacing w:line="276" w:lineRule="auto"/>
        <w:ind w:left="3900"/>
        <w:jc w:val="both"/>
        <w:rPr>
          <w:rFonts w:ascii="Times New Roman" w:eastAsia="Times New Roman" w:hAnsi="Times New Roman" w:cs="Times New Roman"/>
          <w:b/>
          <w:bCs/>
          <w:color w:val="1F1A17"/>
          <w:sz w:val="24"/>
          <w:szCs w:val="24"/>
          <w:lang w:eastAsia="ru-RU"/>
        </w:rPr>
      </w:pPr>
    </w:p>
    <w:p w14:paraId="2D195AD5" w14:textId="77777777" w:rsidR="00BC3B91" w:rsidRPr="00DE3888" w:rsidRDefault="00BC3B91" w:rsidP="00BC3B91">
      <w:pPr>
        <w:pStyle w:val="ac"/>
        <w:numPr>
          <w:ilvl w:val="1"/>
          <w:numId w:val="18"/>
        </w:numPr>
        <w:spacing w:line="259" w:lineRule="auto"/>
        <w:ind w:left="142" w:firstLine="425"/>
        <w:rPr>
          <w:rFonts w:ascii="Times New Roman" w:hAnsi="Times New Roman"/>
          <w:szCs w:val="24"/>
        </w:rPr>
      </w:pPr>
      <w:r w:rsidRPr="00DE3888">
        <w:rPr>
          <w:rFonts w:ascii="Times New Roman" w:hAnsi="Times New Roman"/>
          <w:szCs w:val="24"/>
        </w:rPr>
        <w:t xml:space="preserve">Настоящий Договор вступает в силу с момента его подписания Сторонами и действует до момента расторжения. </w:t>
      </w:r>
    </w:p>
    <w:p w14:paraId="40BE6336" w14:textId="77777777" w:rsidR="00BC3B91" w:rsidRPr="00DE3888" w:rsidRDefault="00BC3B91" w:rsidP="00BC3B91">
      <w:pPr>
        <w:pStyle w:val="ac"/>
        <w:numPr>
          <w:ilvl w:val="1"/>
          <w:numId w:val="18"/>
        </w:numPr>
        <w:spacing w:line="259" w:lineRule="auto"/>
        <w:ind w:left="142" w:firstLine="425"/>
        <w:rPr>
          <w:rFonts w:ascii="Times New Roman" w:hAnsi="Times New Roman"/>
          <w:szCs w:val="24"/>
        </w:rPr>
      </w:pPr>
      <w:r w:rsidRPr="00DE3888">
        <w:rPr>
          <w:rFonts w:ascii="Times New Roman" w:hAnsi="Times New Roman"/>
          <w:szCs w:val="24"/>
        </w:rPr>
        <w:t>Договор может быть досрочно расторгнут любой из Сторон с обязательным уведомлением другой Стороны.</w:t>
      </w:r>
    </w:p>
    <w:p w14:paraId="62F0F38B" w14:textId="77777777" w:rsidR="00BC3B91" w:rsidRPr="00DE3888" w:rsidRDefault="00BC3B91" w:rsidP="00BC3B91">
      <w:pPr>
        <w:pStyle w:val="ac"/>
        <w:numPr>
          <w:ilvl w:val="1"/>
          <w:numId w:val="18"/>
        </w:numPr>
        <w:spacing w:line="259" w:lineRule="auto"/>
        <w:ind w:left="142" w:firstLine="425"/>
        <w:rPr>
          <w:rFonts w:ascii="Times New Roman" w:hAnsi="Times New Roman"/>
          <w:szCs w:val="24"/>
        </w:rPr>
      </w:pPr>
      <w:r w:rsidRPr="00DE3888">
        <w:rPr>
          <w:rFonts w:ascii="Times New Roman" w:hAnsi="Times New Roman"/>
          <w:szCs w:val="24"/>
        </w:rPr>
        <w:t>Банк имеет право расторгнуть Договор без уведомления Инвестора при условии, что на счете Инвестора отсутствует остаток денежных средств, на счете «депо» нет ценных бумаг, и с даты исполнения последнего поручения Инвестора прошел срок более 1 года.</w:t>
      </w:r>
    </w:p>
    <w:p w14:paraId="50BC0F09" w14:textId="77777777" w:rsidR="00BC3B91" w:rsidRPr="00C34430" w:rsidRDefault="00BC3B91" w:rsidP="00BC3B91">
      <w:pPr>
        <w:pStyle w:val="ac"/>
        <w:numPr>
          <w:ilvl w:val="1"/>
          <w:numId w:val="18"/>
        </w:numPr>
        <w:tabs>
          <w:tab w:val="left" w:pos="1418"/>
        </w:tabs>
        <w:spacing w:after="120" w:line="259" w:lineRule="auto"/>
        <w:ind w:left="142" w:firstLine="425"/>
        <w:rPr>
          <w:rFonts w:ascii="Times New Roman" w:hAnsi="Times New Roman"/>
          <w:szCs w:val="24"/>
        </w:rPr>
      </w:pPr>
      <w:r w:rsidRPr="00C34430">
        <w:rPr>
          <w:rFonts w:ascii="Times New Roman" w:hAnsi="Times New Roman"/>
          <w:szCs w:val="24"/>
        </w:rPr>
        <w:t>Изменения и дополнения к настоящему Договору имеют силу только в том случае, если они приведены в письменной форме и подписаны уполномоченными представителями обеих Сторон и скреплены печатями.</w:t>
      </w:r>
    </w:p>
    <w:p w14:paraId="5999A98E" w14:textId="77777777" w:rsidR="00BC3B91" w:rsidRPr="00DE3888" w:rsidRDefault="00BC3B91" w:rsidP="00BC3B91">
      <w:pPr>
        <w:pStyle w:val="ac"/>
        <w:numPr>
          <w:ilvl w:val="1"/>
          <w:numId w:val="18"/>
        </w:numPr>
        <w:spacing w:line="259" w:lineRule="auto"/>
        <w:ind w:left="142" w:firstLine="709"/>
        <w:rPr>
          <w:rFonts w:ascii="Times New Roman" w:hAnsi="Times New Roman"/>
          <w:szCs w:val="24"/>
        </w:rPr>
      </w:pPr>
      <w:r w:rsidRPr="00DE3888">
        <w:rPr>
          <w:rFonts w:ascii="Times New Roman" w:hAnsi="Times New Roman"/>
          <w:szCs w:val="24"/>
        </w:rPr>
        <w:t>Условия настоящего Договора являются конфиденциальными и не подлежат разглашению.</w:t>
      </w:r>
    </w:p>
    <w:p w14:paraId="770A8BE4" w14:textId="77777777" w:rsidR="00BC3B91" w:rsidRPr="00DE3888" w:rsidRDefault="00BC3B91" w:rsidP="00BC3B91">
      <w:pPr>
        <w:pStyle w:val="ac"/>
        <w:numPr>
          <w:ilvl w:val="1"/>
          <w:numId w:val="18"/>
        </w:numPr>
        <w:spacing w:line="259" w:lineRule="auto"/>
        <w:ind w:left="142" w:firstLine="709"/>
        <w:rPr>
          <w:rFonts w:ascii="Times New Roman" w:hAnsi="Times New Roman"/>
          <w:szCs w:val="24"/>
        </w:rPr>
      </w:pPr>
      <w:r w:rsidRPr="00DE3888">
        <w:rPr>
          <w:rFonts w:ascii="Times New Roman" w:hAnsi="Times New Roman"/>
          <w:szCs w:val="24"/>
        </w:rPr>
        <w:lastRenderedPageBreak/>
        <w:t xml:space="preserve">Настоящий Договор составлен в 2 (двух) экземплярах на </w:t>
      </w:r>
      <w:r>
        <w:rPr>
          <w:rFonts w:ascii="Times New Roman" w:hAnsi="Times New Roman"/>
          <w:szCs w:val="24"/>
        </w:rPr>
        <w:t>6</w:t>
      </w:r>
      <w:r w:rsidRPr="00DE3888">
        <w:rPr>
          <w:rFonts w:ascii="Times New Roman" w:hAnsi="Times New Roman"/>
          <w:szCs w:val="24"/>
        </w:rPr>
        <w:t xml:space="preserve"> страницах, каждый из которых имеет одинаковую силу. По одному экземпляру хранится соответственно у Банка и Инвестора.</w:t>
      </w:r>
    </w:p>
    <w:p w14:paraId="6AA5ABD4" w14:textId="77777777" w:rsidR="00BC3B91" w:rsidRPr="00DE3888" w:rsidRDefault="00BC3B91" w:rsidP="00BC3B91">
      <w:pPr>
        <w:pStyle w:val="ac"/>
        <w:numPr>
          <w:ilvl w:val="1"/>
          <w:numId w:val="18"/>
        </w:numPr>
        <w:spacing w:after="120" w:line="259" w:lineRule="auto"/>
        <w:ind w:left="142" w:firstLine="709"/>
        <w:rPr>
          <w:rFonts w:ascii="Times New Roman" w:hAnsi="Times New Roman"/>
          <w:szCs w:val="24"/>
        </w:rPr>
      </w:pPr>
      <w:r w:rsidRPr="00DE3888">
        <w:rPr>
          <w:rFonts w:ascii="Times New Roman" w:hAnsi="Times New Roman"/>
          <w:szCs w:val="24"/>
        </w:rPr>
        <w:t>Договор считается расторгнутым при завершении всех расчетов между сторонами.</w:t>
      </w:r>
    </w:p>
    <w:p w14:paraId="70BDC38C" w14:textId="77777777" w:rsidR="00BC3B91" w:rsidRPr="00DE3888" w:rsidRDefault="00BC3B91" w:rsidP="00BC3B91">
      <w:pPr>
        <w:pStyle w:val="a7"/>
        <w:spacing w:line="276" w:lineRule="auto"/>
        <w:rPr>
          <w:rFonts w:ascii="Times New Roman" w:eastAsia="Times New Roman" w:hAnsi="Times New Roman" w:cs="Times New Roman"/>
          <w:b/>
          <w:bCs/>
          <w:color w:val="1F1A17"/>
          <w:sz w:val="24"/>
          <w:szCs w:val="24"/>
          <w:lang w:eastAsia="ru-RU"/>
        </w:rPr>
      </w:pPr>
    </w:p>
    <w:p w14:paraId="3B03C267" w14:textId="77777777" w:rsidR="00BC3B91" w:rsidRDefault="00BC3B91" w:rsidP="00BC3B91">
      <w:pPr>
        <w:pStyle w:val="a7"/>
        <w:numPr>
          <w:ilvl w:val="0"/>
          <w:numId w:val="18"/>
        </w:numPr>
        <w:spacing w:line="276" w:lineRule="auto"/>
        <w:ind w:left="3261" w:hanging="426"/>
        <w:rPr>
          <w:rFonts w:ascii="Times New Roman" w:eastAsia="Times New Roman" w:hAnsi="Times New Roman" w:cs="Times New Roman"/>
          <w:b/>
          <w:bCs/>
          <w:color w:val="1F1A17"/>
          <w:sz w:val="24"/>
          <w:szCs w:val="24"/>
          <w:lang w:eastAsia="ru-RU"/>
        </w:rPr>
      </w:pPr>
      <w:r w:rsidRPr="00DE3888">
        <w:rPr>
          <w:rFonts w:ascii="Times New Roman" w:eastAsia="Times New Roman" w:hAnsi="Times New Roman" w:cs="Times New Roman"/>
          <w:b/>
          <w:bCs/>
          <w:color w:val="1F1A17"/>
          <w:sz w:val="24"/>
          <w:szCs w:val="24"/>
          <w:lang w:eastAsia="ru-RU"/>
        </w:rPr>
        <w:t>Адреса и платежные реквизиты сторон</w:t>
      </w:r>
    </w:p>
    <w:p w14:paraId="1A45BCAA" w14:textId="77777777" w:rsidR="00BC3B91" w:rsidRDefault="00BC3B91" w:rsidP="00BC3B91">
      <w:pPr>
        <w:pStyle w:val="a7"/>
        <w:spacing w:line="276" w:lineRule="auto"/>
        <w:rPr>
          <w:rFonts w:ascii="Times New Roman" w:eastAsia="Times New Roman" w:hAnsi="Times New Roman" w:cs="Times New Roman"/>
          <w:b/>
          <w:bCs/>
          <w:color w:val="1F1A17"/>
          <w:sz w:val="24"/>
          <w:szCs w:val="24"/>
          <w:lang w:eastAsia="ru-RU"/>
        </w:rPr>
      </w:pPr>
    </w:p>
    <w:p w14:paraId="00639809" w14:textId="77777777" w:rsidR="00BC3B91" w:rsidRPr="00DE3888" w:rsidRDefault="00BC3B91" w:rsidP="00BC3B91">
      <w:pPr>
        <w:pStyle w:val="a7"/>
        <w:rPr>
          <w:rFonts w:ascii="Times New Roman" w:hAnsi="Times New Roman" w:cs="Times New Roman"/>
          <w:sz w:val="24"/>
          <w:szCs w:val="24"/>
        </w:rPr>
      </w:pPr>
      <w:r w:rsidRPr="00DE3888">
        <w:rPr>
          <w:rFonts w:ascii="Times New Roman" w:hAnsi="Times New Roman" w:cs="Times New Roman"/>
          <w:b/>
          <w:bCs/>
          <w:sz w:val="24"/>
          <w:szCs w:val="24"/>
        </w:rPr>
        <w:t>БАНК</w:t>
      </w:r>
      <w:r w:rsidRPr="00DE3888">
        <w:rPr>
          <w:rFonts w:ascii="Times New Roman" w:hAnsi="Times New Roman" w:cs="Times New Roman"/>
          <w:sz w:val="24"/>
          <w:szCs w:val="24"/>
        </w:rPr>
        <w:t>:</w:t>
      </w:r>
    </w:p>
    <w:p w14:paraId="07CC2F52" w14:textId="77777777" w:rsidR="00BC3B91" w:rsidRPr="00DE3888" w:rsidRDefault="00BC3B91" w:rsidP="00BC3B91">
      <w:pPr>
        <w:pStyle w:val="a7"/>
        <w:rPr>
          <w:rFonts w:ascii="Times New Roman" w:hAnsi="Times New Roman" w:cs="Times New Roman"/>
          <w:sz w:val="24"/>
          <w:szCs w:val="24"/>
        </w:rPr>
      </w:pPr>
      <w:r>
        <w:rPr>
          <w:rFonts w:ascii="Times New Roman" w:hAnsi="Times New Roman" w:cs="Times New Roman"/>
          <w:sz w:val="24"/>
          <w:szCs w:val="24"/>
        </w:rPr>
        <w:t>«</w:t>
      </w:r>
      <w:r w:rsidRPr="00DE3888">
        <w:rPr>
          <w:rFonts w:ascii="Times New Roman" w:hAnsi="Times New Roman" w:cs="Times New Roman"/>
          <w:sz w:val="24"/>
          <w:szCs w:val="24"/>
        </w:rPr>
        <w:t>Северный Народный Банк</w:t>
      </w:r>
      <w:r>
        <w:rPr>
          <w:rFonts w:ascii="Times New Roman" w:hAnsi="Times New Roman" w:cs="Times New Roman"/>
          <w:sz w:val="24"/>
          <w:szCs w:val="24"/>
        </w:rPr>
        <w:t>»</w:t>
      </w:r>
      <w:r w:rsidRPr="00DE3888">
        <w:rPr>
          <w:rFonts w:ascii="Times New Roman" w:hAnsi="Times New Roman" w:cs="Times New Roman"/>
          <w:sz w:val="24"/>
          <w:szCs w:val="24"/>
        </w:rPr>
        <w:t xml:space="preserve"> (АО)</w:t>
      </w:r>
    </w:p>
    <w:p w14:paraId="3F400A0C" w14:textId="77777777" w:rsidR="00BC3B91" w:rsidRPr="00DE3888" w:rsidRDefault="00BC3B91" w:rsidP="00BC3B91">
      <w:pPr>
        <w:pStyle w:val="a7"/>
        <w:rPr>
          <w:rFonts w:ascii="Times New Roman" w:hAnsi="Times New Roman" w:cs="Times New Roman"/>
          <w:sz w:val="24"/>
          <w:szCs w:val="24"/>
        </w:rPr>
      </w:pPr>
      <w:r w:rsidRPr="00DE3888">
        <w:rPr>
          <w:rFonts w:ascii="Times New Roman" w:hAnsi="Times New Roman" w:cs="Times New Roman"/>
          <w:sz w:val="24"/>
          <w:szCs w:val="24"/>
        </w:rPr>
        <w:t>167000, г. Сыктывкар, ул. Первомайская, 68.</w:t>
      </w:r>
    </w:p>
    <w:p w14:paraId="16CE4B7D" w14:textId="77777777" w:rsidR="00BC3B91" w:rsidRPr="00DE3888" w:rsidRDefault="00BC3B91" w:rsidP="00BC3B91">
      <w:pPr>
        <w:pStyle w:val="a7"/>
        <w:rPr>
          <w:rFonts w:ascii="Times New Roman" w:hAnsi="Times New Roman" w:cs="Times New Roman"/>
          <w:sz w:val="24"/>
          <w:szCs w:val="24"/>
        </w:rPr>
      </w:pPr>
      <w:r w:rsidRPr="00DE3888">
        <w:rPr>
          <w:rFonts w:ascii="Times New Roman" w:hAnsi="Times New Roman" w:cs="Times New Roman"/>
          <w:sz w:val="24"/>
          <w:szCs w:val="24"/>
        </w:rPr>
        <w:t>тел. (8212) 40-97-25, 40-97-16, факс 40-97-19, 40-97-06.</w:t>
      </w:r>
    </w:p>
    <w:p w14:paraId="0332BC80" w14:textId="77777777" w:rsidR="00BC3B91" w:rsidRDefault="00BC3B91" w:rsidP="00BC3B91">
      <w:pPr>
        <w:pStyle w:val="a7"/>
        <w:rPr>
          <w:rFonts w:ascii="Times New Roman" w:hAnsi="Times New Roman" w:cs="Times New Roman"/>
          <w:sz w:val="24"/>
          <w:szCs w:val="24"/>
        </w:rPr>
      </w:pPr>
      <w:r w:rsidRPr="00DE3888">
        <w:rPr>
          <w:rFonts w:ascii="Times New Roman" w:hAnsi="Times New Roman" w:cs="Times New Roman"/>
          <w:sz w:val="24"/>
          <w:szCs w:val="24"/>
        </w:rPr>
        <w:t xml:space="preserve">тел. информационно-речевого обслуживания </w:t>
      </w:r>
      <w:r w:rsidR="008644DA">
        <w:rPr>
          <w:rFonts w:ascii="Times New Roman" w:hAnsi="Times New Roman" w:cs="Times New Roman"/>
          <w:sz w:val="24"/>
          <w:szCs w:val="24"/>
        </w:rPr>
        <w:t>Инвестор</w:t>
      </w:r>
      <w:r w:rsidRPr="00DE3888">
        <w:rPr>
          <w:rFonts w:ascii="Times New Roman" w:hAnsi="Times New Roman" w:cs="Times New Roman"/>
          <w:sz w:val="24"/>
          <w:szCs w:val="24"/>
        </w:rPr>
        <w:t>ов: 40-97-06</w:t>
      </w:r>
      <w:r>
        <w:rPr>
          <w:rFonts w:ascii="Times New Roman" w:hAnsi="Times New Roman" w:cs="Times New Roman"/>
          <w:sz w:val="24"/>
          <w:szCs w:val="24"/>
        </w:rPr>
        <w:t xml:space="preserve">, </w:t>
      </w:r>
      <w:r w:rsidRPr="00C01B32">
        <w:rPr>
          <w:rFonts w:ascii="Times New Roman" w:hAnsi="Times New Roman" w:cs="Times New Roman"/>
          <w:sz w:val="24"/>
          <w:szCs w:val="24"/>
        </w:rPr>
        <w:t>+7</w:t>
      </w:r>
      <w:r>
        <w:rPr>
          <w:rFonts w:ascii="Times New Roman" w:hAnsi="Times New Roman" w:cs="Times New Roman"/>
          <w:sz w:val="24"/>
          <w:szCs w:val="24"/>
        </w:rPr>
        <w:t xml:space="preserve"> (912)</w:t>
      </w:r>
      <w:r w:rsidRPr="00C01B32">
        <w:rPr>
          <w:rFonts w:ascii="Times New Roman" w:hAnsi="Times New Roman" w:cs="Times New Roman"/>
          <w:sz w:val="24"/>
          <w:szCs w:val="24"/>
        </w:rPr>
        <w:t xml:space="preserve"> </w:t>
      </w:r>
      <w:r>
        <w:rPr>
          <w:rFonts w:ascii="Times New Roman" w:hAnsi="Times New Roman" w:cs="Times New Roman"/>
          <w:sz w:val="24"/>
          <w:szCs w:val="24"/>
        </w:rPr>
        <w:t>5619412</w:t>
      </w:r>
    </w:p>
    <w:p w14:paraId="4C7635EB" w14:textId="77777777" w:rsidR="00BC3B91" w:rsidRPr="00C01B32" w:rsidRDefault="00BC3B91" w:rsidP="00BC3B91">
      <w:pPr>
        <w:pStyle w:val="a7"/>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snb</w:t>
      </w:r>
      <w:r w:rsidRPr="00C01B32">
        <w:rPr>
          <w:rFonts w:ascii="Times New Roman" w:hAnsi="Times New Roman" w:cs="Times New Roman"/>
          <w:sz w:val="24"/>
          <w:szCs w:val="24"/>
        </w:rPr>
        <w:t>@</w:t>
      </w:r>
      <w:r>
        <w:rPr>
          <w:rFonts w:ascii="Times New Roman" w:hAnsi="Times New Roman" w:cs="Times New Roman"/>
          <w:sz w:val="24"/>
          <w:szCs w:val="24"/>
          <w:lang w:val="en-US"/>
        </w:rPr>
        <w:t>sevnb</w:t>
      </w:r>
      <w:r w:rsidRPr="00C01B32">
        <w:rPr>
          <w:rFonts w:ascii="Times New Roman" w:hAnsi="Times New Roman" w:cs="Times New Roman"/>
          <w:sz w:val="24"/>
          <w:szCs w:val="24"/>
        </w:rPr>
        <w:t>.</w:t>
      </w:r>
      <w:r>
        <w:rPr>
          <w:rFonts w:ascii="Times New Roman" w:hAnsi="Times New Roman" w:cs="Times New Roman"/>
          <w:sz w:val="24"/>
          <w:szCs w:val="24"/>
          <w:lang w:val="en-US"/>
        </w:rPr>
        <w:t>ru</w:t>
      </w:r>
    </w:p>
    <w:p w14:paraId="6DFF53C9" w14:textId="77777777" w:rsidR="00BC3B91" w:rsidRPr="00DE3888" w:rsidRDefault="00BC3B91" w:rsidP="00BC3B91">
      <w:pPr>
        <w:pStyle w:val="a7"/>
        <w:rPr>
          <w:rFonts w:ascii="Times New Roman" w:hAnsi="Times New Roman" w:cs="Times New Roman"/>
          <w:sz w:val="24"/>
          <w:szCs w:val="24"/>
        </w:rPr>
      </w:pPr>
      <w:r w:rsidRPr="00DE3888">
        <w:rPr>
          <w:rFonts w:ascii="Times New Roman" w:hAnsi="Times New Roman" w:cs="Times New Roman"/>
          <w:sz w:val="24"/>
          <w:szCs w:val="24"/>
        </w:rPr>
        <w:t xml:space="preserve">Платежные реквизиты: к/с 30101810000000000781 в </w:t>
      </w:r>
      <w:r w:rsidRPr="00DE3888">
        <w:rPr>
          <w:rStyle w:val="a6"/>
          <w:rFonts w:ascii="Times New Roman" w:hAnsi="Times New Roman" w:cs="Times New Roman"/>
        </w:rPr>
        <w:t>Отделение - НБ Республика Коми</w:t>
      </w:r>
    </w:p>
    <w:p w14:paraId="773E2793" w14:textId="77777777" w:rsidR="00BC3B91" w:rsidRPr="00DE3888" w:rsidRDefault="00BC3B91" w:rsidP="00BC3B91">
      <w:pPr>
        <w:pStyle w:val="a7"/>
        <w:rPr>
          <w:rFonts w:ascii="Times New Roman" w:hAnsi="Times New Roman" w:cs="Times New Roman"/>
          <w:sz w:val="24"/>
          <w:szCs w:val="24"/>
        </w:rPr>
      </w:pPr>
      <w:r w:rsidRPr="00DE3888">
        <w:rPr>
          <w:rFonts w:ascii="Times New Roman" w:hAnsi="Times New Roman" w:cs="Times New Roman"/>
          <w:sz w:val="24"/>
          <w:szCs w:val="24"/>
        </w:rPr>
        <w:t>БИКбанка-048702781, БИКркц-048702001, ИНН-1101300820.</w:t>
      </w:r>
    </w:p>
    <w:p w14:paraId="26811F6D" w14:textId="77777777" w:rsidR="00BC3B91" w:rsidRPr="00DE3888" w:rsidRDefault="00BC3B91" w:rsidP="00BC3B91">
      <w:pPr>
        <w:pStyle w:val="a7"/>
        <w:rPr>
          <w:rFonts w:ascii="Times New Roman" w:hAnsi="Times New Roman" w:cs="Times New Roman"/>
          <w:sz w:val="24"/>
          <w:szCs w:val="24"/>
        </w:rPr>
      </w:pPr>
      <w:r w:rsidRPr="00DE3888">
        <w:rPr>
          <w:rFonts w:ascii="Times New Roman" w:hAnsi="Times New Roman" w:cs="Times New Roman"/>
          <w:sz w:val="24"/>
          <w:szCs w:val="24"/>
        </w:rPr>
        <w:t>Платежные   реквизиты филиала в г. Москва: кор. счет 30101810945250000307 МОСКВА 35 ГУ БАНКА РОССИИ ПО ЦФО БИК 044525000, ИНН 1101300820 КПП 770743001.</w:t>
      </w:r>
    </w:p>
    <w:p w14:paraId="429F572A" w14:textId="77777777" w:rsidR="00BC3B91" w:rsidRDefault="00BC3B91" w:rsidP="00BC3B91">
      <w:pPr>
        <w:pStyle w:val="a3"/>
        <w:ind w:left="3900"/>
        <w:jc w:val="both"/>
      </w:pPr>
      <w:r>
        <w:t xml:space="preserve">                                                                          </w:t>
      </w:r>
    </w:p>
    <w:p w14:paraId="75DFB36E" w14:textId="77777777" w:rsidR="00BC3B91" w:rsidRPr="00DE3888" w:rsidRDefault="00BC3B91" w:rsidP="00BC3B91">
      <w:pPr>
        <w:jc w:val="both"/>
        <w:rPr>
          <w:rFonts w:ascii="Times New Roman" w:hAnsi="Times New Roman" w:cs="Times New Roman"/>
          <w:b/>
          <w:sz w:val="24"/>
          <w:szCs w:val="24"/>
        </w:rPr>
      </w:pPr>
      <w:r w:rsidRPr="00DE3888">
        <w:rPr>
          <w:rFonts w:ascii="Times New Roman" w:hAnsi="Times New Roman" w:cs="Times New Roman"/>
          <w:b/>
          <w:sz w:val="24"/>
          <w:szCs w:val="24"/>
        </w:rPr>
        <w:t>ИНВЕСТОР:</w:t>
      </w:r>
    </w:p>
    <w:p w14:paraId="21F3869D" w14:textId="77777777" w:rsidR="00BC3B91" w:rsidRPr="00DE3888" w:rsidRDefault="00BC3B91" w:rsidP="00BC3B91">
      <w:pPr>
        <w:jc w:val="both"/>
        <w:rPr>
          <w:rFonts w:ascii="Times New Roman" w:hAnsi="Times New Roman" w:cs="Times New Roman"/>
          <w:sz w:val="24"/>
          <w:szCs w:val="24"/>
        </w:rPr>
      </w:pPr>
      <w:r w:rsidRPr="00DE3888">
        <w:rPr>
          <w:rFonts w:ascii="Times New Roman" w:hAnsi="Times New Roman" w:cs="Times New Roman"/>
          <w:sz w:val="24"/>
          <w:szCs w:val="24"/>
        </w:rPr>
        <w:t>Ф.И.О.</w:t>
      </w:r>
      <w:r>
        <w:rPr>
          <w:rFonts w:ascii="Times New Roman" w:hAnsi="Times New Roman" w:cs="Times New Roman"/>
          <w:sz w:val="24"/>
          <w:szCs w:val="24"/>
        </w:rPr>
        <w:t>________________________________________________________</w:t>
      </w:r>
    </w:p>
    <w:p w14:paraId="167FEE0F" w14:textId="77777777" w:rsidR="00BC3B91" w:rsidRPr="00DE3888" w:rsidRDefault="00BC3B91" w:rsidP="00BC3B91">
      <w:pPr>
        <w:jc w:val="both"/>
        <w:rPr>
          <w:rFonts w:ascii="Times New Roman" w:hAnsi="Times New Roman" w:cs="Times New Roman"/>
          <w:sz w:val="24"/>
          <w:szCs w:val="24"/>
        </w:rPr>
      </w:pPr>
      <w:r w:rsidRPr="00DE3888">
        <w:rPr>
          <w:rFonts w:ascii="Times New Roman" w:hAnsi="Times New Roman" w:cs="Times New Roman"/>
          <w:sz w:val="24"/>
          <w:szCs w:val="24"/>
        </w:rPr>
        <w:t>Паспорт: ____________ выдан ___________________________________________________, код подразделения __________, дата выдачи ____________________</w:t>
      </w:r>
    </w:p>
    <w:p w14:paraId="44DC71B1" w14:textId="77777777" w:rsidR="00BC3B91" w:rsidRDefault="00BC3B91" w:rsidP="00BC3B91">
      <w:pPr>
        <w:jc w:val="both"/>
        <w:rPr>
          <w:rFonts w:ascii="Times New Roman" w:hAnsi="Times New Roman" w:cs="Times New Roman"/>
          <w:sz w:val="24"/>
          <w:szCs w:val="24"/>
        </w:rPr>
      </w:pPr>
      <w:r w:rsidRPr="00DE3888">
        <w:rPr>
          <w:rFonts w:ascii="Times New Roman" w:hAnsi="Times New Roman" w:cs="Times New Roman"/>
          <w:sz w:val="24"/>
          <w:szCs w:val="24"/>
        </w:rPr>
        <w:t>Адрес: __________________________________________________________</w:t>
      </w:r>
    </w:p>
    <w:p w14:paraId="58026EA3" w14:textId="77777777" w:rsidR="00BC3B91" w:rsidRPr="002844CC" w:rsidRDefault="00BC3B91" w:rsidP="00BC3B91">
      <w:pPr>
        <w:jc w:val="both"/>
        <w:rPr>
          <w:rFonts w:ascii="Times New Roman" w:hAnsi="Times New Roman" w:cs="Times New Roman"/>
          <w:sz w:val="24"/>
          <w:szCs w:val="24"/>
        </w:rPr>
      </w:pPr>
      <w:r>
        <w:rPr>
          <w:rFonts w:ascii="Times New Roman" w:hAnsi="Times New Roman" w:cs="Times New Roman"/>
          <w:sz w:val="24"/>
          <w:szCs w:val="24"/>
          <w:lang w:val="en-US"/>
        </w:rPr>
        <w:t>e</w:t>
      </w:r>
      <w:r w:rsidRPr="00C01B32">
        <w:rPr>
          <w:rFonts w:ascii="Times New Roman" w:hAnsi="Times New Roman" w:cs="Times New Roman"/>
          <w:sz w:val="24"/>
          <w:szCs w:val="24"/>
        </w:rPr>
        <w:t>-</w:t>
      </w:r>
      <w:r>
        <w:rPr>
          <w:rFonts w:ascii="Times New Roman" w:hAnsi="Times New Roman" w:cs="Times New Roman"/>
          <w:sz w:val="24"/>
          <w:szCs w:val="24"/>
          <w:lang w:val="en-US"/>
        </w:rPr>
        <w:t>mail</w:t>
      </w:r>
      <w:r w:rsidRPr="002844CC">
        <w:rPr>
          <w:rFonts w:ascii="Times New Roman" w:hAnsi="Times New Roman" w:cs="Times New Roman"/>
          <w:sz w:val="24"/>
          <w:szCs w:val="24"/>
        </w:rPr>
        <w:t>___________________________________________</w:t>
      </w:r>
    </w:p>
    <w:p w14:paraId="705B4D29" w14:textId="77777777" w:rsidR="00BC3B91" w:rsidRPr="002844CC" w:rsidRDefault="00BC3B91" w:rsidP="00BC3B91">
      <w:pPr>
        <w:jc w:val="both"/>
        <w:rPr>
          <w:rFonts w:ascii="Times New Roman" w:hAnsi="Times New Roman" w:cs="Times New Roman"/>
          <w:sz w:val="24"/>
          <w:szCs w:val="24"/>
        </w:rPr>
      </w:pPr>
    </w:p>
    <w:p w14:paraId="79AC17F3" w14:textId="77777777" w:rsidR="00BC3B91" w:rsidRPr="00C01B32" w:rsidRDefault="00BC3B91" w:rsidP="00BC3B91">
      <w:pPr>
        <w:jc w:val="both"/>
        <w:rPr>
          <w:rFonts w:ascii="Times New Roman" w:hAnsi="Times New Roman" w:cs="Times New Roman"/>
          <w:sz w:val="24"/>
          <w:szCs w:val="24"/>
        </w:rPr>
      </w:pPr>
    </w:p>
    <w:p w14:paraId="5A1FC16F" w14:textId="77777777" w:rsidR="00BC3B91" w:rsidRPr="00C01B32" w:rsidRDefault="00BC3B91" w:rsidP="00BC3B91">
      <w:pPr>
        <w:pStyle w:val="a3"/>
        <w:ind w:left="3900"/>
        <w:rPr>
          <w:rFonts w:ascii="Times New Roman" w:hAnsi="Times New Roman" w:cs="Times New Roman"/>
          <w:sz w:val="24"/>
          <w:szCs w:val="24"/>
        </w:rPr>
      </w:pPr>
    </w:p>
    <w:p w14:paraId="0F4C986B" w14:textId="77777777" w:rsidR="00BC3B91" w:rsidRPr="00C01B32" w:rsidRDefault="00BC3B91" w:rsidP="00BC3B91">
      <w:pPr>
        <w:pStyle w:val="1"/>
        <w:rPr>
          <w:rFonts w:ascii="Times New Roman" w:hAnsi="Times New Roman"/>
          <w:sz w:val="24"/>
          <w:szCs w:val="24"/>
        </w:rPr>
      </w:pPr>
      <w:r w:rsidRPr="00C01B32">
        <w:rPr>
          <w:rFonts w:ascii="Times New Roman" w:hAnsi="Times New Roman"/>
          <w:sz w:val="24"/>
          <w:szCs w:val="24"/>
        </w:rPr>
        <w:t xml:space="preserve">БАНК                                                             </w:t>
      </w:r>
      <w:r w:rsidRPr="00C01B32">
        <w:rPr>
          <w:rFonts w:ascii="Times New Roman" w:hAnsi="Times New Roman"/>
          <w:sz w:val="24"/>
          <w:szCs w:val="24"/>
        </w:rPr>
        <w:tab/>
      </w:r>
      <w:r w:rsidRPr="00C01B32">
        <w:rPr>
          <w:rFonts w:ascii="Times New Roman" w:hAnsi="Times New Roman"/>
          <w:sz w:val="24"/>
          <w:szCs w:val="24"/>
        </w:rPr>
        <w:tab/>
      </w:r>
      <w:r w:rsidRPr="00C01B32">
        <w:rPr>
          <w:rFonts w:ascii="Times New Roman" w:hAnsi="Times New Roman"/>
          <w:sz w:val="24"/>
          <w:szCs w:val="24"/>
        </w:rPr>
        <w:tab/>
        <w:t xml:space="preserve">     ИНВЕСТОР:</w:t>
      </w:r>
    </w:p>
    <w:p w14:paraId="087FF33A" w14:textId="77777777" w:rsidR="00BC3B91" w:rsidRPr="00C01B32" w:rsidRDefault="00BC3B91" w:rsidP="00BC3B91">
      <w:pPr>
        <w:rPr>
          <w:rFonts w:ascii="Times New Roman" w:hAnsi="Times New Roman" w:cs="Times New Roman"/>
          <w:sz w:val="24"/>
          <w:szCs w:val="24"/>
        </w:rPr>
      </w:pPr>
      <w:r w:rsidRPr="00C01B32">
        <w:rPr>
          <w:rFonts w:ascii="Times New Roman" w:hAnsi="Times New Roman" w:cs="Times New Roman"/>
          <w:sz w:val="24"/>
          <w:szCs w:val="24"/>
        </w:rPr>
        <w:t xml:space="preserve">Председатель  Правления </w:t>
      </w:r>
    </w:p>
    <w:p w14:paraId="2FA2ADF2" w14:textId="5C59026B" w:rsidR="00BC3B91" w:rsidRDefault="00BC3B91" w:rsidP="00BC3B91">
      <w:pPr>
        <w:rPr>
          <w:rFonts w:ascii="Times New Roman" w:hAnsi="Times New Roman" w:cs="Times New Roman"/>
          <w:sz w:val="24"/>
          <w:szCs w:val="24"/>
        </w:rPr>
      </w:pPr>
      <w:r w:rsidRPr="00C01B32">
        <w:rPr>
          <w:rFonts w:ascii="Times New Roman" w:hAnsi="Times New Roman" w:cs="Times New Roman"/>
          <w:sz w:val="24"/>
          <w:szCs w:val="24"/>
        </w:rPr>
        <w:t>__________________</w:t>
      </w:r>
      <w:r w:rsidR="005B71DC">
        <w:rPr>
          <w:rFonts w:ascii="Times New Roman" w:hAnsi="Times New Roman" w:cs="Times New Roman"/>
          <w:sz w:val="24"/>
          <w:szCs w:val="24"/>
        </w:rPr>
        <w:tab/>
      </w:r>
      <w:r w:rsidRPr="00C01B32">
        <w:rPr>
          <w:rFonts w:ascii="Times New Roman" w:hAnsi="Times New Roman" w:cs="Times New Roman"/>
          <w:sz w:val="24"/>
          <w:szCs w:val="24"/>
        </w:rPr>
        <w:tab/>
      </w:r>
      <w:r w:rsidRPr="00C01B32">
        <w:rPr>
          <w:rFonts w:ascii="Times New Roman" w:hAnsi="Times New Roman" w:cs="Times New Roman"/>
          <w:sz w:val="24"/>
          <w:szCs w:val="24"/>
        </w:rPr>
        <w:tab/>
      </w:r>
      <w:r w:rsidRPr="00C01B32">
        <w:rPr>
          <w:rFonts w:ascii="Times New Roman" w:hAnsi="Times New Roman" w:cs="Times New Roman"/>
          <w:sz w:val="24"/>
          <w:szCs w:val="24"/>
        </w:rPr>
        <w:tab/>
        <w:t>_________________________ Ф.И.О.</w:t>
      </w:r>
    </w:p>
    <w:p w14:paraId="5DBEABEB" w14:textId="76D64988" w:rsidR="003339D6" w:rsidRDefault="003339D6" w:rsidP="00BC3B91">
      <w:pPr>
        <w:rPr>
          <w:rFonts w:ascii="Times New Roman" w:hAnsi="Times New Roman" w:cs="Times New Roman"/>
          <w:sz w:val="24"/>
          <w:szCs w:val="24"/>
        </w:rPr>
      </w:pPr>
    </w:p>
    <w:p w14:paraId="15CFED94" w14:textId="64DA1451" w:rsidR="003339D6" w:rsidRDefault="003339D6" w:rsidP="00BC3B91">
      <w:pPr>
        <w:rPr>
          <w:rFonts w:ascii="Times New Roman" w:hAnsi="Times New Roman" w:cs="Times New Roman"/>
          <w:sz w:val="24"/>
          <w:szCs w:val="24"/>
        </w:rPr>
      </w:pPr>
    </w:p>
    <w:p w14:paraId="1D4A4131" w14:textId="44B3BF81" w:rsidR="003339D6" w:rsidRDefault="003339D6" w:rsidP="00BC3B91">
      <w:pPr>
        <w:rPr>
          <w:rFonts w:ascii="Times New Roman" w:hAnsi="Times New Roman" w:cs="Times New Roman"/>
          <w:sz w:val="24"/>
          <w:szCs w:val="24"/>
        </w:rPr>
      </w:pPr>
    </w:p>
    <w:p w14:paraId="3EC69560" w14:textId="635D51B9" w:rsidR="003339D6" w:rsidRDefault="003339D6" w:rsidP="00BC3B91">
      <w:pPr>
        <w:rPr>
          <w:rFonts w:ascii="Times New Roman" w:hAnsi="Times New Roman" w:cs="Times New Roman"/>
          <w:sz w:val="24"/>
          <w:szCs w:val="24"/>
        </w:rPr>
      </w:pPr>
    </w:p>
    <w:p w14:paraId="0E151BD9" w14:textId="5ADA0E0D" w:rsidR="003339D6" w:rsidRDefault="003339D6" w:rsidP="00BC3B91">
      <w:pPr>
        <w:rPr>
          <w:rFonts w:ascii="Times New Roman" w:hAnsi="Times New Roman" w:cs="Times New Roman"/>
          <w:sz w:val="24"/>
          <w:szCs w:val="24"/>
        </w:rPr>
      </w:pPr>
    </w:p>
    <w:p w14:paraId="7A59E7BA" w14:textId="661BD70F" w:rsidR="003339D6" w:rsidRDefault="003339D6" w:rsidP="00BC3B91">
      <w:pPr>
        <w:rPr>
          <w:rFonts w:ascii="Times New Roman" w:hAnsi="Times New Roman" w:cs="Times New Roman"/>
          <w:sz w:val="24"/>
          <w:szCs w:val="24"/>
        </w:rPr>
      </w:pPr>
    </w:p>
    <w:p w14:paraId="7F7EAC9C" w14:textId="39B0CD11" w:rsidR="003339D6" w:rsidRDefault="003339D6" w:rsidP="00BC3B91">
      <w:pPr>
        <w:rPr>
          <w:rFonts w:ascii="Times New Roman" w:hAnsi="Times New Roman" w:cs="Times New Roman"/>
          <w:sz w:val="24"/>
          <w:szCs w:val="24"/>
        </w:rPr>
      </w:pPr>
    </w:p>
    <w:p w14:paraId="2694FAB6" w14:textId="77777777" w:rsidR="003339D6" w:rsidRPr="00C15C50" w:rsidRDefault="003339D6" w:rsidP="003339D6">
      <w:pPr>
        <w:spacing w:after="0"/>
        <w:rPr>
          <w:sz w:val="18"/>
          <w:szCs w:val="18"/>
        </w:rPr>
      </w:pPr>
      <w:r>
        <w:rPr>
          <w:rFonts w:ascii="Times New Roman" w:hAnsi="Times New Roman" w:cs="Times New Roman"/>
          <w:b/>
          <w:bCs/>
          <w:sz w:val="20"/>
          <w:szCs w:val="20"/>
        </w:rPr>
        <w:lastRenderedPageBreak/>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74485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C15C50">
        <w:rPr>
          <w:rFonts w:ascii="Times New Roman" w:hAnsi="Times New Roman" w:cs="Times New Roman"/>
          <w:sz w:val="18"/>
          <w:szCs w:val="18"/>
        </w:rPr>
        <w:t>Приложение №1</w:t>
      </w:r>
      <w:r>
        <w:rPr>
          <w:rFonts w:ascii="Times New Roman" w:hAnsi="Times New Roman" w:cs="Times New Roman"/>
          <w:sz w:val="18"/>
          <w:szCs w:val="18"/>
        </w:rPr>
        <w:t>.1</w:t>
      </w:r>
    </w:p>
    <w:p w14:paraId="3C62DF4D" w14:textId="77777777" w:rsidR="003339D6" w:rsidRPr="00C15C50" w:rsidRDefault="003339D6" w:rsidP="003339D6">
      <w:pPr>
        <w:pStyle w:val="a7"/>
        <w:jc w:val="right"/>
        <w:rPr>
          <w:rFonts w:ascii="Times New Roman" w:hAnsi="Times New Roman" w:cs="Times New Roman"/>
          <w:sz w:val="18"/>
          <w:szCs w:val="18"/>
        </w:rPr>
      </w:pPr>
      <w:r w:rsidRPr="00C15C50">
        <w:rPr>
          <w:rFonts w:ascii="Times New Roman" w:hAnsi="Times New Roman" w:cs="Times New Roman"/>
          <w:sz w:val="18"/>
          <w:szCs w:val="18"/>
        </w:rPr>
        <w:t>к Регламенту брокерского обслуживания</w:t>
      </w:r>
    </w:p>
    <w:p w14:paraId="381D55E1" w14:textId="77777777" w:rsidR="003339D6" w:rsidRPr="00C15C50" w:rsidRDefault="003339D6" w:rsidP="003339D6">
      <w:pPr>
        <w:pStyle w:val="a7"/>
        <w:jc w:val="right"/>
        <w:rPr>
          <w:rFonts w:ascii="Times New Roman" w:hAnsi="Times New Roman" w:cs="Times New Roman"/>
          <w:sz w:val="18"/>
          <w:szCs w:val="18"/>
        </w:rPr>
      </w:pPr>
      <w:r w:rsidRPr="00C15C50">
        <w:rPr>
          <w:rFonts w:ascii="Times New Roman" w:hAnsi="Times New Roman" w:cs="Times New Roman"/>
          <w:sz w:val="18"/>
          <w:szCs w:val="18"/>
        </w:rPr>
        <w:t xml:space="preserve">инвесторов на рынке ценных бумаг </w:t>
      </w:r>
    </w:p>
    <w:p w14:paraId="58746876" w14:textId="77777777" w:rsidR="003339D6" w:rsidRPr="00C15C50" w:rsidRDefault="003339D6" w:rsidP="003339D6">
      <w:pPr>
        <w:pStyle w:val="a7"/>
        <w:jc w:val="right"/>
        <w:rPr>
          <w:rFonts w:ascii="Times New Roman" w:hAnsi="Times New Roman" w:cs="Times New Roman"/>
          <w:sz w:val="18"/>
          <w:szCs w:val="18"/>
        </w:rPr>
      </w:pPr>
      <w:r w:rsidRPr="00C15C50">
        <w:rPr>
          <w:rFonts w:ascii="Times New Roman" w:hAnsi="Times New Roman" w:cs="Times New Roman"/>
          <w:sz w:val="18"/>
          <w:szCs w:val="18"/>
        </w:rPr>
        <w:t>«Северный Народный Банк» (АО)</w:t>
      </w:r>
    </w:p>
    <w:p w14:paraId="04D85AE7" w14:textId="77777777" w:rsidR="003339D6" w:rsidRDefault="003339D6" w:rsidP="003339D6">
      <w:pPr>
        <w:pStyle w:val="a7"/>
        <w:jc w:val="right"/>
        <w:rPr>
          <w:rFonts w:ascii="Times New Roman" w:hAnsi="Times New Roman" w:cs="Times New Roman"/>
          <w:sz w:val="20"/>
          <w:szCs w:val="20"/>
        </w:rPr>
      </w:pPr>
    </w:p>
    <w:p w14:paraId="7B23EFD6" w14:textId="77777777" w:rsidR="003339D6" w:rsidRPr="0097663A" w:rsidRDefault="003339D6" w:rsidP="0097663A">
      <w:pPr>
        <w:pStyle w:val="a7"/>
        <w:jc w:val="both"/>
        <w:rPr>
          <w:rFonts w:ascii="Times New Roman" w:hAnsi="Times New Roman" w:cs="Times New Roman"/>
          <w:sz w:val="24"/>
          <w:szCs w:val="24"/>
        </w:rPr>
      </w:pPr>
    </w:p>
    <w:p w14:paraId="62B4B0FE" w14:textId="77777777" w:rsidR="0097663A" w:rsidRPr="0097663A" w:rsidRDefault="0097663A" w:rsidP="0097663A">
      <w:pPr>
        <w:pStyle w:val="a7"/>
        <w:jc w:val="center"/>
        <w:rPr>
          <w:rFonts w:ascii="Times New Roman" w:hAnsi="Times New Roman" w:cs="Times New Roman"/>
          <w:b/>
          <w:bCs/>
          <w:sz w:val="24"/>
          <w:szCs w:val="24"/>
        </w:rPr>
      </w:pPr>
      <w:r w:rsidRPr="0097663A">
        <w:rPr>
          <w:rFonts w:ascii="Times New Roman" w:hAnsi="Times New Roman" w:cs="Times New Roman"/>
          <w:b/>
          <w:bCs/>
          <w:sz w:val="24"/>
          <w:szCs w:val="24"/>
        </w:rPr>
        <w:t>Договор №______________ на брокерское обслуживание</w:t>
      </w:r>
    </w:p>
    <w:p w14:paraId="48F6FB9B" w14:textId="55DF2474" w:rsidR="0097663A" w:rsidRPr="0097663A" w:rsidRDefault="0097663A" w:rsidP="0097663A">
      <w:pPr>
        <w:pStyle w:val="a7"/>
        <w:jc w:val="center"/>
        <w:rPr>
          <w:rFonts w:ascii="Times New Roman" w:hAnsi="Times New Roman" w:cs="Times New Roman"/>
          <w:b/>
          <w:bCs/>
          <w:sz w:val="24"/>
          <w:szCs w:val="24"/>
        </w:rPr>
      </w:pPr>
      <w:r w:rsidRPr="0097663A">
        <w:rPr>
          <w:rFonts w:ascii="Times New Roman" w:hAnsi="Times New Roman" w:cs="Times New Roman"/>
          <w:b/>
          <w:bCs/>
          <w:sz w:val="24"/>
          <w:szCs w:val="24"/>
        </w:rPr>
        <w:t>операций с ценными бумагами</w:t>
      </w:r>
    </w:p>
    <w:p w14:paraId="461F4266" w14:textId="77777777" w:rsidR="0097663A" w:rsidRPr="0097663A" w:rsidRDefault="0097663A" w:rsidP="0097663A">
      <w:pPr>
        <w:pStyle w:val="a7"/>
        <w:jc w:val="both"/>
        <w:rPr>
          <w:rFonts w:ascii="Times New Roman" w:hAnsi="Times New Roman" w:cs="Times New Roman"/>
          <w:b/>
          <w:bCs/>
          <w:sz w:val="24"/>
          <w:szCs w:val="24"/>
        </w:rPr>
      </w:pPr>
    </w:p>
    <w:p w14:paraId="38431BC5"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г. Сыктывкар</w:t>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t xml:space="preserve">       «___» _________202__г.</w:t>
      </w:r>
    </w:p>
    <w:p w14:paraId="018D30CF" w14:textId="77777777" w:rsidR="0097663A" w:rsidRPr="0097663A" w:rsidRDefault="0097663A" w:rsidP="0097663A">
      <w:pPr>
        <w:pStyle w:val="a7"/>
        <w:jc w:val="both"/>
        <w:rPr>
          <w:rFonts w:ascii="Times New Roman" w:hAnsi="Times New Roman" w:cs="Times New Roman"/>
          <w:sz w:val="24"/>
          <w:szCs w:val="24"/>
        </w:rPr>
      </w:pPr>
    </w:p>
    <w:p w14:paraId="20961951"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«Северный Народный Банк» (акционерное общество), именуемый в дальнейшем  «Банк», в лице  _______________________________, действующего на основании _________с одной стороны  и ______________________________________, именуемый в дальнейшем «Инвестор», в лице______________________________, действующего на основании ______________с другой стороны, вместе именуемые «Стороны», заключили настоящий Договор о нижеследующем:</w:t>
      </w:r>
    </w:p>
    <w:p w14:paraId="39560108" w14:textId="77777777" w:rsidR="0097663A" w:rsidRPr="0097663A" w:rsidRDefault="0097663A" w:rsidP="0097663A">
      <w:pPr>
        <w:pStyle w:val="a7"/>
        <w:jc w:val="both"/>
        <w:rPr>
          <w:rFonts w:ascii="Times New Roman" w:hAnsi="Times New Roman" w:cs="Times New Roman"/>
          <w:sz w:val="24"/>
          <w:szCs w:val="24"/>
        </w:rPr>
      </w:pPr>
    </w:p>
    <w:p w14:paraId="3372759F" w14:textId="77777777" w:rsidR="0097663A" w:rsidRPr="0097663A" w:rsidRDefault="0097663A" w:rsidP="0097663A">
      <w:pPr>
        <w:pStyle w:val="a7"/>
        <w:jc w:val="center"/>
        <w:rPr>
          <w:rFonts w:ascii="Times New Roman" w:hAnsi="Times New Roman" w:cs="Times New Roman"/>
          <w:b/>
          <w:bCs/>
          <w:sz w:val="24"/>
          <w:szCs w:val="24"/>
        </w:rPr>
      </w:pPr>
      <w:r w:rsidRPr="0097663A">
        <w:rPr>
          <w:rFonts w:ascii="Times New Roman" w:hAnsi="Times New Roman" w:cs="Times New Roman"/>
          <w:b/>
          <w:bCs/>
          <w:sz w:val="24"/>
          <w:szCs w:val="24"/>
        </w:rPr>
        <w:t>1.</w:t>
      </w:r>
      <w:r w:rsidRPr="0097663A">
        <w:rPr>
          <w:rFonts w:ascii="Times New Roman" w:hAnsi="Times New Roman" w:cs="Times New Roman"/>
          <w:b/>
          <w:bCs/>
          <w:sz w:val="24"/>
          <w:szCs w:val="24"/>
        </w:rPr>
        <w:tab/>
        <w:t>Общие положения</w:t>
      </w:r>
    </w:p>
    <w:p w14:paraId="49173186" w14:textId="77777777" w:rsidR="0097663A" w:rsidRPr="0097663A" w:rsidRDefault="0097663A" w:rsidP="0097663A">
      <w:pPr>
        <w:pStyle w:val="a7"/>
        <w:jc w:val="both"/>
        <w:rPr>
          <w:rFonts w:ascii="Times New Roman" w:hAnsi="Times New Roman" w:cs="Times New Roman"/>
          <w:sz w:val="24"/>
          <w:szCs w:val="24"/>
        </w:rPr>
      </w:pPr>
    </w:p>
    <w:p w14:paraId="19D3B693"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1.1.</w:t>
      </w:r>
      <w:r w:rsidRPr="0097663A">
        <w:rPr>
          <w:rFonts w:ascii="Times New Roman" w:hAnsi="Times New Roman" w:cs="Times New Roman"/>
          <w:sz w:val="24"/>
          <w:szCs w:val="24"/>
        </w:rPr>
        <w:tab/>
        <w:t>Настоящий договор на брокерское обслуживание операций с ценными бумагами (далее – Договор) заключен между Инвестором и «Северный Народный Банк» (АО), который осуществляет свою деятельность на основании лицензий профессионального участника рынка ценных бумаг:</w:t>
      </w:r>
    </w:p>
    <w:p w14:paraId="6A0FF786"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 Лицензия 087-03287-100000 профессионального участника рынка ценных бумаг на осуществление брокерской деятельности, выдана ФКЦБ России 29.11.2000. Без ограничения срока действия.</w:t>
      </w:r>
    </w:p>
    <w:p w14:paraId="0197AC85"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 Лицензия 087-03373-010000 профессионального участника рынка ценных бумаг на осуществление дилерской деятельности, выдана ФКЦБ  России 29.11.2000. Без ограничения срока действия.</w:t>
      </w:r>
    </w:p>
    <w:p w14:paraId="32C21FD1"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 Лицензия 087-03983-000100 профессионального участника рынка ценных бумаг на осуществление депозитарной деятельности, выдана ФКЦБ России 15.12.2000. Без ограничения срока действия.</w:t>
      </w:r>
    </w:p>
    <w:p w14:paraId="5C4B62ED" w14:textId="77777777" w:rsidR="0097663A" w:rsidRPr="0097663A" w:rsidRDefault="0097663A" w:rsidP="0097663A">
      <w:pPr>
        <w:pStyle w:val="a7"/>
        <w:jc w:val="both"/>
        <w:rPr>
          <w:rFonts w:ascii="Times New Roman" w:hAnsi="Times New Roman" w:cs="Times New Roman"/>
          <w:sz w:val="24"/>
          <w:szCs w:val="24"/>
        </w:rPr>
      </w:pPr>
    </w:p>
    <w:p w14:paraId="531F06CF" w14:textId="77777777" w:rsidR="0097663A" w:rsidRPr="0097663A" w:rsidRDefault="0097663A" w:rsidP="0097663A">
      <w:pPr>
        <w:pStyle w:val="a7"/>
        <w:jc w:val="center"/>
        <w:rPr>
          <w:rFonts w:ascii="Times New Roman" w:hAnsi="Times New Roman" w:cs="Times New Roman"/>
          <w:b/>
          <w:bCs/>
          <w:sz w:val="24"/>
          <w:szCs w:val="24"/>
        </w:rPr>
      </w:pPr>
      <w:r w:rsidRPr="0097663A">
        <w:rPr>
          <w:rFonts w:ascii="Times New Roman" w:hAnsi="Times New Roman" w:cs="Times New Roman"/>
          <w:b/>
          <w:bCs/>
          <w:sz w:val="24"/>
          <w:szCs w:val="24"/>
        </w:rPr>
        <w:t>2.</w:t>
      </w:r>
      <w:r w:rsidRPr="0097663A">
        <w:rPr>
          <w:rFonts w:ascii="Times New Roman" w:hAnsi="Times New Roman" w:cs="Times New Roman"/>
          <w:b/>
          <w:bCs/>
          <w:sz w:val="24"/>
          <w:szCs w:val="24"/>
        </w:rPr>
        <w:tab/>
        <w:t>Предмет Договора</w:t>
      </w:r>
    </w:p>
    <w:p w14:paraId="68551A26" w14:textId="77777777" w:rsidR="0097663A" w:rsidRPr="0097663A" w:rsidRDefault="0097663A" w:rsidP="0097663A">
      <w:pPr>
        <w:pStyle w:val="a7"/>
        <w:jc w:val="both"/>
        <w:rPr>
          <w:rFonts w:ascii="Times New Roman" w:hAnsi="Times New Roman" w:cs="Times New Roman"/>
          <w:b/>
          <w:bCs/>
          <w:sz w:val="24"/>
          <w:szCs w:val="24"/>
        </w:rPr>
      </w:pPr>
    </w:p>
    <w:p w14:paraId="23D913AD" w14:textId="79F8E7DC"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2.1.</w:t>
      </w:r>
      <w:r w:rsidRPr="0097663A">
        <w:rPr>
          <w:rFonts w:ascii="Times New Roman" w:hAnsi="Times New Roman" w:cs="Times New Roman"/>
          <w:sz w:val="24"/>
          <w:szCs w:val="24"/>
        </w:rPr>
        <w:tab/>
        <w:t>Банк принимает на себя обязательства совершать сделки купли-продажи ценных бумаг, обращающихся на ПАО «Московская биржа» от имени, за счет и по поручению Инвестора на условиях и в порядке установленных Регламентом брокерского обслуживания инвесторов на рынке ценных бумаг (далее – Регламент) и настоящим Договором, являющимся неотъемлемой частью Регламента (Приложение №1</w:t>
      </w:r>
      <w:r>
        <w:rPr>
          <w:rFonts w:ascii="Times New Roman" w:hAnsi="Times New Roman" w:cs="Times New Roman"/>
          <w:sz w:val="24"/>
          <w:szCs w:val="24"/>
        </w:rPr>
        <w:t>.1</w:t>
      </w:r>
      <w:r w:rsidRPr="0097663A">
        <w:rPr>
          <w:rFonts w:ascii="Times New Roman" w:hAnsi="Times New Roman" w:cs="Times New Roman"/>
          <w:sz w:val="24"/>
          <w:szCs w:val="24"/>
        </w:rPr>
        <w:t xml:space="preserve"> к Регламенту), а также оказывать иные услуги, предусмотренные Регламентом и/или дополнительными соглашениями к Договору, заключенными между Банком и Инвестором.</w:t>
      </w:r>
    </w:p>
    <w:p w14:paraId="59D48E97"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2.2.</w:t>
      </w:r>
      <w:r w:rsidRPr="0097663A">
        <w:rPr>
          <w:rFonts w:ascii="Times New Roman" w:hAnsi="Times New Roman" w:cs="Times New Roman"/>
          <w:sz w:val="24"/>
          <w:szCs w:val="24"/>
        </w:rPr>
        <w:tab/>
        <w:t>Инвестор выплачивает Банку комиссионное вознаграждение за предоставленные в рамках Договора услуги. Размер действующих тарифов Банка размещается на официальном сайте Банка в сети «Интернет» https://www.sevnb.ru в разделе Брокерское обслуживание.</w:t>
      </w:r>
    </w:p>
    <w:p w14:paraId="4A6F2047"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2.3.</w:t>
      </w:r>
      <w:r w:rsidRPr="0097663A">
        <w:rPr>
          <w:rFonts w:ascii="Times New Roman" w:hAnsi="Times New Roman" w:cs="Times New Roman"/>
          <w:sz w:val="24"/>
          <w:szCs w:val="24"/>
        </w:rPr>
        <w:tab/>
        <w:t>Порядок взаимоотношений Сторон при совершении сделок с ценными бумагами с использованием услуг Организатора торгов, регулируется настоящим Договором и Регламентом с учетом требований, устанавливаемых правилами ведения торгов по ценным бумагам на ПАО «Московская биржа».</w:t>
      </w:r>
    </w:p>
    <w:p w14:paraId="24363370"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lastRenderedPageBreak/>
        <w:t>2.4.</w:t>
      </w:r>
      <w:r w:rsidRPr="0097663A">
        <w:rPr>
          <w:rFonts w:ascii="Times New Roman" w:hAnsi="Times New Roman" w:cs="Times New Roman"/>
          <w:sz w:val="24"/>
          <w:szCs w:val="24"/>
        </w:rPr>
        <w:tab/>
        <w:t>Подписывая Договор, Инвестор подтверждает, что он ознакомлен и согласен со всеми условиями и положениями Регламента, в том числе его приложениями.</w:t>
      </w:r>
    </w:p>
    <w:p w14:paraId="4E601BE4" w14:textId="77777777" w:rsidR="0097663A" w:rsidRPr="0097663A" w:rsidRDefault="0097663A" w:rsidP="0097663A">
      <w:pPr>
        <w:pStyle w:val="a7"/>
        <w:spacing w:line="276" w:lineRule="auto"/>
        <w:jc w:val="both"/>
        <w:rPr>
          <w:rFonts w:ascii="Times New Roman" w:hAnsi="Times New Roman" w:cs="Times New Roman"/>
          <w:sz w:val="24"/>
          <w:szCs w:val="24"/>
        </w:rPr>
      </w:pPr>
    </w:p>
    <w:p w14:paraId="581AC940" w14:textId="77777777" w:rsidR="0097663A" w:rsidRPr="0097663A" w:rsidRDefault="0097663A" w:rsidP="0097663A">
      <w:pPr>
        <w:pStyle w:val="a7"/>
        <w:jc w:val="center"/>
        <w:rPr>
          <w:rFonts w:ascii="Times New Roman" w:hAnsi="Times New Roman" w:cs="Times New Roman"/>
          <w:b/>
          <w:bCs/>
          <w:sz w:val="24"/>
          <w:szCs w:val="24"/>
        </w:rPr>
      </w:pPr>
      <w:r w:rsidRPr="0097663A">
        <w:rPr>
          <w:rFonts w:ascii="Times New Roman" w:hAnsi="Times New Roman" w:cs="Times New Roman"/>
          <w:b/>
          <w:bCs/>
          <w:sz w:val="24"/>
          <w:szCs w:val="24"/>
        </w:rPr>
        <w:t>3.</w:t>
      </w:r>
      <w:r w:rsidRPr="0097663A">
        <w:rPr>
          <w:rFonts w:ascii="Times New Roman" w:hAnsi="Times New Roman" w:cs="Times New Roman"/>
          <w:b/>
          <w:bCs/>
          <w:sz w:val="24"/>
          <w:szCs w:val="24"/>
        </w:rPr>
        <w:tab/>
        <w:t>Обязанности и права Инвестора</w:t>
      </w:r>
    </w:p>
    <w:p w14:paraId="16A78AC6" w14:textId="77777777" w:rsidR="0097663A" w:rsidRPr="0097663A" w:rsidRDefault="0097663A" w:rsidP="0097663A">
      <w:pPr>
        <w:pStyle w:val="a7"/>
        <w:jc w:val="both"/>
        <w:rPr>
          <w:rFonts w:ascii="Times New Roman" w:hAnsi="Times New Roman" w:cs="Times New Roman"/>
          <w:sz w:val="24"/>
          <w:szCs w:val="24"/>
        </w:rPr>
      </w:pPr>
    </w:p>
    <w:p w14:paraId="34837E56"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3.1.</w:t>
      </w:r>
      <w:r w:rsidRPr="0097663A">
        <w:rPr>
          <w:rFonts w:ascii="Times New Roman" w:hAnsi="Times New Roman" w:cs="Times New Roman"/>
          <w:sz w:val="24"/>
          <w:szCs w:val="24"/>
        </w:rPr>
        <w:tab/>
        <w:t>Инвестор обязан:</w:t>
      </w:r>
    </w:p>
    <w:p w14:paraId="339269C2"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3.1.1.</w:t>
      </w:r>
      <w:r w:rsidRPr="0097663A">
        <w:rPr>
          <w:rFonts w:ascii="Times New Roman" w:hAnsi="Times New Roman" w:cs="Times New Roman"/>
          <w:sz w:val="24"/>
          <w:szCs w:val="24"/>
        </w:rPr>
        <w:tab/>
        <w:t>В рамках Договора предоставлять Банку Поручение на совершение операций с ценными бумагами (Приложение №7 к Регламенту) в порядке, форме и на условиях, предусмотренных Регламентом.</w:t>
      </w:r>
    </w:p>
    <w:p w14:paraId="12EFFA04"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3.1.2.</w:t>
      </w:r>
      <w:r w:rsidRPr="0097663A">
        <w:rPr>
          <w:rFonts w:ascii="Times New Roman" w:hAnsi="Times New Roman" w:cs="Times New Roman"/>
          <w:sz w:val="24"/>
          <w:szCs w:val="24"/>
        </w:rPr>
        <w:tab/>
        <w:t>Заключить депозитарный договор с Банком с целью обеспечения учета ценных бумаг, приобретаемых Банком по Поручениям Инвестора в рамках настоящего договора.</w:t>
      </w:r>
    </w:p>
    <w:p w14:paraId="1B572A52"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3.1.3.</w:t>
      </w:r>
      <w:r w:rsidRPr="0097663A">
        <w:rPr>
          <w:rFonts w:ascii="Times New Roman" w:hAnsi="Times New Roman" w:cs="Times New Roman"/>
          <w:sz w:val="24"/>
          <w:szCs w:val="24"/>
        </w:rPr>
        <w:tab/>
        <w:t>Обеспечить достаточность денежных средств и ценных бумаг для надлежащего исполнения Банком Поручений Инвестора, включая исполнение Банком всех обязательств и проведение всех расчетов, оплату расходов и налогов, возникающих в результате заключенных сделок.</w:t>
      </w:r>
    </w:p>
    <w:p w14:paraId="79FF4E79"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3.1.4.</w:t>
      </w:r>
      <w:r w:rsidRPr="0097663A">
        <w:rPr>
          <w:rFonts w:ascii="Times New Roman" w:hAnsi="Times New Roman" w:cs="Times New Roman"/>
          <w:sz w:val="24"/>
          <w:szCs w:val="24"/>
        </w:rPr>
        <w:tab/>
        <w:t>Оплачивать вознаграждение Банку, а также возмещать понесенные Банком в связи с исполнением Поручения Инвестора расходов в размере, в сроки и в порядке, установленным Регламентом.</w:t>
      </w:r>
    </w:p>
    <w:p w14:paraId="52726B1F"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3.1.5.</w:t>
      </w:r>
      <w:r w:rsidRPr="0097663A">
        <w:rPr>
          <w:rFonts w:ascii="Times New Roman" w:hAnsi="Times New Roman" w:cs="Times New Roman"/>
          <w:sz w:val="24"/>
          <w:szCs w:val="24"/>
        </w:rPr>
        <w:tab/>
        <w:t xml:space="preserve">  В течение 2 (Двух) дней с даты заключения настоящего Договора предоставить Банку доверенность на право осуществления сделок с ценными бумагами, торгуемыми на ПАО «Московская биржа». (Приложение №13 к Регламенту).</w:t>
      </w:r>
    </w:p>
    <w:p w14:paraId="0A846526"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3.1.6.</w:t>
      </w:r>
      <w:r w:rsidRPr="0097663A">
        <w:rPr>
          <w:rFonts w:ascii="Times New Roman" w:hAnsi="Times New Roman" w:cs="Times New Roman"/>
          <w:sz w:val="24"/>
          <w:szCs w:val="24"/>
        </w:rPr>
        <w:tab/>
        <w:t xml:space="preserve">  Предоставлять по запросам Банка копии финансовых документов, иные документы, подтверждающие финансовое состояние Инвестора.</w:t>
      </w:r>
    </w:p>
    <w:p w14:paraId="142910F7"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3.1.7.</w:t>
      </w:r>
      <w:r w:rsidRPr="0097663A">
        <w:rPr>
          <w:rFonts w:ascii="Times New Roman" w:hAnsi="Times New Roman" w:cs="Times New Roman"/>
          <w:sz w:val="24"/>
          <w:szCs w:val="24"/>
        </w:rPr>
        <w:tab/>
        <w:t xml:space="preserve">  Инвестор должен в 10-дневный срок предоставлять Банку в письменном виде информацию обо всех изменениях его реквизитов, указанных в данном Договоре и в Анкете Инвестора. Инвестор несет всю ответственность за любой ущерб, который может возникнуть в случае не уведомления или несвоевременного уведомления Банка об изменении сведений, связанных с проведением операций в рамках настоящего Договора.</w:t>
      </w:r>
    </w:p>
    <w:p w14:paraId="067C8304"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3.1.8.</w:t>
      </w:r>
      <w:r w:rsidRPr="0097663A">
        <w:rPr>
          <w:rFonts w:ascii="Times New Roman" w:hAnsi="Times New Roman" w:cs="Times New Roman"/>
          <w:sz w:val="24"/>
          <w:szCs w:val="24"/>
        </w:rPr>
        <w:tab/>
        <w:t xml:space="preserve">   Немедленно заявлять об ошибках, неточностях, иных несоответствиях в отчетах Банка по итогам торгового дня в сроки и порядке, определенным Регламентом.</w:t>
      </w:r>
    </w:p>
    <w:p w14:paraId="71BAD52A"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3.1.9.</w:t>
      </w:r>
      <w:r w:rsidRPr="0097663A">
        <w:rPr>
          <w:rFonts w:ascii="Times New Roman" w:hAnsi="Times New Roman" w:cs="Times New Roman"/>
          <w:sz w:val="24"/>
          <w:szCs w:val="24"/>
        </w:rPr>
        <w:tab/>
        <w:t xml:space="preserve">  В случае подачи поручения по телефону или факсу, Инвестор не позднее 30 дней от даты совершения сделки обязан предоставить в Банк поручения на совершение операций с ценными бумагами в письменном виде с подписью уполномоченных лиц. </w:t>
      </w:r>
    </w:p>
    <w:p w14:paraId="2790AC9D"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3.1.10.</w:t>
      </w:r>
      <w:r w:rsidRPr="0097663A">
        <w:rPr>
          <w:rFonts w:ascii="Times New Roman" w:hAnsi="Times New Roman" w:cs="Times New Roman"/>
          <w:sz w:val="24"/>
          <w:szCs w:val="24"/>
        </w:rPr>
        <w:tab/>
        <w:t>Инвестор обязан перед подписанием Договора ознакомиться и подписать Декларацию о рисках (Приложение №5 к Регламенту), связанных с осуществлением операций на финансовых рынках.</w:t>
      </w:r>
    </w:p>
    <w:p w14:paraId="743ABC5A"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3.1.11.</w:t>
      </w:r>
      <w:r w:rsidRPr="0097663A">
        <w:rPr>
          <w:rFonts w:ascii="Times New Roman" w:hAnsi="Times New Roman" w:cs="Times New Roman"/>
          <w:sz w:val="24"/>
          <w:szCs w:val="24"/>
        </w:rPr>
        <w:tab/>
        <w:t>Инвестор обязан не допускать подачу поручений на заключение сделок/проведение операций, которые могут содержать признаки манипулирования, использования инсайдерской информации, легализации (отмывания) доходов, полученных преступным путем, или финансирования терроризма, иные нарушения требований законодательства.</w:t>
      </w:r>
    </w:p>
    <w:p w14:paraId="0C58C72E"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3.1.12.</w:t>
      </w:r>
      <w:r w:rsidRPr="0097663A">
        <w:rPr>
          <w:rFonts w:ascii="Times New Roman" w:hAnsi="Times New Roman" w:cs="Times New Roman"/>
          <w:sz w:val="24"/>
          <w:szCs w:val="24"/>
        </w:rPr>
        <w:tab/>
        <w:t>Инвестор обязан исполнять иные обязательства, предусмотренные Регламентом и приложениями к нему.</w:t>
      </w:r>
    </w:p>
    <w:p w14:paraId="44DDD433"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3.2.</w:t>
      </w:r>
      <w:r w:rsidRPr="0097663A">
        <w:rPr>
          <w:rFonts w:ascii="Times New Roman" w:hAnsi="Times New Roman" w:cs="Times New Roman"/>
          <w:sz w:val="24"/>
          <w:szCs w:val="24"/>
        </w:rPr>
        <w:tab/>
        <w:t>Инвестор имеет право:</w:t>
      </w:r>
    </w:p>
    <w:p w14:paraId="0D2293FA"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3.2.1.</w:t>
      </w:r>
      <w:r w:rsidRPr="0097663A">
        <w:rPr>
          <w:rFonts w:ascii="Times New Roman" w:hAnsi="Times New Roman" w:cs="Times New Roman"/>
          <w:sz w:val="24"/>
          <w:szCs w:val="24"/>
        </w:rPr>
        <w:tab/>
        <w:t>Направлять Банку Поручения на совершение сделок с ценными бумагами и Поручения на вывод денежных средств в форме и порядке установленным Регламентом.</w:t>
      </w:r>
    </w:p>
    <w:p w14:paraId="0293A36F"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lastRenderedPageBreak/>
        <w:t>3.2.2.</w:t>
      </w:r>
      <w:r w:rsidRPr="0097663A">
        <w:rPr>
          <w:rFonts w:ascii="Times New Roman" w:hAnsi="Times New Roman" w:cs="Times New Roman"/>
          <w:sz w:val="24"/>
          <w:szCs w:val="24"/>
        </w:rPr>
        <w:tab/>
        <w:t>Получать от Банка отчетную документацию и информацию, подлежащую предоставлению в соответствии с требованиями нормативных актов Российской Федерации, а также другую информацию, предусмотренную Регламентом.</w:t>
      </w:r>
    </w:p>
    <w:p w14:paraId="74F182FB"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3.2.3.</w:t>
      </w:r>
      <w:r w:rsidRPr="0097663A">
        <w:rPr>
          <w:rFonts w:ascii="Times New Roman" w:hAnsi="Times New Roman" w:cs="Times New Roman"/>
          <w:sz w:val="24"/>
          <w:szCs w:val="24"/>
        </w:rPr>
        <w:tab/>
        <w:t>Определить список Уполномоченных лиц, которые имеют право действовать от имени Инвестора при подаче поручений на совершение сделок с ценными бумагами, обращающимися на ПАО «Московская Биржа».</w:t>
      </w:r>
    </w:p>
    <w:p w14:paraId="6B9BFA8B" w14:textId="77777777" w:rsid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3.2.4.</w:t>
      </w:r>
      <w:r w:rsidRPr="0097663A">
        <w:rPr>
          <w:rFonts w:ascii="Times New Roman" w:hAnsi="Times New Roman" w:cs="Times New Roman"/>
          <w:sz w:val="24"/>
          <w:szCs w:val="24"/>
        </w:rPr>
        <w:tab/>
        <w:t>Инвестор вправе в месте своего обслуживания производить фотосъемку, аудио- и видеозапись процесса взаимодействия с Банком, за исключением случаев, когда это может привести к нарушению федеральных законов и принятых в соответствии с ними нормативных актов.</w:t>
      </w:r>
    </w:p>
    <w:p w14:paraId="1C5A5A29" w14:textId="2A17BC35"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3.2.5.</w:t>
      </w:r>
      <w:r w:rsidRPr="0097663A">
        <w:rPr>
          <w:rFonts w:ascii="Times New Roman" w:hAnsi="Times New Roman" w:cs="Times New Roman"/>
          <w:sz w:val="24"/>
          <w:szCs w:val="24"/>
        </w:rPr>
        <w:tab/>
        <w:t>Иные права, предусмотренные Договором и приложениями к нему.</w:t>
      </w:r>
    </w:p>
    <w:p w14:paraId="5141916A" w14:textId="77777777" w:rsidR="0097663A" w:rsidRPr="0097663A" w:rsidRDefault="0097663A" w:rsidP="0097663A">
      <w:pPr>
        <w:pStyle w:val="a7"/>
        <w:jc w:val="both"/>
        <w:rPr>
          <w:rFonts w:ascii="Times New Roman" w:hAnsi="Times New Roman" w:cs="Times New Roman"/>
          <w:sz w:val="24"/>
          <w:szCs w:val="24"/>
        </w:rPr>
      </w:pPr>
    </w:p>
    <w:p w14:paraId="5B746407" w14:textId="77777777" w:rsidR="0097663A" w:rsidRPr="0097663A" w:rsidRDefault="0097663A" w:rsidP="0097663A">
      <w:pPr>
        <w:pStyle w:val="a7"/>
        <w:jc w:val="center"/>
        <w:rPr>
          <w:rFonts w:ascii="Times New Roman" w:hAnsi="Times New Roman" w:cs="Times New Roman"/>
          <w:b/>
          <w:bCs/>
          <w:sz w:val="24"/>
          <w:szCs w:val="24"/>
        </w:rPr>
      </w:pPr>
      <w:r w:rsidRPr="0097663A">
        <w:rPr>
          <w:rFonts w:ascii="Times New Roman" w:hAnsi="Times New Roman" w:cs="Times New Roman"/>
          <w:b/>
          <w:bCs/>
          <w:sz w:val="24"/>
          <w:szCs w:val="24"/>
        </w:rPr>
        <w:t>4.</w:t>
      </w:r>
      <w:r w:rsidRPr="0097663A">
        <w:rPr>
          <w:rFonts w:ascii="Times New Roman" w:hAnsi="Times New Roman" w:cs="Times New Roman"/>
          <w:b/>
          <w:bCs/>
          <w:sz w:val="24"/>
          <w:szCs w:val="24"/>
        </w:rPr>
        <w:tab/>
        <w:t>Обязанности и права Банка</w:t>
      </w:r>
    </w:p>
    <w:p w14:paraId="1B2E3630" w14:textId="77777777" w:rsidR="0097663A" w:rsidRPr="0097663A" w:rsidRDefault="0097663A" w:rsidP="0097663A">
      <w:pPr>
        <w:pStyle w:val="a7"/>
        <w:jc w:val="both"/>
        <w:rPr>
          <w:rFonts w:ascii="Times New Roman" w:hAnsi="Times New Roman" w:cs="Times New Roman"/>
          <w:b/>
          <w:bCs/>
          <w:sz w:val="24"/>
          <w:szCs w:val="24"/>
        </w:rPr>
      </w:pPr>
    </w:p>
    <w:p w14:paraId="56E19A84"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4.1.</w:t>
      </w:r>
      <w:r w:rsidRPr="0097663A">
        <w:rPr>
          <w:rFonts w:ascii="Times New Roman" w:hAnsi="Times New Roman" w:cs="Times New Roman"/>
          <w:sz w:val="24"/>
          <w:szCs w:val="24"/>
        </w:rPr>
        <w:tab/>
        <w:t>Банк обязан:</w:t>
      </w:r>
    </w:p>
    <w:p w14:paraId="27F193F2"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4.1.1.</w:t>
      </w:r>
      <w:r w:rsidRPr="0097663A">
        <w:rPr>
          <w:rFonts w:ascii="Times New Roman" w:hAnsi="Times New Roman" w:cs="Times New Roman"/>
          <w:sz w:val="24"/>
          <w:szCs w:val="24"/>
        </w:rPr>
        <w:tab/>
        <w:t>Исполнять Поручения в соответствии с указаниями Инвестора, с соблюдением порядка и условий предусмотренных Регламентом и в соответствии с действующим законодательством.</w:t>
      </w:r>
    </w:p>
    <w:p w14:paraId="79C56428"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4.1.2.</w:t>
      </w:r>
      <w:r w:rsidRPr="0097663A">
        <w:rPr>
          <w:rFonts w:ascii="Times New Roman" w:hAnsi="Times New Roman" w:cs="Times New Roman"/>
          <w:sz w:val="24"/>
          <w:szCs w:val="24"/>
        </w:rPr>
        <w:tab/>
        <w:t>Исполнять Поручения Инвестора лично. Передоверие исполнения Поручения другому лицу не допускается.</w:t>
      </w:r>
    </w:p>
    <w:p w14:paraId="24A04A0B"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4.1.3.</w:t>
      </w:r>
      <w:r w:rsidRPr="0097663A">
        <w:rPr>
          <w:rFonts w:ascii="Times New Roman" w:hAnsi="Times New Roman" w:cs="Times New Roman"/>
          <w:sz w:val="24"/>
          <w:szCs w:val="24"/>
        </w:rPr>
        <w:tab/>
        <w:t xml:space="preserve">  Открыть Инвестору счет для учета денежных средств.</w:t>
      </w:r>
    </w:p>
    <w:p w14:paraId="3445570C"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4.1.4.</w:t>
      </w:r>
      <w:r w:rsidRPr="0097663A">
        <w:rPr>
          <w:rFonts w:ascii="Times New Roman" w:hAnsi="Times New Roman" w:cs="Times New Roman"/>
          <w:sz w:val="24"/>
          <w:szCs w:val="24"/>
        </w:rPr>
        <w:tab/>
        <w:t>Присвоить регистрационный код для последующей идентификации сделок, проводимых по поручениям Инвестора и зарегистрировать Инвестора в Торговой системе ПАО «Московская биржа». Одновременно с регистрацией Инвестора Банк предоставляет Торговой системе сведения об Инвесторе, в объеме, предусмотренной ее правилами.</w:t>
      </w:r>
    </w:p>
    <w:p w14:paraId="63293309"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4.1.5.</w:t>
      </w:r>
      <w:r w:rsidRPr="0097663A">
        <w:rPr>
          <w:rFonts w:ascii="Times New Roman" w:hAnsi="Times New Roman" w:cs="Times New Roman"/>
          <w:sz w:val="24"/>
          <w:szCs w:val="24"/>
        </w:rPr>
        <w:tab/>
        <w:t>Направить Инвестору уведомление об открытых ему счетах и о присвоении регистрационного кода.</w:t>
      </w:r>
    </w:p>
    <w:p w14:paraId="3E97CBA4"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4.1.6.</w:t>
      </w:r>
      <w:r w:rsidRPr="0097663A">
        <w:rPr>
          <w:rFonts w:ascii="Times New Roman" w:hAnsi="Times New Roman" w:cs="Times New Roman"/>
          <w:sz w:val="24"/>
          <w:szCs w:val="24"/>
        </w:rPr>
        <w:tab/>
        <w:t xml:space="preserve">Составлять отчет о проведенных операциях на основании первичных документов об исполнении Поручения Инвестора о движении средств, ценных бумаг, а также комиссий Банка и Торговой системы. </w:t>
      </w:r>
    </w:p>
    <w:p w14:paraId="606C3794"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4.1.7.</w:t>
      </w:r>
      <w:r w:rsidRPr="0097663A">
        <w:rPr>
          <w:rFonts w:ascii="Times New Roman" w:hAnsi="Times New Roman" w:cs="Times New Roman"/>
          <w:sz w:val="24"/>
          <w:szCs w:val="24"/>
        </w:rPr>
        <w:tab/>
        <w:t>Не позднее чем на следующий рабочий день по поручению Инвестора (Приложение № 8 к Регламенту) перечислить остаток средств с его счета по указанным Инвестором реквизитам.</w:t>
      </w:r>
    </w:p>
    <w:p w14:paraId="329D2346"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4.1.8.</w:t>
      </w:r>
      <w:r w:rsidRPr="0097663A">
        <w:rPr>
          <w:rFonts w:ascii="Times New Roman" w:hAnsi="Times New Roman" w:cs="Times New Roman"/>
          <w:sz w:val="24"/>
          <w:szCs w:val="24"/>
        </w:rPr>
        <w:tab/>
        <w:t>Не использовать информацию об Инвесторе и его денежном счете и счете Депо для совершения действий, наносящих или могущих нанести ущерб. Считать сведения, касающиеся операций с ценными бумагами Инвестора, банковской тайной.</w:t>
      </w:r>
    </w:p>
    <w:p w14:paraId="515F0D98"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4.1.9.</w:t>
      </w:r>
      <w:r w:rsidRPr="0097663A">
        <w:rPr>
          <w:rFonts w:ascii="Times New Roman" w:hAnsi="Times New Roman" w:cs="Times New Roman"/>
          <w:sz w:val="24"/>
          <w:szCs w:val="24"/>
        </w:rPr>
        <w:tab/>
        <w:t xml:space="preserve">Не предоставлять третьим лицам, кроме случаев и в объемах, определенных законодательством, какую-либо информацию об Инвесторе.   </w:t>
      </w:r>
    </w:p>
    <w:p w14:paraId="46995FE7"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4.1.10.</w:t>
      </w:r>
      <w:r w:rsidRPr="0097663A">
        <w:rPr>
          <w:rFonts w:ascii="Times New Roman" w:hAnsi="Times New Roman" w:cs="Times New Roman"/>
          <w:sz w:val="24"/>
          <w:szCs w:val="24"/>
        </w:rPr>
        <w:tab/>
        <w:t>Обеспечить надлежащее ведение и хранение документов, являющихся основанием для совершения операций Инвестора.</w:t>
      </w:r>
    </w:p>
    <w:p w14:paraId="0500F90A"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4.1.11.</w:t>
      </w:r>
      <w:r w:rsidRPr="0097663A">
        <w:rPr>
          <w:rFonts w:ascii="Times New Roman" w:hAnsi="Times New Roman" w:cs="Times New Roman"/>
          <w:sz w:val="24"/>
          <w:szCs w:val="24"/>
        </w:rPr>
        <w:tab/>
        <w:t>Исполнять иные обязательства, предусмотренные Регламентом.</w:t>
      </w:r>
    </w:p>
    <w:p w14:paraId="115E9920"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4.2.</w:t>
      </w:r>
      <w:r w:rsidRPr="0097663A">
        <w:rPr>
          <w:rFonts w:ascii="Times New Roman" w:hAnsi="Times New Roman" w:cs="Times New Roman"/>
          <w:sz w:val="24"/>
          <w:szCs w:val="24"/>
        </w:rPr>
        <w:tab/>
        <w:t>Банк имеет право:</w:t>
      </w:r>
    </w:p>
    <w:p w14:paraId="752525B5"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4.2.1</w:t>
      </w:r>
      <w:r w:rsidRPr="0097663A">
        <w:rPr>
          <w:rFonts w:ascii="Times New Roman" w:hAnsi="Times New Roman" w:cs="Times New Roman"/>
          <w:sz w:val="24"/>
          <w:szCs w:val="24"/>
        </w:rPr>
        <w:tab/>
        <w:t>Списывать с текущего счета Инвестора в бесспорном порядке сумму комиссий Торговой системы, причитающегося Банку комиссионного вознаграждения, плату за услуги депозитария в установленных Банком размерах, согласно Тарифов.</w:t>
      </w:r>
    </w:p>
    <w:p w14:paraId="2D247CBA"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lastRenderedPageBreak/>
        <w:t>4.2.2</w:t>
      </w:r>
      <w:r w:rsidRPr="0097663A">
        <w:rPr>
          <w:rFonts w:ascii="Times New Roman" w:hAnsi="Times New Roman" w:cs="Times New Roman"/>
          <w:sz w:val="24"/>
          <w:szCs w:val="24"/>
        </w:rPr>
        <w:tab/>
        <w:t>Требовать и получать от Инвестора и его доверенных лиц документы, необходимые для выполнения Банком своих обязанностей по настоящему Договору.</w:t>
      </w:r>
    </w:p>
    <w:p w14:paraId="6BD1BBAB"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4.2.3</w:t>
      </w:r>
      <w:r w:rsidRPr="0097663A">
        <w:rPr>
          <w:rFonts w:ascii="Times New Roman" w:hAnsi="Times New Roman" w:cs="Times New Roman"/>
          <w:sz w:val="24"/>
          <w:szCs w:val="24"/>
        </w:rPr>
        <w:tab/>
        <w:t>Отказаться от приема к исполнению поручений Инвестора в случае их несвоевременной подачи или неправильного оформления, в частности, в случае отсутствия подписей уполномоченных лиц и/или печати.</w:t>
      </w:r>
    </w:p>
    <w:p w14:paraId="68196FA0"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4.2.4</w:t>
      </w:r>
      <w:r w:rsidRPr="0097663A">
        <w:rPr>
          <w:rFonts w:ascii="Times New Roman" w:hAnsi="Times New Roman" w:cs="Times New Roman"/>
          <w:sz w:val="24"/>
          <w:szCs w:val="24"/>
        </w:rPr>
        <w:tab/>
        <w:t>Изменять тарифы на услуги в одностороннем порядке.</w:t>
      </w:r>
    </w:p>
    <w:p w14:paraId="32DC4B88"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4.2.5</w:t>
      </w:r>
      <w:r w:rsidRPr="0097663A">
        <w:rPr>
          <w:rFonts w:ascii="Times New Roman" w:hAnsi="Times New Roman" w:cs="Times New Roman"/>
          <w:sz w:val="24"/>
          <w:szCs w:val="24"/>
        </w:rPr>
        <w:tab/>
        <w:t>Приостановить проведение операций для Инвестора при наличии у него информации о любых изменениях реквизитов Инвестора, изменений правового статуса Инвестора, влияющих на его правоспособность (реорганизации, ликвидации и т.д.), до момента представления Инвестора Банку всех необходимых документов, однозначно подтверждающих наличие (отсутствие) указанных изменений в соответствии с действующим законодательством РФ и обычаями делового оборота.</w:t>
      </w:r>
    </w:p>
    <w:p w14:paraId="484A644B"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4.2.6</w:t>
      </w:r>
      <w:r w:rsidRPr="0097663A">
        <w:rPr>
          <w:rFonts w:ascii="Times New Roman" w:hAnsi="Times New Roman" w:cs="Times New Roman"/>
          <w:sz w:val="24"/>
          <w:szCs w:val="24"/>
        </w:rPr>
        <w:tab/>
        <w:t>Вправе в одностороннем порядке вносить изменения и/или дополнения в Регламент и Приложения к нему, в т.ч. в Договор.</w:t>
      </w:r>
    </w:p>
    <w:p w14:paraId="68F65A73"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4.2.7</w:t>
      </w:r>
      <w:r w:rsidRPr="0097663A">
        <w:rPr>
          <w:rFonts w:ascii="Times New Roman" w:hAnsi="Times New Roman" w:cs="Times New Roman"/>
          <w:sz w:val="24"/>
          <w:szCs w:val="24"/>
        </w:rPr>
        <w:tab/>
        <w:t>Вправе использовать имеющуюся у него информацию о торговых операциях Инвестора для определения знаний и опыта Инвестора в области операций с различными финансовыми инструментами, а также финансовыми услугами.</w:t>
      </w:r>
    </w:p>
    <w:p w14:paraId="4DF8D960"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4.2.8</w:t>
      </w:r>
      <w:r w:rsidRPr="0097663A">
        <w:rPr>
          <w:rFonts w:ascii="Times New Roman" w:hAnsi="Times New Roman" w:cs="Times New Roman"/>
          <w:sz w:val="24"/>
          <w:szCs w:val="24"/>
        </w:rPr>
        <w:tab/>
        <w:t xml:space="preserve">      Иные права, предусмотренные Договором.</w:t>
      </w:r>
    </w:p>
    <w:p w14:paraId="5EB80B6B" w14:textId="77777777" w:rsidR="0097663A" w:rsidRPr="0097663A" w:rsidRDefault="0097663A" w:rsidP="0097663A">
      <w:pPr>
        <w:pStyle w:val="a7"/>
        <w:jc w:val="both"/>
        <w:rPr>
          <w:rFonts w:ascii="Times New Roman" w:hAnsi="Times New Roman" w:cs="Times New Roman"/>
          <w:sz w:val="24"/>
          <w:szCs w:val="24"/>
        </w:rPr>
      </w:pPr>
    </w:p>
    <w:p w14:paraId="559AF604" w14:textId="77777777" w:rsidR="0097663A" w:rsidRPr="0097663A" w:rsidRDefault="0097663A" w:rsidP="0097663A">
      <w:pPr>
        <w:pStyle w:val="a7"/>
        <w:jc w:val="center"/>
        <w:rPr>
          <w:rFonts w:ascii="Times New Roman" w:hAnsi="Times New Roman" w:cs="Times New Roman"/>
          <w:b/>
          <w:bCs/>
          <w:sz w:val="24"/>
          <w:szCs w:val="24"/>
        </w:rPr>
      </w:pPr>
      <w:r w:rsidRPr="0097663A">
        <w:rPr>
          <w:rFonts w:ascii="Times New Roman" w:hAnsi="Times New Roman" w:cs="Times New Roman"/>
          <w:b/>
          <w:bCs/>
          <w:sz w:val="24"/>
          <w:szCs w:val="24"/>
        </w:rPr>
        <w:t>5.</w:t>
      </w:r>
      <w:r w:rsidRPr="0097663A">
        <w:rPr>
          <w:rFonts w:ascii="Times New Roman" w:hAnsi="Times New Roman" w:cs="Times New Roman"/>
          <w:b/>
          <w:bCs/>
          <w:sz w:val="24"/>
          <w:szCs w:val="24"/>
        </w:rPr>
        <w:tab/>
        <w:t>Ответственность сторон и порядок разрешения споров</w:t>
      </w:r>
    </w:p>
    <w:p w14:paraId="34DCD1BE" w14:textId="77777777" w:rsidR="0097663A" w:rsidRPr="0097663A" w:rsidRDefault="0097663A" w:rsidP="0097663A">
      <w:pPr>
        <w:pStyle w:val="a7"/>
        <w:jc w:val="both"/>
        <w:rPr>
          <w:rFonts w:ascii="Times New Roman" w:hAnsi="Times New Roman" w:cs="Times New Roman"/>
          <w:sz w:val="24"/>
          <w:szCs w:val="24"/>
        </w:rPr>
      </w:pPr>
    </w:p>
    <w:p w14:paraId="16673B25"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5.1.</w:t>
      </w:r>
      <w:r w:rsidRPr="0097663A">
        <w:rPr>
          <w:rFonts w:ascii="Times New Roman" w:hAnsi="Times New Roman" w:cs="Times New Roman"/>
          <w:sz w:val="24"/>
          <w:szCs w:val="24"/>
        </w:rPr>
        <w:tab/>
        <w:t>Банк не несет ответственность за понесенные Инвестором убытки, если эти убытки не являются следствием умышленного нанесения ущерба или мошенничества со стороны Банка.</w:t>
      </w:r>
    </w:p>
    <w:p w14:paraId="1154BB1C"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5.2.</w:t>
      </w:r>
      <w:r w:rsidRPr="0097663A">
        <w:rPr>
          <w:rFonts w:ascii="Times New Roman" w:hAnsi="Times New Roman" w:cs="Times New Roman"/>
          <w:sz w:val="24"/>
          <w:szCs w:val="24"/>
        </w:rPr>
        <w:tab/>
        <w:t>Банк не несет ответственности за убытки, причиненные Инвестору, в случае нарушения Организатором торгов, Клиринговой организацией своих обязательств по договорам, заключенным с Банком, в результате которых были причинены убытки Инвестору.</w:t>
      </w:r>
    </w:p>
    <w:p w14:paraId="7A9ACB47"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5.3.</w:t>
      </w:r>
      <w:r w:rsidRPr="0097663A">
        <w:rPr>
          <w:rFonts w:ascii="Times New Roman" w:hAnsi="Times New Roman" w:cs="Times New Roman"/>
          <w:sz w:val="24"/>
          <w:szCs w:val="24"/>
        </w:rPr>
        <w:tab/>
        <w:t>Инвестор несет полную ответственность за любой ущерб и/или убытки, полученные Банком по вине Инвестора, в том числе за любой ущерб/убыток, полученный в результате непредставления (несвоевременного представления) информации об изменении данных Инвестора и/или документов, предусмотренных Регламентом и приложениями к нему, и убытки, полученные Банком в результате искажения информации в предоставленных Инвестором документах.</w:t>
      </w:r>
    </w:p>
    <w:p w14:paraId="1F756625"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5.4.</w:t>
      </w:r>
      <w:r w:rsidRPr="0097663A">
        <w:rPr>
          <w:rFonts w:ascii="Times New Roman" w:hAnsi="Times New Roman" w:cs="Times New Roman"/>
          <w:sz w:val="24"/>
          <w:szCs w:val="24"/>
        </w:rPr>
        <w:tab/>
        <w:t>Банк несет ответственность перед Инвестором за непредставление информации и документов, которые предусмотрены Федеральным законом «О защите прав и законных интересов инвесторов на рынке ценных бумаг».</w:t>
      </w:r>
    </w:p>
    <w:p w14:paraId="75DC5CF3"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5.5.</w:t>
      </w:r>
      <w:r w:rsidRPr="0097663A">
        <w:rPr>
          <w:rFonts w:ascii="Times New Roman" w:hAnsi="Times New Roman" w:cs="Times New Roman"/>
          <w:sz w:val="24"/>
          <w:szCs w:val="24"/>
        </w:rPr>
        <w:tab/>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21E6C95F"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5.6.</w:t>
      </w:r>
      <w:r w:rsidRPr="0097663A">
        <w:rPr>
          <w:rFonts w:ascii="Times New Roman" w:hAnsi="Times New Roman" w:cs="Times New Roman"/>
          <w:sz w:val="24"/>
          <w:szCs w:val="24"/>
        </w:rPr>
        <w:tab/>
        <w:t>Все споры и разногласия, возникшие между Сторонами в процессе исполнения своих прав и обязанностей по настоящему Договору, подлежат урегулированию путем переговоров. В случае невозможности урегулирования споров путем переговоров между Сторонами, эти споры подлежат разрешению в установленном законодательством РФ порядке.</w:t>
      </w:r>
    </w:p>
    <w:p w14:paraId="6B0E5F94"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 xml:space="preserve">                            </w:t>
      </w:r>
    </w:p>
    <w:p w14:paraId="2175B085" w14:textId="77777777" w:rsidR="0097663A" w:rsidRPr="0097663A" w:rsidRDefault="0097663A" w:rsidP="0097663A">
      <w:pPr>
        <w:pStyle w:val="a7"/>
        <w:jc w:val="center"/>
        <w:rPr>
          <w:rFonts w:ascii="Times New Roman" w:hAnsi="Times New Roman" w:cs="Times New Roman"/>
          <w:b/>
          <w:bCs/>
          <w:sz w:val="24"/>
          <w:szCs w:val="24"/>
        </w:rPr>
      </w:pPr>
      <w:r w:rsidRPr="0097663A">
        <w:rPr>
          <w:rFonts w:ascii="Times New Roman" w:hAnsi="Times New Roman" w:cs="Times New Roman"/>
          <w:b/>
          <w:bCs/>
          <w:sz w:val="24"/>
          <w:szCs w:val="24"/>
        </w:rPr>
        <w:lastRenderedPageBreak/>
        <w:t>6.</w:t>
      </w:r>
      <w:r w:rsidRPr="0097663A">
        <w:rPr>
          <w:rFonts w:ascii="Times New Roman" w:hAnsi="Times New Roman" w:cs="Times New Roman"/>
          <w:b/>
          <w:bCs/>
          <w:sz w:val="24"/>
          <w:szCs w:val="24"/>
        </w:rPr>
        <w:tab/>
        <w:t>Обстоятельства непреодолимой силы</w:t>
      </w:r>
    </w:p>
    <w:p w14:paraId="3B01AC9E" w14:textId="77777777" w:rsidR="0097663A" w:rsidRPr="0097663A" w:rsidRDefault="0097663A" w:rsidP="0097663A">
      <w:pPr>
        <w:pStyle w:val="a7"/>
        <w:jc w:val="both"/>
        <w:rPr>
          <w:rFonts w:ascii="Times New Roman" w:hAnsi="Times New Roman" w:cs="Times New Roman"/>
          <w:sz w:val="24"/>
          <w:szCs w:val="24"/>
        </w:rPr>
      </w:pPr>
    </w:p>
    <w:p w14:paraId="4A47FC1E"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6.1.</w:t>
      </w:r>
      <w:r w:rsidRPr="0097663A">
        <w:rPr>
          <w:rFonts w:ascii="Times New Roman" w:hAnsi="Times New Roman" w:cs="Times New Roman"/>
          <w:sz w:val="24"/>
          <w:szCs w:val="24"/>
        </w:rPr>
        <w:tab/>
        <w:t>К обстоятельствам непреодолимой силы относятся: военные действия, пожар, наводнение, землетрясение, акты террора, диверсий и саботажа, приостановка работы Организатора торгов или Торговой системы, а также технические сбои, неисправности и отказ оборудования, сбои и ошибки программного обеспечения, неисправности и отказ систем связи, энергоснабжения.</w:t>
      </w:r>
    </w:p>
    <w:p w14:paraId="469FF91E"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6.2.</w:t>
      </w:r>
      <w:r w:rsidRPr="0097663A">
        <w:rPr>
          <w:rFonts w:ascii="Times New Roman" w:hAnsi="Times New Roman" w:cs="Times New Roman"/>
          <w:sz w:val="24"/>
          <w:szCs w:val="24"/>
        </w:rPr>
        <w:tab/>
        <w:t>Стороны освобождаются от ответственности за несвоевременное исполнение, неисполнение или ненадлежащее исполнение обязательств по Договору, если причиной являются обстоятельства непреодолимой силы. Под обстоятельствами непреодолимой силы понимаются такие обстоятельства, которые возникли после заключения Договора в результате непредвиденных и неотвратимых событий чрезвычайного характера.</w:t>
      </w:r>
    </w:p>
    <w:p w14:paraId="0224D529"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6.3.</w:t>
      </w:r>
      <w:r w:rsidRPr="0097663A">
        <w:rPr>
          <w:rFonts w:ascii="Times New Roman" w:hAnsi="Times New Roman" w:cs="Times New Roman"/>
          <w:sz w:val="24"/>
          <w:szCs w:val="24"/>
        </w:rPr>
        <w:tab/>
        <w:t>Стороны освобождаются от возмещения убытков, возникших вследствие неисполнения или ненадлежащего исполнения ими обязательств по настоящему Договору, если такое неисполнение/ ненадлежащие исполнение стало следствием наступления обстоятельств непреодолимой силы, возникших после заключения Договора и независящих от воли Сторон.</w:t>
      </w:r>
    </w:p>
    <w:p w14:paraId="5A123087"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6.4.</w:t>
      </w:r>
      <w:r w:rsidRPr="0097663A">
        <w:rPr>
          <w:rFonts w:ascii="Times New Roman" w:hAnsi="Times New Roman" w:cs="Times New Roman"/>
          <w:sz w:val="24"/>
          <w:szCs w:val="24"/>
        </w:rPr>
        <w:tab/>
        <w:t>О возникновении обстоятельств непреодолимой силы, Стороны обязаны уведомить друг друга в письменной форме.</w:t>
      </w:r>
    </w:p>
    <w:p w14:paraId="790BA61B" w14:textId="77777777" w:rsidR="0097663A" w:rsidRDefault="0097663A" w:rsidP="0097663A">
      <w:pPr>
        <w:pStyle w:val="a7"/>
        <w:jc w:val="both"/>
        <w:rPr>
          <w:rFonts w:ascii="Times New Roman" w:hAnsi="Times New Roman" w:cs="Times New Roman"/>
          <w:sz w:val="24"/>
          <w:szCs w:val="24"/>
        </w:rPr>
      </w:pPr>
    </w:p>
    <w:p w14:paraId="56EB035E" w14:textId="2B3DB313" w:rsidR="0097663A" w:rsidRPr="0097663A" w:rsidRDefault="0097663A" w:rsidP="0097663A">
      <w:pPr>
        <w:pStyle w:val="a7"/>
        <w:jc w:val="center"/>
        <w:rPr>
          <w:rFonts w:ascii="Times New Roman" w:hAnsi="Times New Roman" w:cs="Times New Roman"/>
          <w:b/>
          <w:bCs/>
          <w:sz w:val="24"/>
          <w:szCs w:val="24"/>
        </w:rPr>
      </w:pPr>
      <w:r w:rsidRPr="0097663A">
        <w:rPr>
          <w:rFonts w:ascii="Times New Roman" w:hAnsi="Times New Roman" w:cs="Times New Roman"/>
          <w:b/>
          <w:bCs/>
          <w:sz w:val="24"/>
          <w:szCs w:val="24"/>
        </w:rPr>
        <w:t>7.</w:t>
      </w:r>
      <w:r w:rsidRPr="0097663A">
        <w:rPr>
          <w:rFonts w:ascii="Times New Roman" w:hAnsi="Times New Roman" w:cs="Times New Roman"/>
          <w:b/>
          <w:bCs/>
          <w:sz w:val="24"/>
          <w:szCs w:val="24"/>
        </w:rPr>
        <w:tab/>
        <w:t xml:space="preserve">   Конфиденциальность и конфликт интересов</w:t>
      </w:r>
    </w:p>
    <w:p w14:paraId="10ED12D4" w14:textId="77777777" w:rsidR="0097663A" w:rsidRPr="0097663A" w:rsidRDefault="0097663A" w:rsidP="0097663A">
      <w:pPr>
        <w:pStyle w:val="a7"/>
        <w:jc w:val="both"/>
        <w:rPr>
          <w:rFonts w:ascii="Times New Roman" w:hAnsi="Times New Roman" w:cs="Times New Roman"/>
          <w:sz w:val="24"/>
          <w:szCs w:val="24"/>
        </w:rPr>
      </w:pPr>
    </w:p>
    <w:p w14:paraId="71F81525"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7.1.</w:t>
      </w:r>
      <w:r w:rsidRPr="0097663A">
        <w:rPr>
          <w:rFonts w:ascii="Times New Roman" w:hAnsi="Times New Roman" w:cs="Times New Roman"/>
          <w:sz w:val="24"/>
          <w:szCs w:val="24"/>
        </w:rPr>
        <w:tab/>
        <w:t>Стороны обязуются без предварительного письменного согласия другой Стороны, не разглашать третьим лицам (за исключением государственных органов) информацию, касающуюся Сделок и операций, осуществленных в рамках настоящего Договора.</w:t>
      </w:r>
    </w:p>
    <w:p w14:paraId="55502D3E"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7.2.</w:t>
      </w:r>
      <w:r w:rsidRPr="0097663A">
        <w:rPr>
          <w:rFonts w:ascii="Times New Roman" w:hAnsi="Times New Roman" w:cs="Times New Roman"/>
          <w:sz w:val="24"/>
          <w:szCs w:val="24"/>
        </w:rPr>
        <w:tab/>
        <w:t>Инвестор уведомлен о том, что Сделки и иные операции в интересах третьих лиц и в собственных интересах Банка могут создавать конфликт между имущественными и иными интересами Инвестора и Банка.</w:t>
      </w:r>
    </w:p>
    <w:p w14:paraId="7FE486A6"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7.3.</w:t>
      </w:r>
      <w:r w:rsidRPr="0097663A">
        <w:rPr>
          <w:rFonts w:ascii="Times New Roman" w:hAnsi="Times New Roman" w:cs="Times New Roman"/>
          <w:sz w:val="24"/>
          <w:szCs w:val="24"/>
        </w:rPr>
        <w:tab/>
        <w:t>Банк обязуется соблюдать безусловный принцип приоритета интересов Инвесторов над собственными интересами в целях предотвращения конфликта интересов между имущественными и иными интересами Инвестора и Банка.</w:t>
      </w:r>
    </w:p>
    <w:p w14:paraId="7D0E9A6B" w14:textId="77777777" w:rsidR="0097663A" w:rsidRPr="0097663A" w:rsidRDefault="0097663A" w:rsidP="0097663A">
      <w:pPr>
        <w:pStyle w:val="a7"/>
        <w:jc w:val="both"/>
        <w:rPr>
          <w:rFonts w:ascii="Times New Roman" w:hAnsi="Times New Roman" w:cs="Times New Roman"/>
          <w:sz w:val="24"/>
          <w:szCs w:val="24"/>
        </w:rPr>
      </w:pPr>
    </w:p>
    <w:p w14:paraId="3446EE7D" w14:textId="77777777" w:rsidR="0097663A" w:rsidRPr="0097663A" w:rsidRDefault="0097663A" w:rsidP="0097663A">
      <w:pPr>
        <w:pStyle w:val="a7"/>
        <w:jc w:val="center"/>
        <w:rPr>
          <w:rFonts w:ascii="Times New Roman" w:hAnsi="Times New Roman" w:cs="Times New Roman"/>
          <w:b/>
          <w:bCs/>
          <w:sz w:val="24"/>
          <w:szCs w:val="24"/>
        </w:rPr>
      </w:pPr>
      <w:r w:rsidRPr="0097663A">
        <w:rPr>
          <w:rFonts w:ascii="Times New Roman" w:hAnsi="Times New Roman" w:cs="Times New Roman"/>
          <w:b/>
          <w:bCs/>
          <w:sz w:val="24"/>
          <w:szCs w:val="24"/>
        </w:rPr>
        <w:t>8.</w:t>
      </w:r>
      <w:r w:rsidRPr="0097663A">
        <w:rPr>
          <w:rFonts w:ascii="Times New Roman" w:hAnsi="Times New Roman" w:cs="Times New Roman"/>
          <w:b/>
          <w:bCs/>
          <w:sz w:val="24"/>
          <w:szCs w:val="24"/>
        </w:rPr>
        <w:tab/>
        <w:t>Прочие условия</w:t>
      </w:r>
    </w:p>
    <w:p w14:paraId="2037EF61" w14:textId="77777777" w:rsidR="0097663A" w:rsidRPr="0097663A" w:rsidRDefault="0097663A" w:rsidP="0097663A">
      <w:pPr>
        <w:pStyle w:val="a7"/>
        <w:jc w:val="both"/>
        <w:rPr>
          <w:rFonts w:ascii="Times New Roman" w:hAnsi="Times New Roman" w:cs="Times New Roman"/>
          <w:sz w:val="24"/>
          <w:szCs w:val="24"/>
        </w:rPr>
      </w:pPr>
    </w:p>
    <w:p w14:paraId="1CE71809"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8.1.</w:t>
      </w:r>
      <w:r w:rsidRPr="0097663A">
        <w:rPr>
          <w:rFonts w:ascii="Times New Roman" w:hAnsi="Times New Roman" w:cs="Times New Roman"/>
          <w:sz w:val="24"/>
          <w:szCs w:val="24"/>
        </w:rPr>
        <w:tab/>
        <w:t xml:space="preserve">Настоящий Договор вступает в силу с момента его подписания Сторонами и действует до момента расторжения. </w:t>
      </w:r>
    </w:p>
    <w:p w14:paraId="6891C2CC"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8.2.</w:t>
      </w:r>
      <w:r w:rsidRPr="0097663A">
        <w:rPr>
          <w:rFonts w:ascii="Times New Roman" w:hAnsi="Times New Roman" w:cs="Times New Roman"/>
          <w:sz w:val="24"/>
          <w:szCs w:val="24"/>
        </w:rPr>
        <w:tab/>
        <w:t>Договор может быть досрочно расторгнут любой из Сторон с обязательным уведомлением другой Стороны.</w:t>
      </w:r>
    </w:p>
    <w:p w14:paraId="3AEAE86C"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8.3.</w:t>
      </w:r>
      <w:r w:rsidRPr="0097663A">
        <w:rPr>
          <w:rFonts w:ascii="Times New Roman" w:hAnsi="Times New Roman" w:cs="Times New Roman"/>
          <w:sz w:val="24"/>
          <w:szCs w:val="24"/>
        </w:rPr>
        <w:tab/>
        <w:t>Банк имеет право расторгнуть Договор без уведомления Инвестора при условии, что на счете Инвестора отсутствует остаток денежных средств, на счете «депо» нет ценных бумаг, и с даты исполнения последнего поручения Инвестора прошел срок более 1 года.</w:t>
      </w:r>
    </w:p>
    <w:p w14:paraId="60E348AE"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8.4.</w:t>
      </w:r>
      <w:r w:rsidRPr="0097663A">
        <w:rPr>
          <w:rFonts w:ascii="Times New Roman" w:hAnsi="Times New Roman" w:cs="Times New Roman"/>
          <w:sz w:val="24"/>
          <w:szCs w:val="24"/>
        </w:rPr>
        <w:tab/>
        <w:t>Изменения и дополнения к настоящему Договору имеют силу только в том случае, если они приведены в письменной форме и подписаны уполномоченными представителями обеих Сторон и скреплены печатями.</w:t>
      </w:r>
    </w:p>
    <w:p w14:paraId="0A682610"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8.5.</w:t>
      </w:r>
      <w:r w:rsidRPr="0097663A">
        <w:rPr>
          <w:rFonts w:ascii="Times New Roman" w:hAnsi="Times New Roman" w:cs="Times New Roman"/>
          <w:sz w:val="24"/>
          <w:szCs w:val="24"/>
        </w:rPr>
        <w:tab/>
        <w:t>Условия настоящего Договора являются конфиденциальными и не подлежат разглашению.</w:t>
      </w:r>
    </w:p>
    <w:p w14:paraId="5888E809"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lastRenderedPageBreak/>
        <w:t>8.6.</w:t>
      </w:r>
      <w:r w:rsidRPr="0097663A">
        <w:rPr>
          <w:rFonts w:ascii="Times New Roman" w:hAnsi="Times New Roman" w:cs="Times New Roman"/>
          <w:sz w:val="24"/>
          <w:szCs w:val="24"/>
        </w:rPr>
        <w:tab/>
        <w:t>Настоящий Договор составлен в 2 (двух) экземплярах на 6 страницах, каждый из которых имеет одинаковую силу. По одному экземпляру хранится соответственно у Банка и Инвестора.</w:t>
      </w:r>
    </w:p>
    <w:p w14:paraId="173A9244" w14:textId="77777777" w:rsidR="0097663A" w:rsidRPr="0097663A" w:rsidRDefault="0097663A" w:rsidP="0097663A">
      <w:pPr>
        <w:pStyle w:val="a7"/>
        <w:spacing w:line="276" w:lineRule="auto"/>
        <w:jc w:val="both"/>
        <w:rPr>
          <w:rFonts w:ascii="Times New Roman" w:hAnsi="Times New Roman" w:cs="Times New Roman"/>
          <w:sz w:val="24"/>
          <w:szCs w:val="24"/>
        </w:rPr>
      </w:pPr>
      <w:r w:rsidRPr="0097663A">
        <w:rPr>
          <w:rFonts w:ascii="Times New Roman" w:hAnsi="Times New Roman" w:cs="Times New Roman"/>
          <w:sz w:val="24"/>
          <w:szCs w:val="24"/>
        </w:rPr>
        <w:t>8.7.</w:t>
      </w:r>
      <w:r w:rsidRPr="0097663A">
        <w:rPr>
          <w:rFonts w:ascii="Times New Roman" w:hAnsi="Times New Roman" w:cs="Times New Roman"/>
          <w:sz w:val="24"/>
          <w:szCs w:val="24"/>
        </w:rPr>
        <w:tab/>
        <w:t>Договор считается расторгнутым при завершении всех расчетов между сторонами.</w:t>
      </w:r>
    </w:p>
    <w:p w14:paraId="3D09EAE2" w14:textId="77777777" w:rsidR="0097663A" w:rsidRPr="0097663A" w:rsidRDefault="0097663A" w:rsidP="0097663A">
      <w:pPr>
        <w:pStyle w:val="a7"/>
        <w:jc w:val="both"/>
        <w:rPr>
          <w:rFonts w:ascii="Times New Roman" w:hAnsi="Times New Roman" w:cs="Times New Roman"/>
          <w:sz w:val="24"/>
          <w:szCs w:val="24"/>
        </w:rPr>
      </w:pPr>
    </w:p>
    <w:p w14:paraId="4084B213" w14:textId="77777777" w:rsidR="0097663A" w:rsidRPr="0097663A" w:rsidRDefault="0097663A" w:rsidP="0097663A">
      <w:pPr>
        <w:pStyle w:val="a7"/>
        <w:jc w:val="center"/>
        <w:rPr>
          <w:rFonts w:ascii="Times New Roman" w:hAnsi="Times New Roman" w:cs="Times New Roman"/>
          <w:b/>
          <w:bCs/>
          <w:sz w:val="24"/>
          <w:szCs w:val="24"/>
        </w:rPr>
      </w:pPr>
      <w:r w:rsidRPr="0097663A">
        <w:rPr>
          <w:rFonts w:ascii="Times New Roman" w:hAnsi="Times New Roman" w:cs="Times New Roman"/>
          <w:b/>
          <w:bCs/>
          <w:sz w:val="24"/>
          <w:szCs w:val="24"/>
        </w:rPr>
        <w:t>9.</w:t>
      </w:r>
      <w:r w:rsidRPr="0097663A">
        <w:rPr>
          <w:rFonts w:ascii="Times New Roman" w:hAnsi="Times New Roman" w:cs="Times New Roman"/>
          <w:b/>
          <w:bCs/>
          <w:sz w:val="24"/>
          <w:szCs w:val="24"/>
        </w:rPr>
        <w:tab/>
        <w:t>Адреса и платежные реквизиты сторон</w:t>
      </w:r>
    </w:p>
    <w:p w14:paraId="3DB051CD" w14:textId="77777777" w:rsidR="0097663A" w:rsidRPr="0097663A" w:rsidRDefault="0097663A" w:rsidP="0097663A">
      <w:pPr>
        <w:pStyle w:val="a7"/>
        <w:jc w:val="both"/>
        <w:rPr>
          <w:rFonts w:ascii="Times New Roman" w:hAnsi="Times New Roman" w:cs="Times New Roman"/>
          <w:sz w:val="24"/>
          <w:szCs w:val="24"/>
        </w:rPr>
      </w:pPr>
    </w:p>
    <w:p w14:paraId="303F0994"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БАНК:</w:t>
      </w:r>
    </w:p>
    <w:p w14:paraId="7D5F4003"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«Северный Народный Банк» (АО)</w:t>
      </w:r>
    </w:p>
    <w:p w14:paraId="4A27BDB5"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167000, г. Сыктывкар, ул. Первомайская, 68.</w:t>
      </w:r>
    </w:p>
    <w:p w14:paraId="71A5A417"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тел. (8212) 40-97-25, 40-97-16, факс 40-97-19, 40-97-06.</w:t>
      </w:r>
    </w:p>
    <w:p w14:paraId="7A94F04D"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тел. информационно-речевого обслуживания клиентов: 40-97-06, +7 (912) 5619412</w:t>
      </w:r>
    </w:p>
    <w:p w14:paraId="3ED3B42E"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адрес электронной почты snb@sevnb.ru</w:t>
      </w:r>
    </w:p>
    <w:p w14:paraId="5AB42C70"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Платежные реквизиты: к/с 30101810000000000781 в Отделение - НБ Республика Коми</w:t>
      </w:r>
    </w:p>
    <w:p w14:paraId="4D19BBD3"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БИКбанка-048702781, БИКркц-048702001, ИНН-1101300820.</w:t>
      </w:r>
    </w:p>
    <w:p w14:paraId="6F476025"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Платежные   реквизиты филиала в г. Москва: кор. счет 30101810945250000307 МОСКВА 35 ГУ БАНКА РОССИИ ПО ЦФО БИК 044525000, ИНН 1101300820 КПП 770743001.</w:t>
      </w:r>
    </w:p>
    <w:p w14:paraId="20406B1F"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 xml:space="preserve">                                                                          </w:t>
      </w:r>
    </w:p>
    <w:p w14:paraId="625A4B84"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ИНВЕСТОР:</w:t>
      </w:r>
    </w:p>
    <w:p w14:paraId="3D0FFD31"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Наименование________________________________________________________</w:t>
      </w:r>
    </w:p>
    <w:p w14:paraId="29710C68"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Юридический адрес: __________________________________________________________</w:t>
      </w:r>
    </w:p>
    <w:p w14:paraId="70F5AFD2"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Почтовый адрес: __________________________________________________________</w:t>
      </w:r>
    </w:p>
    <w:p w14:paraId="1C66F46A"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ИНН_______________________КПП____________________ОГРН___________________</w:t>
      </w:r>
    </w:p>
    <w:p w14:paraId="34BB5A5B"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Банковские реквизиты_______________________________________________________</w:t>
      </w:r>
    </w:p>
    <w:p w14:paraId="1286125A"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Телефон__________________________________________________________________</w:t>
      </w:r>
    </w:p>
    <w:p w14:paraId="3C7AD080"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e-mail___________________________________________</w:t>
      </w:r>
    </w:p>
    <w:p w14:paraId="4E9D951E" w14:textId="77777777" w:rsidR="0097663A" w:rsidRPr="0097663A" w:rsidRDefault="0097663A" w:rsidP="0097663A">
      <w:pPr>
        <w:pStyle w:val="a7"/>
        <w:jc w:val="both"/>
        <w:rPr>
          <w:rFonts w:ascii="Times New Roman" w:hAnsi="Times New Roman" w:cs="Times New Roman"/>
          <w:sz w:val="24"/>
          <w:szCs w:val="24"/>
        </w:rPr>
      </w:pPr>
    </w:p>
    <w:p w14:paraId="0E6E78D7" w14:textId="77777777" w:rsidR="0097663A" w:rsidRPr="0097663A" w:rsidRDefault="0097663A" w:rsidP="0097663A">
      <w:pPr>
        <w:pStyle w:val="a7"/>
        <w:jc w:val="both"/>
        <w:rPr>
          <w:rFonts w:ascii="Times New Roman" w:hAnsi="Times New Roman" w:cs="Times New Roman"/>
          <w:sz w:val="24"/>
          <w:szCs w:val="24"/>
        </w:rPr>
      </w:pPr>
    </w:p>
    <w:p w14:paraId="3F1E9AE2" w14:textId="77777777" w:rsidR="0097663A" w:rsidRPr="0097663A" w:rsidRDefault="0097663A" w:rsidP="0097663A">
      <w:pPr>
        <w:pStyle w:val="a7"/>
        <w:jc w:val="both"/>
        <w:rPr>
          <w:rFonts w:ascii="Times New Roman" w:hAnsi="Times New Roman" w:cs="Times New Roman"/>
          <w:sz w:val="24"/>
          <w:szCs w:val="24"/>
        </w:rPr>
      </w:pPr>
    </w:p>
    <w:p w14:paraId="1428B495"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 xml:space="preserve">БАНК:                                                             </w:t>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t xml:space="preserve">     ИНВЕСТОР:</w:t>
      </w:r>
    </w:p>
    <w:p w14:paraId="78A481DB" w14:textId="77777777" w:rsidR="0097663A" w:rsidRPr="0097663A" w:rsidRDefault="0097663A" w:rsidP="0097663A">
      <w:pPr>
        <w:pStyle w:val="a7"/>
        <w:jc w:val="both"/>
        <w:rPr>
          <w:rFonts w:ascii="Times New Roman" w:hAnsi="Times New Roman" w:cs="Times New Roman"/>
          <w:sz w:val="24"/>
          <w:szCs w:val="24"/>
        </w:rPr>
      </w:pPr>
    </w:p>
    <w:p w14:paraId="5A16A492"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 xml:space="preserve">Председатель  Правления </w:t>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t>____________________________</w:t>
      </w:r>
    </w:p>
    <w:p w14:paraId="31B4522D"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__________________</w:t>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t>_________________________ Ф.И.О.</w:t>
      </w:r>
    </w:p>
    <w:p w14:paraId="6DC159B8" w14:textId="77777777" w:rsidR="0097663A"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t xml:space="preserve">                                                      </w:t>
      </w:r>
    </w:p>
    <w:p w14:paraId="2CB4CD1E" w14:textId="2D9BCBBA" w:rsidR="003339D6" w:rsidRPr="0097663A" w:rsidRDefault="0097663A" w:rsidP="0097663A">
      <w:pPr>
        <w:pStyle w:val="a7"/>
        <w:jc w:val="both"/>
        <w:rPr>
          <w:rFonts w:ascii="Times New Roman" w:hAnsi="Times New Roman" w:cs="Times New Roman"/>
          <w:sz w:val="24"/>
          <w:szCs w:val="24"/>
        </w:rPr>
      </w:pPr>
      <w:r w:rsidRPr="0097663A">
        <w:rPr>
          <w:rFonts w:ascii="Times New Roman" w:hAnsi="Times New Roman" w:cs="Times New Roman"/>
          <w:sz w:val="24"/>
          <w:szCs w:val="24"/>
        </w:rPr>
        <w:t>мп</w:t>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r>
      <w:r w:rsidRPr="0097663A">
        <w:rPr>
          <w:rFonts w:ascii="Times New Roman" w:hAnsi="Times New Roman" w:cs="Times New Roman"/>
          <w:sz w:val="24"/>
          <w:szCs w:val="24"/>
        </w:rPr>
        <w:tab/>
        <w:t>мп (при наличии)</w:t>
      </w:r>
    </w:p>
    <w:p w14:paraId="2F2DD2CA" w14:textId="77777777" w:rsidR="003339D6" w:rsidRDefault="003339D6" w:rsidP="003339D6">
      <w:pPr>
        <w:pStyle w:val="a7"/>
        <w:jc w:val="right"/>
        <w:rPr>
          <w:rFonts w:cs="Times New Roman"/>
          <w:sz w:val="18"/>
          <w:szCs w:val="18"/>
        </w:rPr>
      </w:pPr>
    </w:p>
    <w:p w14:paraId="6288439F" w14:textId="77777777" w:rsidR="0097663A" w:rsidRDefault="008644DA" w:rsidP="008644DA">
      <w:pPr>
        <w:spacing w:after="0" w:line="240" w:lineRule="auto"/>
        <w:jc w:val="right"/>
        <w:rPr>
          <w:rFonts w:ascii="Times New Roman" w:eastAsia="Times New Roman" w:hAnsi="Times New Roman" w:cs="Times New Roman"/>
          <w:sz w:val="20"/>
          <w:szCs w:val="20"/>
          <w:lang w:eastAsia="ru-RU"/>
        </w:rPr>
      </w:pPr>
      <w:r w:rsidRPr="008644DA">
        <w:rPr>
          <w:rFonts w:ascii="Times New Roman" w:eastAsia="Times New Roman" w:hAnsi="Times New Roman" w:cs="Times New Roman"/>
          <w:sz w:val="20"/>
          <w:szCs w:val="20"/>
          <w:lang w:eastAsia="ru-RU"/>
        </w:rPr>
        <w:t xml:space="preserve">                                                                                                                                                          </w:t>
      </w:r>
    </w:p>
    <w:p w14:paraId="5E3C06BC" w14:textId="77777777" w:rsidR="0097663A" w:rsidRDefault="0097663A" w:rsidP="008644DA">
      <w:pPr>
        <w:spacing w:after="0" w:line="240" w:lineRule="auto"/>
        <w:jc w:val="right"/>
        <w:rPr>
          <w:rFonts w:ascii="Times New Roman" w:eastAsia="Times New Roman" w:hAnsi="Times New Roman" w:cs="Times New Roman"/>
          <w:sz w:val="20"/>
          <w:szCs w:val="20"/>
          <w:lang w:eastAsia="ru-RU"/>
        </w:rPr>
      </w:pPr>
    </w:p>
    <w:p w14:paraId="592C6036" w14:textId="77777777" w:rsidR="0097663A" w:rsidRDefault="0097663A" w:rsidP="008644DA">
      <w:pPr>
        <w:spacing w:after="0" w:line="240" w:lineRule="auto"/>
        <w:jc w:val="right"/>
        <w:rPr>
          <w:rFonts w:ascii="Times New Roman" w:eastAsia="Times New Roman" w:hAnsi="Times New Roman" w:cs="Times New Roman"/>
          <w:sz w:val="20"/>
          <w:szCs w:val="20"/>
          <w:lang w:eastAsia="ru-RU"/>
        </w:rPr>
      </w:pPr>
    </w:p>
    <w:p w14:paraId="758A77EA" w14:textId="77777777" w:rsidR="0097663A" w:rsidRDefault="0097663A" w:rsidP="008644DA">
      <w:pPr>
        <w:spacing w:after="0" w:line="240" w:lineRule="auto"/>
        <w:jc w:val="right"/>
        <w:rPr>
          <w:rFonts w:ascii="Times New Roman" w:eastAsia="Times New Roman" w:hAnsi="Times New Roman" w:cs="Times New Roman"/>
          <w:sz w:val="20"/>
          <w:szCs w:val="20"/>
          <w:lang w:eastAsia="ru-RU"/>
        </w:rPr>
      </w:pPr>
    </w:p>
    <w:p w14:paraId="66AFB2E2" w14:textId="77777777" w:rsidR="0097663A" w:rsidRDefault="0097663A" w:rsidP="008644DA">
      <w:pPr>
        <w:spacing w:after="0" w:line="240" w:lineRule="auto"/>
        <w:jc w:val="right"/>
        <w:rPr>
          <w:rFonts w:ascii="Times New Roman" w:eastAsia="Times New Roman" w:hAnsi="Times New Roman" w:cs="Times New Roman"/>
          <w:sz w:val="20"/>
          <w:szCs w:val="20"/>
          <w:lang w:eastAsia="ru-RU"/>
        </w:rPr>
      </w:pPr>
    </w:p>
    <w:p w14:paraId="14560B2D" w14:textId="77777777" w:rsidR="0097663A" w:rsidRDefault="0097663A" w:rsidP="008644DA">
      <w:pPr>
        <w:spacing w:after="0" w:line="240" w:lineRule="auto"/>
        <w:jc w:val="right"/>
        <w:rPr>
          <w:rFonts w:ascii="Times New Roman" w:eastAsia="Times New Roman" w:hAnsi="Times New Roman" w:cs="Times New Roman"/>
          <w:sz w:val="20"/>
          <w:szCs w:val="20"/>
          <w:lang w:eastAsia="ru-RU"/>
        </w:rPr>
      </w:pPr>
    </w:p>
    <w:p w14:paraId="0670E32C" w14:textId="77777777" w:rsidR="0097663A" w:rsidRDefault="0097663A" w:rsidP="008644DA">
      <w:pPr>
        <w:spacing w:after="0" w:line="240" w:lineRule="auto"/>
        <w:jc w:val="right"/>
        <w:rPr>
          <w:rFonts w:ascii="Times New Roman" w:eastAsia="Times New Roman" w:hAnsi="Times New Roman" w:cs="Times New Roman"/>
          <w:sz w:val="20"/>
          <w:szCs w:val="20"/>
          <w:lang w:eastAsia="ru-RU"/>
        </w:rPr>
      </w:pPr>
    </w:p>
    <w:p w14:paraId="13816343" w14:textId="77777777" w:rsidR="0097663A" w:rsidRDefault="0097663A" w:rsidP="008644DA">
      <w:pPr>
        <w:spacing w:after="0" w:line="240" w:lineRule="auto"/>
        <w:jc w:val="right"/>
        <w:rPr>
          <w:rFonts w:ascii="Times New Roman" w:eastAsia="Times New Roman" w:hAnsi="Times New Roman" w:cs="Times New Roman"/>
          <w:sz w:val="20"/>
          <w:szCs w:val="20"/>
          <w:lang w:eastAsia="ru-RU"/>
        </w:rPr>
      </w:pPr>
    </w:p>
    <w:p w14:paraId="09EA9C68" w14:textId="77777777" w:rsidR="0097663A" w:rsidRDefault="0097663A" w:rsidP="008644DA">
      <w:pPr>
        <w:spacing w:after="0" w:line="240" w:lineRule="auto"/>
        <w:jc w:val="right"/>
        <w:rPr>
          <w:rFonts w:ascii="Times New Roman" w:eastAsia="Times New Roman" w:hAnsi="Times New Roman" w:cs="Times New Roman"/>
          <w:sz w:val="20"/>
          <w:szCs w:val="20"/>
          <w:lang w:eastAsia="ru-RU"/>
        </w:rPr>
      </w:pPr>
    </w:p>
    <w:p w14:paraId="0A34AF69" w14:textId="77777777" w:rsidR="0097663A" w:rsidRDefault="0097663A" w:rsidP="008644DA">
      <w:pPr>
        <w:spacing w:after="0" w:line="240" w:lineRule="auto"/>
        <w:jc w:val="right"/>
        <w:rPr>
          <w:rFonts w:ascii="Times New Roman" w:eastAsia="Times New Roman" w:hAnsi="Times New Roman" w:cs="Times New Roman"/>
          <w:sz w:val="20"/>
          <w:szCs w:val="20"/>
          <w:lang w:eastAsia="ru-RU"/>
        </w:rPr>
      </w:pPr>
    </w:p>
    <w:p w14:paraId="265B213F" w14:textId="77777777" w:rsidR="0097663A" w:rsidRDefault="0097663A" w:rsidP="008644DA">
      <w:pPr>
        <w:spacing w:after="0" w:line="240" w:lineRule="auto"/>
        <w:jc w:val="right"/>
        <w:rPr>
          <w:rFonts w:ascii="Times New Roman" w:eastAsia="Times New Roman" w:hAnsi="Times New Roman" w:cs="Times New Roman"/>
          <w:sz w:val="20"/>
          <w:szCs w:val="20"/>
          <w:lang w:eastAsia="ru-RU"/>
        </w:rPr>
      </w:pPr>
    </w:p>
    <w:p w14:paraId="423C1DDE" w14:textId="77777777" w:rsidR="0097663A" w:rsidRDefault="0097663A" w:rsidP="008644DA">
      <w:pPr>
        <w:spacing w:after="0" w:line="240" w:lineRule="auto"/>
        <w:jc w:val="right"/>
        <w:rPr>
          <w:rFonts w:ascii="Times New Roman" w:eastAsia="Times New Roman" w:hAnsi="Times New Roman" w:cs="Times New Roman"/>
          <w:sz w:val="20"/>
          <w:szCs w:val="20"/>
          <w:lang w:eastAsia="ru-RU"/>
        </w:rPr>
      </w:pPr>
    </w:p>
    <w:p w14:paraId="58777D83" w14:textId="77777777" w:rsidR="0097663A" w:rsidRDefault="0097663A" w:rsidP="008644DA">
      <w:pPr>
        <w:spacing w:after="0" w:line="240" w:lineRule="auto"/>
        <w:jc w:val="right"/>
        <w:rPr>
          <w:rFonts w:ascii="Times New Roman" w:eastAsia="Times New Roman" w:hAnsi="Times New Roman" w:cs="Times New Roman"/>
          <w:sz w:val="20"/>
          <w:szCs w:val="20"/>
          <w:lang w:eastAsia="ru-RU"/>
        </w:rPr>
      </w:pPr>
    </w:p>
    <w:p w14:paraId="3B260087" w14:textId="77777777" w:rsidR="0097663A" w:rsidRDefault="0097663A" w:rsidP="008644DA">
      <w:pPr>
        <w:spacing w:after="0" w:line="240" w:lineRule="auto"/>
        <w:jc w:val="right"/>
        <w:rPr>
          <w:rFonts w:ascii="Times New Roman" w:eastAsia="Times New Roman" w:hAnsi="Times New Roman" w:cs="Times New Roman"/>
          <w:sz w:val="20"/>
          <w:szCs w:val="20"/>
          <w:lang w:eastAsia="ru-RU"/>
        </w:rPr>
      </w:pPr>
    </w:p>
    <w:p w14:paraId="5B159566" w14:textId="77777777" w:rsidR="0097663A" w:rsidRDefault="0097663A" w:rsidP="008644DA">
      <w:pPr>
        <w:spacing w:after="0" w:line="240" w:lineRule="auto"/>
        <w:jc w:val="right"/>
        <w:rPr>
          <w:rFonts w:ascii="Times New Roman" w:eastAsia="Times New Roman" w:hAnsi="Times New Roman" w:cs="Times New Roman"/>
          <w:sz w:val="20"/>
          <w:szCs w:val="20"/>
          <w:lang w:eastAsia="ru-RU"/>
        </w:rPr>
      </w:pPr>
    </w:p>
    <w:p w14:paraId="3EEDBF4C" w14:textId="77777777" w:rsidR="0097663A" w:rsidRDefault="0097663A" w:rsidP="008644DA">
      <w:pPr>
        <w:spacing w:after="0" w:line="240" w:lineRule="auto"/>
        <w:jc w:val="right"/>
        <w:rPr>
          <w:rFonts w:ascii="Times New Roman" w:eastAsia="Times New Roman" w:hAnsi="Times New Roman" w:cs="Times New Roman"/>
          <w:sz w:val="20"/>
          <w:szCs w:val="20"/>
          <w:lang w:eastAsia="ru-RU"/>
        </w:rPr>
      </w:pPr>
    </w:p>
    <w:p w14:paraId="78C84E8E" w14:textId="77777777" w:rsidR="0097663A" w:rsidRDefault="0097663A" w:rsidP="008644DA">
      <w:pPr>
        <w:spacing w:after="0" w:line="240" w:lineRule="auto"/>
        <w:jc w:val="right"/>
        <w:rPr>
          <w:rFonts w:ascii="Times New Roman" w:eastAsia="Times New Roman" w:hAnsi="Times New Roman" w:cs="Times New Roman"/>
          <w:sz w:val="20"/>
          <w:szCs w:val="20"/>
          <w:lang w:eastAsia="ru-RU"/>
        </w:rPr>
      </w:pPr>
    </w:p>
    <w:p w14:paraId="73130203" w14:textId="77777777" w:rsidR="0097663A" w:rsidRDefault="0097663A" w:rsidP="008644DA">
      <w:pPr>
        <w:spacing w:after="0" w:line="240" w:lineRule="auto"/>
        <w:jc w:val="right"/>
        <w:rPr>
          <w:rFonts w:ascii="Times New Roman" w:eastAsia="Times New Roman" w:hAnsi="Times New Roman" w:cs="Times New Roman"/>
          <w:sz w:val="20"/>
          <w:szCs w:val="20"/>
          <w:lang w:eastAsia="ru-RU"/>
        </w:rPr>
      </w:pPr>
    </w:p>
    <w:p w14:paraId="4A827550" w14:textId="77777777" w:rsidR="0097663A" w:rsidRDefault="0097663A" w:rsidP="008644DA">
      <w:pPr>
        <w:spacing w:after="0" w:line="240" w:lineRule="auto"/>
        <w:jc w:val="right"/>
        <w:rPr>
          <w:rFonts w:ascii="Times New Roman" w:eastAsia="Times New Roman" w:hAnsi="Times New Roman" w:cs="Times New Roman"/>
          <w:sz w:val="20"/>
          <w:szCs w:val="20"/>
          <w:lang w:eastAsia="ru-RU"/>
        </w:rPr>
      </w:pPr>
    </w:p>
    <w:p w14:paraId="475F8100" w14:textId="3B4112FE" w:rsidR="008644DA" w:rsidRPr="008644DA" w:rsidRDefault="008644DA" w:rsidP="008644DA">
      <w:pPr>
        <w:spacing w:after="0" w:line="240" w:lineRule="auto"/>
        <w:jc w:val="right"/>
        <w:rPr>
          <w:rFonts w:ascii="Times New Roman" w:eastAsia="Times New Roman" w:hAnsi="Times New Roman" w:cs="Times New Roman"/>
          <w:sz w:val="18"/>
          <w:szCs w:val="18"/>
          <w:lang w:eastAsia="ru-RU"/>
        </w:rPr>
      </w:pPr>
      <w:r w:rsidRPr="008644DA">
        <w:rPr>
          <w:rFonts w:ascii="Times New Roman" w:eastAsia="Times New Roman" w:hAnsi="Times New Roman" w:cs="Times New Roman"/>
          <w:sz w:val="18"/>
          <w:szCs w:val="18"/>
          <w:lang w:eastAsia="ru-RU"/>
        </w:rPr>
        <w:lastRenderedPageBreak/>
        <w:t>Приложение № 2</w:t>
      </w:r>
    </w:p>
    <w:p w14:paraId="35E4C740" w14:textId="77777777" w:rsidR="008644DA" w:rsidRPr="008644DA" w:rsidRDefault="008644DA" w:rsidP="008644DA">
      <w:pPr>
        <w:spacing w:after="0" w:line="240" w:lineRule="auto"/>
        <w:jc w:val="right"/>
        <w:rPr>
          <w:rFonts w:ascii="Times New Roman" w:eastAsia="Times New Roman" w:hAnsi="Times New Roman" w:cs="Times New Roman"/>
          <w:sz w:val="18"/>
          <w:szCs w:val="18"/>
          <w:lang w:eastAsia="ru-RU"/>
        </w:rPr>
      </w:pPr>
      <w:r w:rsidRPr="008644DA">
        <w:rPr>
          <w:rFonts w:ascii="Times New Roman" w:eastAsia="Times New Roman" w:hAnsi="Times New Roman" w:cs="Times New Roman"/>
          <w:sz w:val="18"/>
          <w:szCs w:val="18"/>
          <w:lang w:eastAsia="ru-RU"/>
        </w:rPr>
        <w:t xml:space="preserve">к Регламенту брокерского обслуживания </w:t>
      </w:r>
    </w:p>
    <w:p w14:paraId="24BCAB75" w14:textId="77777777" w:rsidR="008644DA" w:rsidRPr="008644DA" w:rsidRDefault="008644DA" w:rsidP="008644DA">
      <w:pPr>
        <w:spacing w:after="0" w:line="240" w:lineRule="auto"/>
        <w:jc w:val="right"/>
        <w:rPr>
          <w:rFonts w:ascii="Times New Roman" w:eastAsia="Times New Roman" w:hAnsi="Times New Roman" w:cs="Times New Roman"/>
          <w:sz w:val="18"/>
          <w:szCs w:val="18"/>
          <w:lang w:eastAsia="ru-RU"/>
        </w:rPr>
      </w:pPr>
      <w:r w:rsidRPr="008644DA">
        <w:rPr>
          <w:rFonts w:ascii="Times New Roman" w:eastAsia="Times New Roman" w:hAnsi="Times New Roman" w:cs="Times New Roman"/>
          <w:sz w:val="18"/>
          <w:szCs w:val="18"/>
          <w:lang w:eastAsia="ru-RU"/>
        </w:rPr>
        <w:t xml:space="preserve">инвесторов на рынке ценных бумаг </w:t>
      </w:r>
    </w:p>
    <w:p w14:paraId="750A6CBC" w14:textId="77777777" w:rsidR="008644DA" w:rsidRPr="008644DA" w:rsidRDefault="008644DA" w:rsidP="008644DA">
      <w:pPr>
        <w:spacing w:after="0" w:line="240" w:lineRule="auto"/>
        <w:jc w:val="right"/>
        <w:rPr>
          <w:rFonts w:ascii="Times New Roman" w:eastAsia="Times New Roman" w:hAnsi="Times New Roman" w:cs="Times New Roman"/>
          <w:sz w:val="18"/>
          <w:szCs w:val="18"/>
          <w:lang w:eastAsia="ru-RU"/>
        </w:rPr>
      </w:pPr>
      <w:r w:rsidRPr="008644DA">
        <w:rPr>
          <w:rFonts w:ascii="Times New Roman" w:eastAsia="Times New Roman" w:hAnsi="Times New Roman" w:cs="Times New Roman"/>
          <w:sz w:val="18"/>
          <w:szCs w:val="18"/>
          <w:lang w:eastAsia="ru-RU"/>
        </w:rPr>
        <w:t xml:space="preserve">«Северный Народный  Банк» (АО) </w:t>
      </w:r>
    </w:p>
    <w:p w14:paraId="2BFA6235" w14:textId="77777777" w:rsidR="008644DA" w:rsidRPr="008644DA" w:rsidRDefault="008644DA" w:rsidP="008644DA">
      <w:pPr>
        <w:spacing w:after="0" w:line="240" w:lineRule="auto"/>
        <w:jc w:val="right"/>
        <w:rPr>
          <w:rFonts w:ascii="Times New Roman" w:eastAsia="Times New Roman" w:hAnsi="Times New Roman" w:cs="Times New Roman"/>
          <w:b/>
          <w:sz w:val="20"/>
          <w:szCs w:val="20"/>
          <w:lang w:eastAsia="ru-RU"/>
        </w:rPr>
      </w:pPr>
    </w:p>
    <w:p w14:paraId="3F96531C" w14:textId="77777777" w:rsidR="008644DA" w:rsidRPr="008644DA" w:rsidRDefault="008644DA" w:rsidP="008644DA">
      <w:pPr>
        <w:spacing w:after="0" w:line="240" w:lineRule="auto"/>
        <w:jc w:val="both"/>
        <w:rPr>
          <w:rFonts w:ascii="Times New Roman" w:eastAsia="Times New Roman" w:hAnsi="Times New Roman" w:cs="Times New Roman"/>
          <w:b/>
          <w:sz w:val="20"/>
          <w:szCs w:val="20"/>
          <w:lang w:eastAsia="ru-RU"/>
        </w:rPr>
      </w:pPr>
      <w:r w:rsidRPr="008644DA">
        <w:rPr>
          <w:rFonts w:ascii="Times New Roman" w:eastAsia="Times New Roman" w:hAnsi="Times New Roman" w:cs="Times New Roman"/>
          <w:b/>
          <w:sz w:val="20"/>
          <w:szCs w:val="20"/>
          <w:lang w:eastAsia="ru-RU"/>
        </w:rPr>
        <w:t xml:space="preserve">                                                                                                                        </w:t>
      </w:r>
    </w:p>
    <w:p w14:paraId="04FF3A6F" w14:textId="77777777" w:rsidR="008644DA" w:rsidRPr="008644DA" w:rsidRDefault="008644DA" w:rsidP="008644DA">
      <w:pPr>
        <w:spacing w:after="0" w:line="240" w:lineRule="auto"/>
        <w:jc w:val="center"/>
        <w:rPr>
          <w:rFonts w:ascii="Times New Roman" w:eastAsia="Times New Roman" w:hAnsi="Times New Roman" w:cs="Times New Roman"/>
          <w:sz w:val="24"/>
          <w:szCs w:val="24"/>
          <w:lang w:eastAsia="ru-RU"/>
        </w:rPr>
      </w:pPr>
      <w:r w:rsidRPr="008644DA">
        <w:rPr>
          <w:rFonts w:ascii="Times New Roman" w:eastAsia="Times New Roman" w:hAnsi="Times New Roman" w:cs="Times New Roman"/>
          <w:b/>
          <w:sz w:val="24"/>
          <w:szCs w:val="24"/>
          <w:lang w:eastAsia="ru-RU"/>
        </w:rPr>
        <w:t>АНКЕТА ФИЗИЧЕСКОГО ЛИЦА</w:t>
      </w:r>
    </w:p>
    <w:p w14:paraId="4E715EF5" w14:textId="77777777" w:rsidR="008644DA" w:rsidRPr="008644DA" w:rsidRDefault="008644DA" w:rsidP="008644DA">
      <w:pPr>
        <w:spacing w:after="0" w:line="240" w:lineRule="auto"/>
        <w:rPr>
          <w:rFonts w:ascii="Times New Roman" w:eastAsia="Times New Roman" w:hAnsi="Times New Roman" w:cs="Times New Roman"/>
          <w:sz w:val="20"/>
          <w:szCs w:val="20"/>
          <w:lang w:eastAsia="ru-RU"/>
        </w:rPr>
      </w:pPr>
    </w:p>
    <w:tbl>
      <w:tblPr>
        <w:tblW w:w="975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3937"/>
        <w:gridCol w:w="5813"/>
      </w:tblGrid>
      <w:tr w:rsidR="008644DA" w:rsidRPr="008644DA" w14:paraId="1C4672C1" w14:textId="77777777" w:rsidTr="008644DA">
        <w:tc>
          <w:tcPr>
            <w:tcW w:w="9747" w:type="dxa"/>
            <w:gridSpan w:val="2"/>
            <w:tcBorders>
              <w:top w:val="single" w:sz="18" w:space="0" w:color="auto"/>
              <w:left w:val="single" w:sz="18" w:space="0" w:color="auto"/>
              <w:bottom w:val="single" w:sz="12" w:space="0" w:color="auto"/>
              <w:right w:val="single" w:sz="18" w:space="0" w:color="auto"/>
            </w:tcBorders>
          </w:tcPr>
          <w:p w14:paraId="6E54C467" w14:textId="77777777" w:rsidR="008644DA" w:rsidRPr="008644DA" w:rsidRDefault="008644DA" w:rsidP="008644DA">
            <w:pPr>
              <w:spacing w:after="0" w:line="240" w:lineRule="auto"/>
              <w:jc w:val="center"/>
              <w:rPr>
                <w:rFonts w:ascii="Times New Roman" w:eastAsia="Times New Roman" w:hAnsi="Times New Roman" w:cs="Times New Roman"/>
                <w:b/>
                <w:sz w:val="24"/>
                <w:szCs w:val="24"/>
                <w:lang w:eastAsia="ru-RU"/>
              </w:rPr>
            </w:pPr>
            <w:r w:rsidRPr="008644DA">
              <w:rPr>
                <w:rFonts w:ascii="Times New Roman" w:eastAsia="Times New Roman" w:hAnsi="Times New Roman" w:cs="Times New Roman"/>
                <w:b/>
                <w:sz w:val="24"/>
                <w:szCs w:val="24"/>
                <w:lang w:eastAsia="ru-RU"/>
              </w:rPr>
              <w:t>Информация о клиенте</w:t>
            </w:r>
          </w:p>
          <w:p w14:paraId="44FF96BC" w14:textId="77777777" w:rsidR="008644DA" w:rsidRPr="008644DA" w:rsidRDefault="008644DA" w:rsidP="008644DA">
            <w:pPr>
              <w:spacing w:after="0" w:line="240" w:lineRule="auto"/>
              <w:jc w:val="center"/>
              <w:rPr>
                <w:rFonts w:ascii="Times New Roman" w:eastAsia="Times New Roman" w:hAnsi="Times New Roman" w:cs="Times New Roman"/>
                <w:sz w:val="28"/>
                <w:szCs w:val="20"/>
                <w:lang w:eastAsia="ru-RU"/>
              </w:rPr>
            </w:pPr>
          </w:p>
        </w:tc>
      </w:tr>
      <w:tr w:rsidR="008644DA" w:rsidRPr="008644DA" w14:paraId="0A79793F" w14:textId="77777777" w:rsidTr="008644DA">
        <w:tc>
          <w:tcPr>
            <w:tcW w:w="3936" w:type="dxa"/>
            <w:tcBorders>
              <w:top w:val="single" w:sz="12" w:space="0" w:color="auto"/>
              <w:left w:val="single" w:sz="18" w:space="0" w:color="auto"/>
              <w:bottom w:val="single" w:sz="12" w:space="0" w:color="auto"/>
              <w:right w:val="single" w:sz="12" w:space="0" w:color="auto"/>
            </w:tcBorders>
            <w:hideMark/>
          </w:tcPr>
          <w:p w14:paraId="55AD2264" w14:textId="77777777" w:rsidR="008644DA" w:rsidRPr="008644DA" w:rsidRDefault="008644DA" w:rsidP="008644DA">
            <w:pPr>
              <w:spacing w:after="0" w:line="240" w:lineRule="auto"/>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Договор на брокерское обслуживание</w:t>
            </w:r>
          </w:p>
        </w:tc>
        <w:tc>
          <w:tcPr>
            <w:tcW w:w="5811" w:type="dxa"/>
            <w:tcBorders>
              <w:top w:val="single" w:sz="12" w:space="0" w:color="auto"/>
              <w:left w:val="single" w:sz="12" w:space="0" w:color="auto"/>
              <w:bottom w:val="single" w:sz="12" w:space="0" w:color="auto"/>
              <w:right w:val="single" w:sz="18" w:space="0" w:color="auto"/>
            </w:tcBorders>
            <w:hideMark/>
          </w:tcPr>
          <w:p w14:paraId="6E0D2CB8" w14:textId="77777777" w:rsidR="008644DA" w:rsidRPr="008644DA" w:rsidRDefault="008644DA" w:rsidP="008644DA">
            <w:pPr>
              <w:spacing w:after="0" w:line="240" w:lineRule="auto"/>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                     от</w:t>
            </w:r>
          </w:p>
        </w:tc>
      </w:tr>
      <w:tr w:rsidR="008644DA" w:rsidRPr="008644DA" w14:paraId="14D0DADC" w14:textId="77777777" w:rsidTr="008644DA">
        <w:tc>
          <w:tcPr>
            <w:tcW w:w="3936" w:type="dxa"/>
            <w:tcBorders>
              <w:top w:val="single" w:sz="12" w:space="0" w:color="auto"/>
              <w:left w:val="single" w:sz="18" w:space="0" w:color="auto"/>
              <w:bottom w:val="single" w:sz="12" w:space="0" w:color="auto"/>
              <w:right w:val="single" w:sz="12" w:space="0" w:color="auto"/>
            </w:tcBorders>
          </w:tcPr>
          <w:p w14:paraId="712D16AA"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Фамилия Имя Отчество</w:t>
            </w:r>
          </w:p>
          <w:p w14:paraId="69CB5B1C"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p>
        </w:tc>
        <w:tc>
          <w:tcPr>
            <w:tcW w:w="5811" w:type="dxa"/>
            <w:tcBorders>
              <w:top w:val="single" w:sz="12" w:space="0" w:color="auto"/>
              <w:left w:val="single" w:sz="12" w:space="0" w:color="auto"/>
              <w:bottom w:val="single" w:sz="12" w:space="0" w:color="auto"/>
              <w:right w:val="single" w:sz="18" w:space="0" w:color="auto"/>
            </w:tcBorders>
          </w:tcPr>
          <w:p w14:paraId="39733BFB" w14:textId="77777777" w:rsidR="008644DA" w:rsidRPr="008644DA" w:rsidRDefault="008644DA" w:rsidP="008644DA">
            <w:pPr>
              <w:spacing w:after="0" w:line="240" w:lineRule="auto"/>
              <w:jc w:val="center"/>
              <w:rPr>
                <w:rFonts w:ascii="Times New Roman" w:eastAsia="Times New Roman" w:hAnsi="Times New Roman" w:cs="Times New Roman"/>
                <w:sz w:val="28"/>
                <w:szCs w:val="20"/>
                <w:lang w:eastAsia="ru-RU"/>
              </w:rPr>
            </w:pPr>
          </w:p>
        </w:tc>
      </w:tr>
      <w:tr w:rsidR="008644DA" w:rsidRPr="008644DA" w14:paraId="657DBB81" w14:textId="77777777" w:rsidTr="008644DA">
        <w:tc>
          <w:tcPr>
            <w:tcW w:w="3936" w:type="dxa"/>
            <w:tcBorders>
              <w:top w:val="single" w:sz="12" w:space="0" w:color="auto"/>
              <w:left w:val="single" w:sz="18" w:space="0" w:color="auto"/>
              <w:bottom w:val="single" w:sz="12" w:space="0" w:color="auto"/>
              <w:right w:val="single" w:sz="12" w:space="0" w:color="auto"/>
            </w:tcBorders>
            <w:hideMark/>
          </w:tcPr>
          <w:p w14:paraId="2B68F91F"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Дата рождения</w:t>
            </w:r>
          </w:p>
        </w:tc>
        <w:tc>
          <w:tcPr>
            <w:tcW w:w="5811" w:type="dxa"/>
            <w:tcBorders>
              <w:top w:val="single" w:sz="12" w:space="0" w:color="auto"/>
              <w:left w:val="single" w:sz="12" w:space="0" w:color="auto"/>
              <w:bottom w:val="single" w:sz="12" w:space="0" w:color="auto"/>
              <w:right w:val="single" w:sz="18" w:space="0" w:color="auto"/>
            </w:tcBorders>
          </w:tcPr>
          <w:p w14:paraId="7529F3DF" w14:textId="77777777" w:rsidR="008644DA" w:rsidRPr="008644DA" w:rsidRDefault="008644DA" w:rsidP="008644DA">
            <w:pPr>
              <w:spacing w:after="0" w:line="240" w:lineRule="auto"/>
              <w:jc w:val="center"/>
              <w:rPr>
                <w:rFonts w:ascii="Times New Roman" w:eastAsia="Times New Roman" w:hAnsi="Times New Roman" w:cs="Times New Roman"/>
                <w:sz w:val="28"/>
                <w:szCs w:val="20"/>
                <w:lang w:eastAsia="ru-RU"/>
              </w:rPr>
            </w:pPr>
          </w:p>
        </w:tc>
      </w:tr>
      <w:tr w:rsidR="008644DA" w:rsidRPr="008644DA" w14:paraId="036EF1B6" w14:textId="77777777" w:rsidTr="008644DA">
        <w:tc>
          <w:tcPr>
            <w:tcW w:w="3936" w:type="dxa"/>
            <w:tcBorders>
              <w:top w:val="single" w:sz="12" w:space="0" w:color="auto"/>
              <w:left w:val="single" w:sz="18" w:space="0" w:color="auto"/>
              <w:bottom w:val="single" w:sz="12" w:space="0" w:color="auto"/>
              <w:right w:val="single" w:sz="12" w:space="0" w:color="auto"/>
            </w:tcBorders>
            <w:hideMark/>
          </w:tcPr>
          <w:p w14:paraId="238F29B1"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Гражданство</w:t>
            </w:r>
          </w:p>
        </w:tc>
        <w:tc>
          <w:tcPr>
            <w:tcW w:w="5811" w:type="dxa"/>
            <w:tcBorders>
              <w:top w:val="single" w:sz="12" w:space="0" w:color="auto"/>
              <w:left w:val="single" w:sz="12" w:space="0" w:color="auto"/>
              <w:bottom w:val="single" w:sz="12" w:space="0" w:color="auto"/>
              <w:right w:val="single" w:sz="18" w:space="0" w:color="auto"/>
            </w:tcBorders>
          </w:tcPr>
          <w:p w14:paraId="463F3F5F" w14:textId="77777777" w:rsidR="008644DA" w:rsidRPr="008644DA" w:rsidRDefault="008644DA" w:rsidP="008644DA">
            <w:pPr>
              <w:spacing w:after="0" w:line="240" w:lineRule="auto"/>
              <w:jc w:val="center"/>
              <w:rPr>
                <w:rFonts w:ascii="Times New Roman" w:eastAsia="Times New Roman" w:hAnsi="Times New Roman" w:cs="Times New Roman"/>
                <w:sz w:val="28"/>
                <w:szCs w:val="20"/>
                <w:lang w:eastAsia="ru-RU"/>
              </w:rPr>
            </w:pPr>
          </w:p>
        </w:tc>
      </w:tr>
      <w:tr w:rsidR="008644DA" w:rsidRPr="008644DA" w14:paraId="06EC75AE" w14:textId="77777777" w:rsidTr="008644DA">
        <w:tc>
          <w:tcPr>
            <w:tcW w:w="3936" w:type="dxa"/>
            <w:tcBorders>
              <w:top w:val="single" w:sz="12" w:space="0" w:color="auto"/>
              <w:left w:val="single" w:sz="18" w:space="0" w:color="auto"/>
              <w:bottom w:val="single" w:sz="12" w:space="0" w:color="auto"/>
              <w:right w:val="single" w:sz="12" w:space="0" w:color="auto"/>
            </w:tcBorders>
            <w:hideMark/>
          </w:tcPr>
          <w:p w14:paraId="523B908F"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ИНН</w:t>
            </w:r>
          </w:p>
        </w:tc>
        <w:tc>
          <w:tcPr>
            <w:tcW w:w="5811" w:type="dxa"/>
            <w:tcBorders>
              <w:top w:val="single" w:sz="12" w:space="0" w:color="auto"/>
              <w:left w:val="single" w:sz="12" w:space="0" w:color="auto"/>
              <w:bottom w:val="single" w:sz="12" w:space="0" w:color="auto"/>
              <w:right w:val="single" w:sz="18" w:space="0" w:color="auto"/>
            </w:tcBorders>
          </w:tcPr>
          <w:p w14:paraId="522595B1" w14:textId="77777777" w:rsidR="008644DA" w:rsidRPr="008644DA" w:rsidRDefault="008644DA" w:rsidP="008644DA">
            <w:pPr>
              <w:spacing w:after="0" w:line="240" w:lineRule="auto"/>
              <w:jc w:val="center"/>
              <w:rPr>
                <w:rFonts w:ascii="Times New Roman" w:eastAsia="Times New Roman" w:hAnsi="Times New Roman" w:cs="Times New Roman"/>
                <w:sz w:val="28"/>
                <w:szCs w:val="20"/>
                <w:lang w:eastAsia="ru-RU"/>
              </w:rPr>
            </w:pPr>
          </w:p>
        </w:tc>
      </w:tr>
      <w:tr w:rsidR="008644DA" w:rsidRPr="008644DA" w14:paraId="79758E83" w14:textId="77777777" w:rsidTr="008644DA">
        <w:tc>
          <w:tcPr>
            <w:tcW w:w="3936" w:type="dxa"/>
            <w:tcBorders>
              <w:top w:val="single" w:sz="12" w:space="0" w:color="auto"/>
              <w:left w:val="single" w:sz="18" w:space="0" w:color="auto"/>
              <w:bottom w:val="single" w:sz="12" w:space="0" w:color="auto"/>
              <w:right w:val="single" w:sz="12" w:space="0" w:color="auto"/>
            </w:tcBorders>
          </w:tcPr>
          <w:p w14:paraId="386B478A"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Адрес места регистрации</w:t>
            </w:r>
          </w:p>
          <w:p w14:paraId="06A43CDF"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p>
        </w:tc>
        <w:tc>
          <w:tcPr>
            <w:tcW w:w="5811" w:type="dxa"/>
            <w:tcBorders>
              <w:top w:val="single" w:sz="12" w:space="0" w:color="auto"/>
              <w:left w:val="single" w:sz="12" w:space="0" w:color="auto"/>
              <w:bottom w:val="single" w:sz="12" w:space="0" w:color="auto"/>
              <w:right w:val="single" w:sz="18" w:space="0" w:color="auto"/>
            </w:tcBorders>
            <w:hideMark/>
          </w:tcPr>
          <w:p w14:paraId="65BFF247"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 xml:space="preserve">Индекс </w:t>
            </w:r>
          </w:p>
          <w:p w14:paraId="0FBE81A3"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 xml:space="preserve">Город / населенный пункт </w:t>
            </w:r>
          </w:p>
          <w:p w14:paraId="1A7FF6A6"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 xml:space="preserve">Улица </w:t>
            </w:r>
          </w:p>
          <w:p w14:paraId="3A260D21"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 xml:space="preserve">Дом                          </w:t>
            </w:r>
          </w:p>
          <w:p w14:paraId="60D2881F"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 xml:space="preserve">Квартира </w:t>
            </w:r>
          </w:p>
          <w:p w14:paraId="07BD0500" w14:textId="77777777" w:rsidR="008644DA" w:rsidRPr="008644DA" w:rsidRDefault="008644DA" w:rsidP="008644DA">
            <w:pPr>
              <w:spacing w:after="0" w:line="240" w:lineRule="auto"/>
              <w:jc w:val="both"/>
              <w:rPr>
                <w:rFonts w:ascii="Times New Roman" w:eastAsia="Times New Roman" w:hAnsi="Times New Roman" w:cs="Times New Roman"/>
                <w:sz w:val="28"/>
                <w:szCs w:val="20"/>
                <w:lang w:eastAsia="ru-RU"/>
              </w:rPr>
            </w:pPr>
            <w:r w:rsidRPr="008644DA">
              <w:rPr>
                <w:rFonts w:ascii="Times New Roman" w:eastAsia="Times New Roman" w:hAnsi="Times New Roman" w:cs="Times New Roman"/>
                <w:sz w:val="24"/>
                <w:szCs w:val="24"/>
                <w:lang w:eastAsia="ru-RU"/>
              </w:rPr>
              <w:t xml:space="preserve">Совпадет ли адрес фактического проживания и места регистрации </w:t>
            </w:r>
            <w:r w:rsidRPr="008644DA">
              <w:rPr>
                <w:rFonts w:ascii="Times New Roman" w:eastAsia="Times New Roman" w:hAnsi="Times New Roman" w:cs="Times New Roman"/>
                <w:i/>
                <w:sz w:val="24"/>
                <w:szCs w:val="24"/>
                <w:lang w:eastAsia="ru-RU"/>
              </w:rPr>
              <w:t>(</w:t>
            </w:r>
            <w:r w:rsidRPr="008644DA">
              <w:rPr>
                <w:rFonts w:ascii="Times New Roman" w:eastAsia="Times New Roman" w:hAnsi="Times New Roman" w:cs="Times New Roman"/>
                <w:b/>
                <w:i/>
                <w:sz w:val="24"/>
                <w:szCs w:val="24"/>
                <w:lang w:eastAsia="ru-RU"/>
              </w:rPr>
              <w:t>да</w:t>
            </w:r>
            <w:r w:rsidRPr="008644DA">
              <w:rPr>
                <w:rFonts w:ascii="Times New Roman" w:eastAsia="Times New Roman" w:hAnsi="Times New Roman" w:cs="Times New Roman"/>
                <w:i/>
                <w:sz w:val="24"/>
                <w:szCs w:val="24"/>
                <w:lang w:eastAsia="ru-RU"/>
              </w:rPr>
              <w:t>/нет)</w:t>
            </w:r>
          </w:p>
        </w:tc>
      </w:tr>
      <w:tr w:rsidR="008644DA" w:rsidRPr="008644DA" w14:paraId="25AA351D" w14:textId="77777777" w:rsidTr="008644DA">
        <w:tc>
          <w:tcPr>
            <w:tcW w:w="3936" w:type="dxa"/>
            <w:tcBorders>
              <w:top w:val="single" w:sz="12" w:space="0" w:color="auto"/>
              <w:left w:val="single" w:sz="18" w:space="0" w:color="auto"/>
              <w:bottom w:val="single" w:sz="12" w:space="0" w:color="auto"/>
              <w:right w:val="single" w:sz="12" w:space="0" w:color="auto"/>
            </w:tcBorders>
            <w:hideMark/>
          </w:tcPr>
          <w:p w14:paraId="2DE93CAA" w14:textId="77777777" w:rsidR="008644DA" w:rsidRPr="008644DA" w:rsidRDefault="008644DA" w:rsidP="008644DA">
            <w:pPr>
              <w:spacing w:after="0" w:line="240" w:lineRule="auto"/>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Адреса места фактического проживания</w:t>
            </w:r>
          </w:p>
        </w:tc>
        <w:tc>
          <w:tcPr>
            <w:tcW w:w="5811" w:type="dxa"/>
            <w:tcBorders>
              <w:top w:val="single" w:sz="12" w:space="0" w:color="auto"/>
              <w:left w:val="single" w:sz="12" w:space="0" w:color="auto"/>
              <w:bottom w:val="single" w:sz="12" w:space="0" w:color="auto"/>
              <w:right w:val="single" w:sz="18" w:space="0" w:color="auto"/>
            </w:tcBorders>
            <w:hideMark/>
          </w:tcPr>
          <w:p w14:paraId="67C91002"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 xml:space="preserve">Индекс </w:t>
            </w:r>
          </w:p>
          <w:p w14:paraId="27781D28"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 xml:space="preserve">Город / населенный пункт </w:t>
            </w:r>
          </w:p>
          <w:p w14:paraId="460347BF"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 xml:space="preserve">Улица </w:t>
            </w:r>
          </w:p>
          <w:p w14:paraId="06E4376B"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 xml:space="preserve">Дом                          </w:t>
            </w:r>
          </w:p>
          <w:p w14:paraId="7C2EACDB" w14:textId="77777777" w:rsidR="008644DA" w:rsidRPr="008644DA" w:rsidRDefault="008644DA" w:rsidP="008644DA">
            <w:pPr>
              <w:spacing w:after="0" w:line="240" w:lineRule="auto"/>
              <w:jc w:val="both"/>
              <w:rPr>
                <w:rFonts w:ascii="Times New Roman" w:eastAsia="Times New Roman" w:hAnsi="Times New Roman" w:cs="Times New Roman"/>
                <w:sz w:val="28"/>
                <w:szCs w:val="20"/>
                <w:lang w:eastAsia="ru-RU"/>
              </w:rPr>
            </w:pPr>
            <w:r w:rsidRPr="008644DA">
              <w:rPr>
                <w:rFonts w:ascii="Times New Roman" w:eastAsia="Times New Roman" w:hAnsi="Times New Roman" w:cs="Times New Roman"/>
                <w:sz w:val="24"/>
                <w:szCs w:val="24"/>
                <w:lang w:eastAsia="ru-RU"/>
              </w:rPr>
              <w:t>Квартира</w:t>
            </w:r>
            <w:r w:rsidRPr="008644DA">
              <w:rPr>
                <w:rFonts w:ascii="Times New Roman" w:eastAsia="Times New Roman" w:hAnsi="Times New Roman" w:cs="Times New Roman"/>
                <w:sz w:val="28"/>
                <w:szCs w:val="20"/>
                <w:lang w:eastAsia="ru-RU"/>
              </w:rPr>
              <w:t xml:space="preserve"> </w:t>
            </w:r>
          </w:p>
        </w:tc>
      </w:tr>
      <w:tr w:rsidR="008644DA" w:rsidRPr="008644DA" w14:paraId="1A6C0003" w14:textId="77777777" w:rsidTr="008644DA">
        <w:tc>
          <w:tcPr>
            <w:tcW w:w="3936" w:type="dxa"/>
            <w:tcBorders>
              <w:top w:val="single" w:sz="12" w:space="0" w:color="auto"/>
              <w:left w:val="single" w:sz="18" w:space="0" w:color="auto"/>
              <w:bottom w:val="single" w:sz="12" w:space="0" w:color="auto"/>
              <w:right w:val="single" w:sz="12" w:space="0" w:color="auto"/>
            </w:tcBorders>
            <w:hideMark/>
          </w:tcPr>
          <w:p w14:paraId="0DC44E37"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Паспортные данные</w:t>
            </w:r>
          </w:p>
        </w:tc>
        <w:tc>
          <w:tcPr>
            <w:tcW w:w="5811" w:type="dxa"/>
            <w:tcBorders>
              <w:top w:val="single" w:sz="12" w:space="0" w:color="auto"/>
              <w:left w:val="single" w:sz="12" w:space="0" w:color="auto"/>
              <w:bottom w:val="single" w:sz="12" w:space="0" w:color="auto"/>
              <w:right w:val="single" w:sz="18" w:space="0" w:color="auto"/>
            </w:tcBorders>
            <w:hideMark/>
          </w:tcPr>
          <w:p w14:paraId="3EF93BB1"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 xml:space="preserve">Серия </w:t>
            </w:r>
          </w:p>
          <w:p w14:paraId="7A73D97A"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 xml:space="preserve">Номер </w:t>
            </w:r>
          </w:p>
          <w:p w14:paraId="496B17E7"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 xml:space="preserve">Дата выдачи </w:t>
            </w:r>
          </w:p>
          <w:p w14:paraId="2C80D90D"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 xml:space="preserve">Орган, выдавший документ </w:t>
            </w:r>
          </w:p>
          <w:p w14:paraId="6613A348"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 xml:space="preserve">Код подразделения </w:t>
            </w:r>
          </w:p>
        </w:tc>
      </w:tr>
      <w:tr w:rsidR="008644DA" w:rsidRPr="008644DA" w14:paraId="6ECF7EBF" w14:textId="77777777" w:rsidTr="008644DA">
        <w:tc>
          <w:tcPr>
            <w:tcW w:w="3936" w:type="dxa"/>
            <w:tcBorders>
              <w:top w:val="single" w:sz="12" w:space="0" w:color="auto"/>
              <w:left w:val="single" w:sz="18" w:space="0" w:color="auto"/>
              <w:bottom w:val="single" w:sz="12" w:space="0" w:color="auto"/>
              <w:right w:val="single" w:sz="12" w:space="0" w:color="auto"/>
            </w:tcBorders>
            <w:hideMark/>
          </w:tcPr>
          <w:p w14:paraId="3C493A6C"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 xml:space="preserve">Телефон: </w:t>
            </w:r>
          </w:p>
        </w:tc>
        <w:tc>
          <w:tcPr>
            <w:tcW w:w="5811" w:type="dxa"/>
            <w:tcBorders>
              <w:top w:val="single" w:sz="12" w:space="0" w:color="auto"/>
              <w:left w:val="single" w:sz="12" w:space="0" w:color="auto"/>
              <w:bottom w:val="single" w:sz="12" w:space="0" w:color="auto"/>
              <w:right w:val="single" w:sz="18" w:space="0" w:color="auto"/>
            </w:tcBorders>
            <w:hideMark/>
          </w:tcPr>
          <w:p w14:paraId="60531813"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Телефакс:</w:t>
            </w:r>
          </w:p>
        </w:tc>
      </w:tr>
      <w:tr w:rsidR="008644DA" w:rsidRPr="008644DA" w14:paraId="5ED34752" w14:textId="77777777" w:rsidTr="008644DA">
        <w:trPr>
          <w:trHeight w:val="428"/>
        </w:trPr>
        <w:tc>
          <w:tcPr>
            <w:tcW w:w="3936" w:type="dxa"/>
            <w:tcBorders>
              <w:top w:val="single" w:sz="12" w:space="0" w:color="auto"/>
              <w:left w:val="single" w:sz="18" w:space="0" w:color="auto"/>
              <w:bottom w:val="single" w:sz="12" w:space="0" w:color="auto"/>
              <w:right w:val="single" w:sz="12" w:space="0" w:color="auto"/>
            </w:tcBorders>
            <w:hideMark/>
          </w:tcPr>
          <w:p w14:paraId="293E4A2B"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val="en-US" w:eastAsia="ru-RU"/>
              </w:rPr>
              <w:t>E</w:t>
            </w:r>
            <w:r w:rsidRPr="008644DA">
              <w:rPr>
                <w:rFonts w:ascii="Times New Roman" w:eastAsia="Times New Roman" w:hAnsi="Times New Roman" w:cs="Times New Roman"/>
                <w:sz w:val="24"/>
                <w:szCs w:val="24"/>
                <w:lang w:eastAsia="ru-RU"/>
              </w:rPr>
              <w:t>-</w:t>
            </w:r>
            <w:r w:rsidRPr="008644DA">
              <w:rPr>
                <w:rFonts w:ascii="Times New Roman" w:eastAsia="Times New Roman" w:hAnsi="Times New Roman" w:cs="Times New Roman"/>
                <w:sz w:val="24"/>
                <w:szCs w:val="24"/>
                <w:lang w:val="en-US" w:eastAsia="ru-RU"/>
              </w:rPr>
              <w:t>mail</w:t>
            </w:r>
          </w:p>
        </w:tc>
        <w:tc>
          <w:tcPr>
            <w:tcW w:w="5811" w:type="dxa"/>
            <w:tcBorders>
              <w:top w:val="single" w:sz="12" w:space="0" w:color="auto"/>
              <w:left w:val="single" w:sz="12" w:space="0" w:color="auto"/>
              <w:bottom w:val="single" w:sz="12" w:space="0" w:color="auto"/>
              <w:right w:val="single" w:sz="18" w:space="0" w:color="auto"/>
            </w:tcBorders>
          </w:tcPr>
          <w:p w14:paraId="55B012EF"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p>
        </w:tc>
      </w:tr>
      <w:tr w:rsidR="008644DA" w:rsidRPr="008644DA" w14:paraId="46CA1569" w14:textId="77777777" w:rsidTr="008644DA">
        <w:tc>
          <w:tcPr>
            <w:tcW w:w="3936" w:type="dxa"/>
            <w:tcBorders>
              <w:top w:val="single" w:sz="12" w:space="0" w:color="auto"/>
              <w:left w:val="single" w:sz="18" w:space="0" w:color="auto"/>
              <w:bottom w:val="single" w:sz="12" w:space="0" w:color="auto"/>
              <w:right w:val="single" w:sz="12" w:space="0" w:color="auto"/>
            </w:tcBorders>
            <w:hideMark/>
          </w:tcPr>
          <w:p w14:paraId="6A63EF3A" w14:textId="77777777" w:rsidR="008644DA" w:rsidRPr="008644DA" w:rsidRDefault="008644DA" w:rsidP="008644DA">
            <w:pPr>
              <w:tabs>
                <w:tab w:val="left" w:pos="2020"/>
              </w:tabs>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napToGrid w:val="0"/>
                <w:sz w:val="24"/>
                <w:szCs w:val="24"/>
                <w:lang w:eastAsia="ru-RU"/>
              </w:rPr>
              <w:t xml:space="preserve">Квалифицированный инвестор </w:t>
            </w:r>
          </w:p>
        </w:tc>
        <w:tc>
          <w:tcPr>
            <w:tcW w:w="5811" w:type="dxa"/>
            <w:tcBorders>
              <w:top w:val="single" w:sz="12" w:space="0" w:color="auto"/>
              <w:left w:val="single" w:sz="12" w:space="0" w:color="auto"/>
              <w:bottom w:val="single" w:sz="12" w:space="0" w:color="auto"/>
              <w:right w:val="single" w:sz="18" w:space="0" w:color="auto"/>
            </w:tcBorders>
            <w:hideMark/>
          </w:tcPr>
          <w:p w14:paraId="16DD6721"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napToGrid w:val="0"/>
                <w:sz w:val="24"/>
                <w:szCs w:val="24"/>
                <w:lang w:eastAsia="ru-RU"/>
              </w:rPr>
              <w:t>(</w:t>
            </w:r>
            <w:r w:rsidRPr="008644DA">
              <w:rPr>
                <w:rFonts w:ascii="Times New Roman" w:eastAsia="Times New Roman" w:hAnsi="Times New Roman" w:cs="Times New Roman"/>
                <w:i/>
                <w:snapToGrid w:val="0"/>
                <w:sz w:val="24"/>
                <w:szCs w:val="24"/>
                <w:lang w:eastAsia="ru-RU"/>
              </w:rPr>
              <w:t>да/нет</w:t>
            </w:r>
            <w:r w:rsidRPr="008644DA">
              <w:rPr>
                <w:rFonts w:ascii="Times New Roman" w:eastAsia="Times New Roman" w:hAnsi="Times New Roman" w:cs="Times New Roman"/>
                <w:b/>
                <w:i/>
                <w:snapToGrid w:val="0"/>
                <w:sz w:val="24"/>
                <w:szCs w:val="24"/>
                <w:lang w:eastAsia="ru-RU"/>
              </w:rPr>
              <w:t>)</w:t>
            </w:r>
          </w:p>
        </w:tc>
      </w:tr>
      <w:tr w:rsidR="008644DA" w:rsidRPr="008644DA" w14:paraId="5CC3D6FF" w14:textId="77777777" w:rsidTr="008644DA">
        <w:trPr>
          <w:trHeight w:val="571"/>
        </w:trPr>
        <w:tc>
          <w:tcPr>
            <w:tcW w:w="3936" w:type="dxa"/>
            <w:tcBorders>
              <w:top w:val="single" w:sz="12" w:space="0" w:color="auto"/>
              <w:left w:val="single" w:sz="18" w:space="0" w:color="auto"/>
              <w:bottom w:val="single" w:sz="12" w:space="0" w:color="auto"/>
              <w:right w:val="single" w:sz="12" w:space="0" w:color="auto"/>
            </w:tcBorders>
          </w:tcPr>
          <w:p w14:paraId="51A42E5E"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Реквизиты банковского счета</w:t>
            </w:r>
          </w:p>
          <w:p w14:paraId="2293A218"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p>
        </w:tc>
        <w:tc>
          <w:tcPr>
            <w:tcW w:w="5811" w:type="dxa"/>
            <w:tcBorders>
              <w:top w:val="single" w:sz="4" w:space="0" w:color="auto"/>
              <w:left w:val="single" w:sz="12" w:space="0" w:color="auto"/>
              <w:bottom w:val="single" w:sz="12" w:space="0" w:color="auto"/>
              <w:right w:val="single" w:sz="18" w:space="0" w:color="auto"/>
            </w:tcBorders>
          </w:tcPr>
          <w:p w14:paraId="14BE334F"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 42301810____________________________ в Северный Народный Банк (АО)</w:t>
            </w:r>
          </w:p>
          <w:p w14:paraId="5FC32734"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p>
        </w:tc>
      </w:tr>
      <w:tr w:rsidR="008644DA" w:rsidRPr="008644DA" w14:paraId="5B55C5EB" w14:textId="77777777" w:rsidTr="008644DA">
        <w:tc>
          <w:tcPr>
            <w:tcW w:w="3936" w:type="dxa"/>
            <w:tcBorders>
              <w:top w:val="single" w:sz="12" w:space="0" w:color="auto"/>
              <w:left w:val="single" w:sz="18" w:space="0" w:color="auto"/>
              <w:bottom w:val="single" w:sz="12" w:space="0" w:color="auto"/>
              <w:right w:val="single" w:sz="12" w:space="0" w:color="auto"/>
            </w:tcBorders>
            <w:hideMark/>
          </w:tcPr>
          <w:p w14:paraId="601BDE0F"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Уполномоченные представители клиента</w:t>
            </w:r>
          </w:p>
        </w:tc>
        <w:tc>
          <w:tcPr>
            <w:tcW w:w="5811" w:type="dxa"/>
            <w:tcBorders>
              <w:top w:val="single" w:sz="12" w:space="0" w:color="auto"/>
              <w:left w:val="single" w:sz="12" w:space="0" w:color="auto"/>
              <w:bottom w:val="single" w:sz="12" w:space="0" w:color="auto"/>
              <w:right w:val="single" w:sz="18" w:space="0" w:color="auto"/>
            </w:tcBorders>
          </w:tcPr>
          <w:p w14:paraId="2822D518"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p>
        </w:tc>
      </w:tr>
      <w:tr w:rsidR="008644DA" w:rsidRPr="008644DA" w14:paraId="14AC436C" w14:textId="77777777" w:rsidTr="008644DA">
        <w:trPr>
          <w:cantSplit/>
          <w:trHeight w:val="1082"/>
        </w:trPr>
        <w:tc>
          <w:tcPr>
            <w:tcW w:w="9747" w:type="dxa"/>
            <w:gridSpan w:val="2"/>
            <w:tcBorders>
              <w:top w:val="single" w:sz="12" w:space="0" w:color="auto"/>
              <w:left w:val="single" w:sz="18" w:space="0" w:color="auto"/>
              <w:bottom w:val="single" w:sz="18" w:space="0" w:color="auto"/>
              <w:right w:val="single" w:sz="18" w:space="0" w:color="auto"/>
            </w:tcBorders>
          </w:tcPr>
          <w:p w14:paraId="0496BE2A"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Достоверность информации подтверждаю</w:t>
            </w:r>
          </w:p>
          <w:p w14:paraId="2609F30D" w14:textId="77777777" w:rsidR="008644DA" w:rsidRPr="008644DA" w:rsidRDefault="008644DA" w:rsidP="008644DA">
            <w:pPr>
              <w:spacing w:after="0" w:line="240" w:lineRule="auto"/>
              <w:jc w:val="both"/>
              <w:rPr>
                <w:rFonts w:ascii="Times New Roman" w:eastAsia="Times New Roman" w:hAnsi="Times New Roman" w:cs="Times New Roman"/>
                <w:sz w:val="24"/>
                <w:szCs w:val="24"/>
                <w:lang w:eastAsia="ru-RU"/>
              </w:rPr>
            </w:pPr>
            <w:r w:rsidRPr="008644DA">
              <w:rPr>
                <w:rFonts w:ascii="Times New Roman" w:eastAsia="Times New Roman" w:hAnsi="Times New Roman" w:cs="Times New Roman"/>
                <w:sz w:val="24"/>
                <w:szCs w:val="24"/>
                <w:lang w:eastAsia="ru-RU"/>
              </w:rPr>
              <w:t>«__» _________ 202_ г.    ___________________ (_____________)</w:t>
            </w:r>
          </w:p>
          <w:p w14:paraId="66BE107D" w14:textId="77777777" w:rsidR="008644DA" w:rsidRPr="008644DA" w:rsidRDefault="008644DA" w:rsidP="008644DA">
            <w:pPr>
              <w:spacing w:after="0" w:line="240" w:lineRule="auto"/>
              <w:jc w:val="both"/>
              <w:rPr>
                <w:rFonts w:ascii="Times New Roman" w:eastAsia="Times New Roman" w:hAnsi="Times New Roman" w:cs="Times New Roman"/>
                <w:i/>
                <w:sz w:val="16"/>
                <w:szCs w:val="20"/>
                <w:lang w:eastAsia="ru-RU"/>
              </w:rPr>
            </w:pPr>
            <w:r w:rsidRPr="008644DA">
              <w:rPr>
                <w:rFonts w:ascii="Times New Roman" w:eastAsia="Times New Roman" w:hAnsi="Times New Roman" w:cs="Times New Roman"/>
                <w:sz w:val="16"/>
                <w:szCs w:val="20"/>
                <w:lang w:eastAsia="ru-RU"/>
              </w:rPr>
              <w:t xml:space="preserve">                                                                                                                                                 (</w:t>
            </w:r>
            <w:r w:rsidRPr="008644DA">
              <w:rPr>
                <w:rFonts w:ascii="Times New Roman" w:eastAsia="Times New Roman" w:hAnsi="Times New Roman" w:cs="Times New Roman"/>
                <w:i/>
                <w:sz w:val="16"/>
                <w:szCs w:val="20"/>
                <w:lang w:eastAsia="ru-RU"/>
              </w:rPr>
              <w:t>подпись)</w:t>
            </w:r>
          </w:p>
          <w:p w14:paraId="248B724A" w14:textId="77777777" w:rsidR="008644DA" w:rsidRPr="008644DA" w:rsidRDefault="008644DA" w:rsidP="008644DA">
            <w:pPr>
              <w:spacing w:after="0" w:line="240" w:lineRule="auto"/>
              <w:jc w:val="both"/>
              <w:rPr>
                <w:rFonts w:ascii="Times New Roman" w:eastAsia="Times New Roman" w:hAnsi="Times New Roman" w:cs="Times New Roman"/>
                <w:sz w:val="16"/>
                <w:szCs w:val="20"/>
                <w:lang w:eastAsia="ru-RU"/>
              </w:rPr>
            </w:pPr>
          </w:p>
        </w:tc>
      </w:tr>
    </w:tbl>
    <w:p w14:paraId="2FA3451A" w14:textId="77777777" w:rsidR="008644DA" w:rsidRPr="008644DA" w:rsidRDefault="008644DA" w:rsidP="008644DA">
      <w:pPr>
        <w:spacing w:after="0" w:line="240" w:lineRule="auto"/>
        <w:jc w:val="both"/>
        <w:rPr>
          <w:rFonts w:ascii="Times New Roman" w:eastAsia="Times New Roman" w:hAnsi="Times New Roman" w:cs="Times New Roman"/>
          <w:sz w:val="20"/>
          <w:szCs w:val="20"/>
          <w:lang w:eastAsia="ru-RU"/>
        </w:rPr>
      </w:pPr>
    </w:p>
    <w:p w14:paraId="259EB922" w14:textId="77777777" w:rsidR="008644DA" w:rsidRPr="008644DA" w:rsidRDefault="008644DA" w:rsidP="008644DA">
      <w:pPr>
        <w:keepNext/>
        <w:spacing w:after="0" w:line="240" w:lineRule="auto"/>
        <w:jc w:val="both"/>
        <w:outlineLvl w:val="0"/>
        <w:rPr>
          <w:rFonts w:ascii="Times New Roman" w:eastAsia="Times New Roman" w:hAnsi="Times New Roman" w:cs="Times New Roman"/>
          <w:sz w:val="24"/>
          <w:szCs w:val="20"/>
          <w:lang w:eastAsia="ru-RU"/>
        </w:rPr>
      </w:pPr>
      <w:r w:rsidRPr="008644DA">
        <w:rPr>
          <w:rFonts w:ascii="Times New Roman" w:eastAsia="Times New Roman" w:hAnsi="Times New Roman" w:cs="Times New Roman"/>
          <w:sz w:val="20"/>
          <w:szCs w:val="20"/>
          <w:lang w:eastAsia="ru-RU"/>
        </w:rPr>
        <w:t>Принято Банком</w:t>
      </w:r>
      <w:r w:rsidRPr="008644DA">
        <w:rPr>
          <w:rFonts w:ascii="Times New Roman" w:eastAsia="Times New Roman" w:hAnsi="Times New Roman" w:cs="Times New Roman"/>
          <w:sz w:val="24"/>
          <w:szCs w:val="20"/>
          <w:lang w:eastAsia="ru-RU"/>
        </w:rPr>
        <w:t xml:space="preserve">    _____________________________________________</w:t>
      </w:r>
    </w:p>
    <w:p w14:paraId="55311A27" w14:textId="77777777" w:rsidR="008644DA" w:rsidRPr="008644DA" w:rsidRDefault="008644DA" w:rsidP="008644DA">
      <w:pPr>
        <w:spacing w:after="0" w:line="240" w:lineRule="auto"/>
        <w:jc w:val="both"/>
        <w:rPr>
          <w:rFonts w:ascii="Times New Roman" w:eastAsia="Times New Roman" w:hAnsi="Times New Roman" w:cs="Times New Roman"/>
          <w:sz w:val="20"/>
          <w:szCs w:val="20"/>
          <w:lang w:eastAsia="ru-RU"/>
        </w:rPr>
      </w:pPr>
      <w:r w:rsidRPr="008644DA">
        <w:rPr>
          <w:rFonts w:ascii="Times New Roman" w:eastAsia="Times New Roman" w:hAnsi="Times New Roman" w:cs="Times New Roman"/>
          <w:sz w:val="20"/>
          <w:szCs w:val="20"/>
          <w:lang w:eastAsia="ru-RU"/>
        </w:rPr>
        <w:t xml:space="preserve">                                        (</w:t>
      </w:r>
      <w:r w:rsidRPr="008644DA">
        <w:rPr>
          <w:rFonts w:ascii="Times New Roman" w:eastAsia="Times New Roman" w:hAnsi="Times New Roman" w:cs="Times New Roman"/>
          <w:i/>
          <w:sz w:val="20"/>
          <w:szCs w:val="20"/>
          <w:lang w:eastAsia="ru-RU"/>
        </w:rPr>
        <w:t>дата)                                        (подпись)</w:t>
      </w:r>
    </w:p>
    <w:p w14:paraId="57C52AF9" w14:textId="77777777" w:rsidR="008644DA" w:rsidRDefault="008644DA" w:rsidP="0060657E">
      <w:pPr>
        <w:rPr>
          <w:rFonts w:ascii="Times New Roman" w:hAnsi="Times New Roman" w:cs="Times New Roman"/>
          <w:sz w:val="24"/>
          <w:szCs w:val="24"/>
        </w:rPr>
      </w:pPr>
    </w:p>
    <w:p w14:paraId="420E865F" w14:textId="77777777" w:rsidR="007531E3" w:rsidRDefault="00FD73FE" w:rsidP="0060657E">
      <w:pPr>
        <w:rPr>
          <w:rFonts w:ascii="Times New Roman" w:hAnsi="Times New Roman" w:cs="Times New Roman"/>
          <w:sz w:val="24"/>
          <w:szCs w:val="24"/>
        </w:rPr>
      </w:pPr>
      <w:r w:rsidRPr="00FD73FE">
        <w:rPr>
          <w:rFonts w:ascii="Times New Roman" w:hAnsi="Times New Roman" w:cs="Times New Roman"/>
          <w:sz w:val="24"/>
          <w:szCs w:val="24"/>
        </w:rPr>
        <w:object w:dxaOrig="9943" w:dyaOrig="14399" w14:anchorId="77D21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10in" o:ole="">
            <v:imagedata r:id="rId20" o:title=""/>
          </v:shape>
          <o:OLEObject Type="Embed" ProgID="Word.Document.12" ShapeID="_x0000_i1025" DrawAspect="Content" ObjectID="_1780836340" r:id="rId21">
            <o:FieldCodes>\s</o:FieldCodes>
          </o:OLEObject>
        </w:object>
      </w:r>
      <w:r w:rsidR="00E03B1A" w:rsidRPr="00E03B1A">
        <w:rPr>
          <w:rFonts w:ascii="Times New Roman" w:hAnsi="Times New Roman" w:cs="Times New Roman"/>
          <w:sz w:val="24"/>
          <w:szCs w:val="24"/>
        </w:rPr>
        <w:object w:dxaOrig="9355" w:dyaOrig="14426" w14:anchorId="52CA6EA9">
          <v:shape id="_x0000_i1026" type="#_x0000_t75" style="width:468pt;height:10in" o:ole="">
            <v:imagedata r:id="rId22" o:title=""/>
          </v:shape>
          <o:OLEObject Type="Embed" ProgID="Word.Document.12" ShapeID="_x0000_i1026" DrawAspect="Content" ObjectID="_1780836341" r:id="rId23">
            <o:FieldCodes>\s</o:FieldCodes>
          </o:OLEObject>
        </w:object>
      </w:r>
    </w:p>
    <w:p w14:paraId="4245C447" w14:textId="77777777" w:rsidR="00E03B1A" w:rsidRDefault="00B01151" w:rsidP="0060657E">
      <w:pPr>
        <w:rPr>
          <w:rFonts w:ascii="Times New Roman" w:hAnsi="Times New Roman" w:cs="Times New Roman"/>
          <w:sz w:val="24"/>
          <w:szCs w:val="24"/>
        </w:rPr>
      </w:pPr>
      <w:r w:rsidRPr="00B01151">
        <w:rPr>
          <w:rFonts w:ascii="Times New Roman" w:hAnsi="Times New Roman" w:cs="Times New Roman"/>
          <w:sz w:val="24"/>
          <w:szCs w:val="24"/>
        </w:rPr>
        <w:object w:dxaOrig="9355" w:dyaOrig="14505" w14:anchorId="3B04355E">
          <v:shape id="_x0000_i1027" type="#_x0000_t75" style="width:468pt;height:727.5pt" o:ole="">
            <v:imagedata r:id="rId24" o:title=""/>
          </v:shape>
          <o:OLEObject Type="Embed" ProgID="Word.Document.12" ShapeID="_x0000_i1027" DrawAspect="Content" ObjectID="_1780836342" r:id="rId25">
            <o:FieldCodes>\s</o:FieldCodes>
          </o:OLEObject>
        </w:object>
      </w:r>
    </w:p>
    <w:p w14:paraId="0987A280" w14:textId="77777777" w:rsidR="00B01151" w:rsidRDefault="00B01151" w:rsidP="0060657E">
      <w:pPr>
        <w:rPr>
          <w:rFonts w:ascii="Times New Roman" w:hAnsi="Times New Roman" w:cs="Times New Roman"/>
          <w:sz w:val="24"/>
          <w:szCs w:val="24"/>
        </w:rPr>
      </w:pPr>
      <w:r w:rsidRPr="00B01151">
        <w:rPr>
          <w:rFonts w:ascii="Times New Roman" w:hAnsi="Times New Roman" w:cs="Times New Roman"/>
          <w:sz w:val="24"/>
          <w:szCs w:val="24"/>
        </w:rPr>
        <w:object w:dxaOrig="9355" w:dyaOrig="15073" w14:anchorId="2B80272C">
          <v:shape id="_x0000_i1028" type="#_x0000_t75" style="width:468pt;height:756pt" o:ole="">
            <v:imagedata r:id="rId26" o:title=""/>
          </v:shape>
          <o:OLEObject Type="Embed" ProgID="Word.Document.12" ShapeID="_x0000_i1028" DrawAspect="Content" ObjectID="_1780836343" r:id="rId27">
            <o:FieldCodes>\s</o:FieldCodes>
          </o:OLEObject>
        </w:object>
      </w:r>
    </w:p>
    <w:p w14:paraId="3371BFA6" w14:textId="77777777" w:rsidR="00AC2FE2" w:rsidRPr="00AC2FE2" w:rsidRDefault="00F003AB" w:rsidP="00AC2FE2">
      <w:pPr>
        <w:spacing w:after="0"/>
        <w:jc w:val="right"/>
        <w:rPr>
          <w:rFonts w:ascii="Times New Roman" w:hAnsi="Times New Roman" w:cs="Times New Roman"/>
          <w:sz w:val="18"/>
          <w:szCs w:val="18"/>
        </w:rPr>
      </w:pPr>
      <w:r w:rsidRPr="00AC2FE2">
        <w:rPr>
          <w:rFonts w:ascii="Times New Roman" w:hAnsi="Times New Roman" w:cs="Times New Roman"/>
          <w:sz w:val="18"/>
          <w:szCs w:val="18"/>
        </w:rPr>
        <w:lastRenderedPageBreak/>
        <w:t>Приложение № 5</w:t>
      </w:r>
    </w:p>
    <w:p w14:paraId="2DD21128" w14:textId="77777777" w:rsidR="00AC2FE2" w:rsidRPr="00AC2FE2" w:rsidRDefault="00F003AB" w:rsidP="00AC2FE2">
      <w:pPr>
        <w:spacing w:after="0"/>
        <w:jc w:val="right"/>
        <w:rPr>
          <w:rFonts w:ascii="Times New Roman" w:hAnsi="Times New Roman" w:cs="Times New Roman"/>
          <w:sz w:val="18"/>
          <w:szCs w:val="18"/>
        </w:rPr>
      </w:pPr>
      <w:r w:rsidRPr="00AC2FE2">
        <w:rPr>
          <w:rFonts w:ascii="Times New Roman" w:hAnsi="Times New Roman" w:cs="Times New Roman"/>
          <w:sz w:val="18"/>
          <w:szCs w:val="18"/>
        </w:rPr>
        <w:t>к Регламенту брокерского обслуживания</w:t>
      </w:r>
    </w:p>
    <w:p w14:paraId="6EE8FACE" w14:textId="77777777" w:rsidR="00AC2FE2" w:rsidRDefault="00F003AB" w:rsidP="00AC2FE2">
      <w:pPr>
        <w:spacing w:after="0"/>
        <w:jc w:val="right"/>
        <w:rPr>
          <w:rFonts w:ascii="Times New Roman" w:hAnsi="Times New Roman" w:cs="Times New Roman"/>
          <w:sz w:val="18"/>
          <w:szCs w:val="18"/>
        </w:rPr>
      </w:pPr>
      <w:r w:rsidRPr="00AC2FE2">
        <w:rPr>
          <w:rFonts w:ascii="Times New Roman" w:hAnsi="Times New Roman" w:cs="Times New Roman"/>
          <w:sz w:val="18"/>
          <w:szCs w:val="18"/>
        </w:rPr>
        <w:t xml:space="preserve">инвесторов на рынке ценных бумаг </w:t>
      </w:r>
    </w:p>
    <w:p w14:paraId="7AEA916A" w14:textId="77777777" w:rsidR="00F003AB" w:rsidRPr="00AC2FE2" w:rsidRDefault="00AC2FE2" w:rsidP="00AC2FE2">
      <w:pPr>
        <w:spacing w:after="0"/>
        <w:jc w:val="center"/>
        <w:rPr>
          <w:rFonts w:ascii="Times New Roman" w:hAnsi="Times New Roman" w:cs="Times New Roman"/>
          <w:sz w:val="18"/>
          <w:szCs w:val="18"/>
        </w:rPr>
      </w:pPr>
      <w:r>
        <w:rPr>
          <w:rFonts w:ascii="Times New Roman" w:hAnsi="Times New Roman" w:cs="Times New Roman"/>
          <w:sz w:val="18"/>
          <w:szCs w:val="18"/>
        </w:rPr>
        <w:t xml:space="preserve">                                                                                                                                                          «Северный </w:t>
      </w:r>
      <w:r w:rsidRPr="00AC2FE2">
        <w:rPr>
          <w:rFonts w:ascii="Times New Roman" w:hAnsi="Times New Roman" w:cs="Times New Roman"/>
          <w:sz w:val="18"/>
          <w:szCs w:val="18"/>
        </w:rPr>
        <w:t>Н</w:t>
      </w:r>
      <w:r w:rsidR="00F003AB" w:rsidRPr="00AC2FE2">
        <w:rPr>
          <w:rFonts w:ascii="Times New Roman" w:hAnsi="Times New Roman" w:cs="Times New Roman"/>
          <w:sz w:val="18"/>
          <w:szCs w:val="18"/>
        </w:rPr>
        <w:t xml:space="preserve">ародный Банк» (АО) </w:t>
      </w:r>
    </w:p>
    <w:p w14:paraId="13D994F5" w14:textId="77777777" w:rsidR="005E5E60" w:rsidRDefault="005E5E60" w:rsidP="00AC2FE2">
      <w:pPr>
        <w:ind w:firstLine="540"/>
        <w:jc w:val="center"/>
        <w:rPr>
          <w:rFonts w:ascii="Times New Roman" w:hAnsi="Times New Roman" w:cs="Times New Roman"/>
          <w:b/>
          <w:sz w:val="24"/>
          <w:szCs w:val="24"/>
        </w:rPr>
      </w:pPr>
    </w:p>
    <w:p w14:paraId="1D3441D0" w14:textId="77777777" w:rsidR="00F003AB" w:rsidRPr="00842DDD" w:rsidRDefault="00F003AB" w:rsidP="00AC2FE2">
      <w:pPr>
        <w:ind w:firstLine="540"/>
        <w:jc w:val="center"/>
        <w:rPr>
          <w:b/>
        </w:rPr>
      </w:pPr>
      <w:r w:rsidRPr="00AC2FE2">
        <w:rPr>
          <w:rFonts w:ascii="Times New Roman" w:hAnsi="Times New Roman" w:cs="Times New Roman"/>
          <w:b/>
          <w:sz w:val="24"/>
          <w:szCs w:val="24"/>
        </w:rPr>
        <w:t>Декларация о рисках.</w:t>
      </w:r>
    </w:p>
    <w:p w14:paraId="78CD94FC" w14:textId="77777777" w:rsidR="00AC2FE2" w:rsidRDefault="00F003AB" w:rsidP="00AC2FE2">
      <w:pPr>
        <w:spacing w:after="0"/>
        <w:ind w:firstLine="540"/>
        <w:jc w:val="both"/>
        <w:rPr>
          <w:rFonts w:ascii="Times New Roman" w:hAnsi="Times New Roman" w:cs="Times New Roman"/>
          <w:sz w:val="24"/>
          <w:szCs w:val="24"/>
        </w:rPr>
      </w:pPr>
      <w:r w:rsidRPr="00AC2FE2">
        <w:rPr>
          <w:rFonts w:ascii="Times New Roman" w:hAnsi="Times New Roman" w:cs="Times New Roman"/>
          <w:sz w:val="24"/>
          <w:szCs w:val="24"/>
        </w:rPr>
        <w:t xml:space="preserve">Настоящая Декларация о рисках (далее – Декларация) является неотъемлемой частью Регламента брокерского обслуживания инвесторов на рынке ценных бумаг, заключенного между Банком и Инвестором. </w:t>
      </w:r>
    </w:p>
    <w:p w14:paraId="01D9923E" w14:textId="77777777" w:rsidR="00F003AB" w:rsidRPr="00AC2FE2" w:rsidRDefault="00F003AB" w:rsidP="00AC2FE2">
      <w:pPr>
        <w:spacing w:after="0"/>
        <w:ind w:firstLine="540"/>
        <w:jc w:val="both"/>
        <w:rPr>
          <w:rFonts w:ascii="Times New Roman" w:hAnsi="Times New Roman" w:cs="Times New Roman"/>
          <w:sz w:val="24"/>
          <w:szCs w:val="24"/>
        </w:rPr>
      </w:pPr>
      <w:r w:rsidRPr="00AC2FE2">
        <w:rPr>
          <w:rFonts w:ascii="Times New Roman" w:hAnsi="Times New Roman" w:cs="Times New Roman"/>
          <w:sz w:val="24"/>
          <w:szCs w:val="24"/>
        </w:rPr>
        <w:t xml:space="preserve">Настоящая Декларация не раскрывает всех возможных рисков, связанных с совершением сделок на рынке ценных бумаг, однако позволяет </w:t>
      </w:r>
      <w:r w:rsidRPr="00AC2FE2">
        <w:rPr>
          <w:rFonts w:ascii="Times New Roman" w:hAnsi="Times New Roman" w:cs="Times New Roman"/>
          <w:iCs/>
          <w:sz w:val="24"/>
          <w:szCs w:val="24"/>
        </w:rPr>
        <w:t>Инвестору</w:t>
      </w:r>
      <w:r w:rsidRPr="00AC2FE2">
        <w:rPr>
          <w:rFonts w:ascii="Times New Roman" w:hAnsi="Times New Roman" w:cs="Times New Roman"/>
          <w:sz w:val="24"/>
          <w:szCs w:val="24"/>
        </w:rPr>
        <w:t xml:space="preserve"> определить приемлемый уровень данных рисков для себя, реально оценить свои возможности и ответственно подойти к вопросу инвестиций в ценные бумаги. </w:t>
      </w:r>
    </w:p>
    <w:p w14:paraId="12CC1065" w14:textId="77777777" w:rsidR="00F003AB" w:rsidRPr="00AC2FE2" w:rsidRDefault="00F003AB" w:rsidP="00AC2FE2">
      <w:pPr>
        <w:pStyle w:val="af1"/>
        <w:tabs>
          <w:tab w:val="left" w:pos="540"/>
        </w:tabs>
        <w:spacing w:before="0" w:beforeAutospacing="0" w:after="0" w:afterAutospacing="0"/>
        <w:jc w:val="both"/>
        <w:rPr>
          <w:rFonts w:ascii="Times New Roman" w:hAnsi="Times New Roman" w:cs="Times New Roman"/>
          <w:color w:val="auto"/>
          <w:sz w:val="24"/>
          <w:szCs w:val="24"/>
        </w:rPr>
      </w:pPr>
      <w:r w:rsidRPr="00AC2FE2">
        <w:rPr>
          <w:rFonts w:ascii="Times New Roman" w:hAnsi="Times New Roman" w:cs="Times New Roman"/>
          <w:iCs/>
          <w:color w:val="auto"/>
          <w:sz w:val="24"/>
          <w:szCs w:val="24"/>
        </w:rPr>
        <w:tab/>
        <w:t>Риск</w:t>
      </w:r>
      <w:r w:rsidRPr="00AC2FE2">
        <w:rPr>
          <w:rFonts w:ascii="Times New Roman" w:hAnsi="Times New Roman" w:cs="Times New Roman"/>
          <w:color w:val="auto"/>
          <w:sz w:val="24"/>
          <w:szCs w:val="24"/>
        </w:rPr>
        <w:t xml:space="preserve"> при осуществлении операций на рынке ценных бумаг - возможность возникновения ситуации, которая может повлечь за собой потери для </w:t>
      </w:r>
      <w:r w:rsidRPr="00AC2FE2">
        <w:rPr>
          <w:rFonts w:ascii="Times New Roman" w:hAnsi="Times New Roman" w:cs="Times New Roman"/>
          <w:iCs/>
          <w:color w:val="auto"/>
          <w:sz w:val="24"/>
          <w:szCs w:val="24"/>
        </w:rPr>
        <w:t>Инвестора</w:t>
      </w:r>
      <w:r w:rsidRPr="00AC2FE2">
        <w:rPr>
          <w:rFonts w:ascii="Times New Roman" w:hAnsi="Times New Roman" w:cs="Times New Roman"/>
          <w:color w:val="auto"/>
          <w:sz w:val="24"/>
          <w:szCs w:val="24"/>
        </w:rPr>
        <w:t xml:space="preserve">. </w:t>
      </w:r>
    </w:p>
    <w:p w14:paraId="399DAB31" w14:textId="77777777" w:rsidR="00F003AB" w:rsidRDefault="00F003AB" w:rsidP="00AC2FE2">
      <w:pPr>
        <w:pStyle w:val="a8"/>
        <w:ind w:firstLine="540"/>
        <w:jc w:val="both"/>
        <w:rPr>
          <w:rFonts w:ascii="Times New Roman" w:hAnsi="Times New Roman" w:cs="Times New Roman"/>
          <w:sz w:val="24"/>
          <w:szCs w:val="24"/>
        </w:rPr>
      </w:pPr>
      <w:r w:rsidRPr="00AC2FE2">
        <w:rPr>
          <w:rFonts w:ascii="Times New Roman" w:hAnsi="Times New Roman" w:cs="Times New Roman"/>
          <w:sz w:val="24"/>
          <w:szCs w:val="24"/>
        </w:rPr>
        <w:t>Инвестиции Инвестора в ценные бумаги несут в себе следующие виды риска:</w:t>
      </w:r>
    </w:p>
    <w:p w14:paraId="70BD3FA1" w14:textId="77777777" w:rsidR="00AC2FE2" w:rsidRPr="00AC2FE2" w:rsidRDefault="00AC2FE2" w:rsidP="00AC2FE2">
      <w:pPr>
        <w:pStyle w:val="a8"/>
        <w:ind w:firstLine="540"/>
        <w:jc w:val="both"/>
        <w:rPr>
          <w:rFonts w:ascii="Times New Roman" w:hAnsi="Times New Roman" w:cs="Times New Roman"/>
          <w:sz w:val="24"/>
          <w:szCs w:val="24"/>
        </w:rPr>
      </w:pPr>
    </w:p>
    <w:p w14:paraId="273EF29C" w14:textId="77777777" w:rsidR="00F003AB" w:rsidRPr="00842DDD" w:rsidRDefault="00F003AB" w:rsidP="00F003AB">
      <w:pPr>
        <w:pStyle w:val="af1"/>
        <w:tabs>
          <w:tab w:val="left" w:pos="540"/>
        </w:tabs>
        <w:spacing w:before="0" w:beforeAutospacing="0" w:after="120" w:afterAutospacing="0"/>
        <w:jc w:val="both"/>
        <w:rPr>
          <w:rFonts w:ascii="Times New Roman" w:hAnsi="Times New Roman" w:cs="Times New Roman"/>
          <w:color w:val="auto"/>
          <w:sz w:val="24"/>
          <w:szCs w:val="24"/>
        </w:rPr>
      </w:pPr>
      <w:r w:rsidRPr="00842DDD">
        <w:rPr>
          <w:rFonts w:ascii="Times New Roman" w:hAnsi="Times New Roman" w:cs="Times New Roman"/>
          <w:b/>
          <w:iCs/>
          <w:color w:val="auto"/>
          <w:sz w:val="24"/>
          <w:szCs w:val="24"/>
        </w:rPr>
        <w:tab/>
        <w:t>Ценовой риск</w:t>
      </w:r>
      <w:r w:rsidRPr="00842DDD">
        <w:rPr>
          <w:rFonts w:ascii="Times New Roman" w:hAnsi="Times New Roman" w:cs="Times New Roman"/>
          <w:iCs/>
          <w:color w:val="auto"/>
          <w:sz w:val="24"/>
          <w:szCs w:val="24"/>
        </w:rPr>
        <w:t xml:space="preserve"> </w:t>
      </w:r>
      <w:r w:rsidRPr="00842DDD">
        <w:rPr>
          <w:rFonts w:ascii="Times New Roman" w:hAnsi="Times New Roman" w:cs="Times New Roman"/>
          <w:color w:val="auto"/>
          <w:sz w:val="24"/>
          <w:szCs w:val="24"/>
        </w:rPr>
        <w:t xml:space="preserve">- риск потерь от неблагоприятных изменений цен. Может проявляться в неожиданном изменении цен на ценные бумаги, что может повлечь за собой снижение стоимости портфеля Инвестора и, как следствие, снижение доходности операций или даже прямые убытки для </w:t>
      </w:r>
      <w:r w:rsidRPr="00842DDD">
        <w:rPr>
          <w:rFonts w:ascii="Times New Roman" w:hAnsi="Times New Roman" w:cs="Times New Roman"/>
          <w:iCs/>
          <w:color w:val="auto"/>
          <w:sz w:val="24"/>
          <w:szCs w:val="24"/>
        </w:rPr>
        <w:t>Инвестора</w:t>
      </w:r>
      <w:r w:rsidRPr="00842DDD">
        <w:rPr>
          <w:rFonts w:ascii="Times New Roman" w:hAnsi="Times New Roman" w:cs="Times New Roman"/>
          <w:color w:val="auto"/>
          <w:sz w:val="24"/>
          <w:szCs w:val="24"/>
        </w:rPr>
        <w:t>.</w:t>
      </w:r>
    </w:p>
    <w:p w14:paraId="34EE0C89" w14:textId="77777777" w:rsidR="00F003AB" w:rsidRPr="00842DDD" w:rsidRDefault="00F003AB" w:rsidP="00F003AB">
      <w:pPr>
        <w:pStyle w:val="af1"/>
        <w:tabs>
          <w:tab w:val="left" w:pos="540"/>
        </w:tabs>
        <w:spacing w:before="0" w:beforeAutospacing="0" w:after="120" w:afterAutospacing="0"/>
        <w:jc w:val="both"/>
        <w:rPr>
          <w:rFonts w:ascii="Times New Roman" w:hAnsi="Times New Roman" w:cs="Times New Roman"/>
          <w:color w:val="auto"/>
          <w:sz w:val="24"/>
          <w:szCs w:val="24"/>
        </w:rPr>
      </w:pPr>
      <w:r w:rsidRPr="00842DDD">
        <w:rPr>
          <w:rFonts w:ascii="Times New Roman" w:hAnsi="Times New Roman" w:cs="Times New Roman"/>
          <w:b/>
          <w:color w:val="FF0000"/>
          <w:sz w:val="24"/>
          <w:szCs w:val="24"/>
        </w:rPr>
        <w:tab/>
      </w:r>
      <w:r w:rsidRPr="00842DDD">
        <w:rPr>
          <w:rFonts w:ascii="Times New Roman" w:hAnsi="Times New Roman" w:cs="Times New Roman"/>
          <w:b/>
          <w:color w:val="auto"/>
          <w:sz w:val="24"/>
          <w:szCs w:val="24"/>
        </w:rPr>
        <w:t>Риск потери ликвидности</w:t>
      </w:r>
      <w:r w:rsidRPr="00842DDD">
        <w:rPr>
          <w:rFonts w:ascii="Times New Roman" w:hAnsi="Times New Roman" w:cs="Times New Roman"/>
          <w:color w:val="auto"/>
          <w:sz w:val="24"/>
          <w:szCs w:val="24"/>
        </w:rPr>
        <w:t xml:space="preserve"> - в</w:t>
      </w:r>
      <w:r w:rsidRPr="00842DDD">
        <w:rPr>
          <w:rFonts w:ascii="Times New Roman" w:eastAsia="Times New Roman" w:hAnsi="Times New Roman" w:cs="Times New Roman"/>
          <w:color w:val="auto"/>
          <w:sz w:val="24"/>
          <w:szCs w:val="24"/>
        </w:rPr>
        <w:t>озможность возникновения затруднений при реализации ценных бумаг в определенный момент времени. Данный риск связан с возможностью потерь при реализации ценных бумаг в связи с изменением оценки участниками рынка ценных бумаг их инвестиционных качеств. Данный риск может проявиться, в частности, при необходимости быстрого вывода инвестированных средств с рынка ценных бумаг путем их продажи.</w:t>
      </w:r>
    </w:p>
    <w:p w14:paraId="2B63B0A6" w14:textId="77777777" w:rsidR="00F003AB" w:rsidRPr="00842DDD" w:rsidRDefault="00F003AB" w:rsidP="00F003AB">
      <w:pPr>
        <w:pStyle w:val="af1"/>
        <w:tabs>
          <w:tab w:val="left" w:pos="540"/>
        </w:tabs>
        <w:spacing w:before="0" w:beforeAutospacing="0" w:after="120" w:afterAutospacing="0"/>
        <w:jc w:val="both"/>
        <w:rPr>
          <w:rFonts w:ascii="Times New Roman" w:hAnsi="Times New Roman" w:cs="Times New Roman"/>
          <w:color w:val="auto"/>
          <w:sz w:val="24"/>
          <w:szCs w:val="24"/>
        </w:rPr>
      </w:pPr>
      <w:r w:rsidRPr="00842DDD">
        <w:rPr>
          <w:rFonts w:ascii="Times New Roman" w:hAnsi="Times New Roman" w:cs="Times New Roman"/>
          <w:b/>
          <w:color w:val="auto"/>
          <w:sz w:val="24"/>
          <w:szCs w:val="24"/>
        </w:rPr>
        <w:tab/>
        <w:t>Риск банкротства эмитента</w:t>
      </w:r>
      <w:r w:rsidRPr="00842DDD">
        <w:rPr>
          <w:rFonts w:ascii="Times New Roman" w:hAnsi="Times New Roman" w:cs="Times New Roman"/>
          <w:color w:val="auto"/>
          <w:sz w:val="24"/>
          <w:szCs w:val="24"/>
        </w:rPr>
        <w:t xml:space="preserve"> заключается в возможности возникновения ситуации неплатежеспособности эмитента ценной бумаги, что может привести к резкому падению ее цены (вплоть до полной потери ликвидности в случае с акциями), или невозможности погасить ее (в случае с долговыми ценными бумагами).</w:t>
      </w:r>
    </w:p>
    <w:p w14:paraId="2A7C91B8" w14:textId="77777777" w:rsidR="00F003AB" w:rsidRPr="00842DDD" w:rsidRDefault="00F003AB" w:rsidP="00F003AB">
      <w:pPr>
        <w:pStyle w:val="af1"/>
        <w:tabs>
          <w:tab w:val="left" w:pos="540"/>
        </w:tabs>
        <w:spacing w:before="0" w:beforeAutospacing="0" w:after="120" w:afterAutospacing="0"/>
        <w:jc w:val="both"/>
        <w:rPr>
          <w:rFonts w:ascii="Times New Roman" w:hAnsi="Times New Roman" w:cs="Times New Roman"/>
          <w:color w:val="auto"/>
          <w:sz w:val="24"/>
          <w:szCs w:val="24"/>
        </w:rPr>
      </w:pPr>
      <w:r w:rsidRPr="00842DDD">
        <w:rPr>
          <w:rFonts w:ascii="Times New Roman" w:hAnsi="Times New Roman" w:cs="Times New Roman"/>
          <w:b/>
          <w:color w:val="FF0000"/>
          <w:sz w:val="24"/>
          <w:szCs w:val="24"/>
        </w:rPr>
        <w:tab/>
      </w:r>
      <w:r w:rsidRPr="00842DDD">
        <w:rPr>
          <w:rFonts w:ascii="Times New Roman" w:hAnsi="Times New Roman" w:cs="Times New Roman"/>
          <w:b/>
          <w:color w:val="auto"/>
          <w:sz w:val="24"/>
          <w:szCs w:val="24"/>
        </w:rPr>
        <w:t>Риск неправомерных действий в отношении имущества</w:t>
      </w:r>
      <w:r w:rsidRPr="00842DDD">
        <w:rPr>
          <w:rFonts w:ascii="Times New Roman" w:hAnsi="Times New Roman" w:cs="Times New Roman"/>
          <w:color w:val="auto"/>
          <w:sz w:val="24"/>
          <w:szCs w:val="24"/>
        </w:rPr>
        <w:t xml:space="preserve"> и охраняемых законом прав Инвестора со стороны третьих лиц, включая эмитента, регистратора, депозитария и Торговых систем.</w:t>
      </w:r>
    </w:p>
    <w:p w14:paraId="07EF0947" w14:textId="77777777" w:rsidR="00F003AB" w:rsidRPr="00842DDD" w:rsidRDefault="00F003AB" w:rsidP="00F003AB">
      <w:pPr>
        <w:pStyle w:val="af1"/>
        <w:tabs>
          <w:tab w:val="left" w:pos="540"/>
        </w:tabs>
        <w:spacing w:before="0" w:beforeAutospacing="0" w:after="120" w:afterAutospacing="0"/>
        <w:jc w:val="both"/>
        <w:rPr>
          <w:rFonts w:ascii="Times New Roman" w:hAnsi="Times New Roman" w:cs="Times New Roman"/>
          <w:color w:val="auto"/>
          <w:sz w:val="24"/>
          <w:szCs w:val="24"/>
        </w:rPr>
      </w:pPr>
      <w:r w:rsidRPr="00842DDD">
        <w:rPr>
          <w:rFonts w:ascii="Times New Roman" w:hAnsi="Times New Roman" w:cs="Times New Roman"/>
          <w:b/>
          <w:color w:val="FF0000"/>
          <w:sz w:val="24"/>
          <w:szCs w:val="24"/>
        </w:rPr>
        <w:tab/>
      </w:r>
      <w:r w:rsidRPr="00842DDD">
        <w:rPr>
          <w:rFonts w:ascii="Times New Roman" w:hAnsi="Times New Roman" w:cs="Times New Roman"/>
          <w:b/>
          <w:color w:val="auto"/>
          <w:sz w:val="24"/>
          <w:szCs w:val="24"/>
        </w:rPr>
        <w:t>Валютный риск</w:t>
      </w:r>
      <w:r w:rsidRPr="00842DDD">
        <w:rPr>
          <w:rFonts w:ascii="Times New Roman" w:hAnsi="Times New Roman" w:cs="Times New Roman"/>
          <w:color w:val="auto"/>
          <w:sz w:val="24"/>
          <w:szCs w:val="24"/>
        </w:rPr>
        <w:t xml:space="preserve"> - риск потерь от неблагоприятных изменений валютных курсов. Характеризуется возможным неблагоприятным изменением курса рубля Российской Федерации по отношению к иностранной валюте, вследствие чего средства Инвестора могут быть подвержены инфляционному воздействию. Данный риск не возникает при осуществлении операций в валюте Российской Федерации. </w:t>
      </w:r>
    </w:p>
    <w:p w14:paraId="78439C91" w14:textId="77777777" w:rsidR="00F003AB" w:rsidRPr="00842DDD" w:rsidRDefault="00F003AB" w:rsidP="00F003AB">
      <w:pPr>
        <w:pStyle w:val="af1"/>
        <w:tabs>
          <w:tab w:val="left" w:pos="540"/>
        </w:tabs>
        <w:spacing w:before="0" w:beforeAutospacing="0" w:after="120" w:afterAutospacing="0"/>
        <w:jc w:val="both"/>
        <w:rPr>
          <w:rFonts w:ascii="Times New Roman" w:hAnsi="Times New Roman" w:cs="Times New Roman"/>
          <w:color w:val="auto"/>
          <w:sz w:val="24"/>
          <w:szCs w:val="24"/>
        </w:rPr>
      </w:pPr>
      <w:r w:rsidRPr="00842DDD">
        <w:rPr>
          <w:rFonts w:ascii="Times New Roman" w:hAnsi="Times New Roman" w:cs="Times New Roman"/>
          <w:b/>
          <w:color w:val="FF0000"/>
          <w:sz w:val="24"/>
          <w:szCs w:val="24"/>
        </w:rPr>
        <w:tab/>
      </w:r>
      <w:r w:rsidRPr="00842DDD">
        <w:rPr>
          <w:rFonts w:ascii="Times New Roman" w:hAnsi="Times New Roman" w:cs="Times New Roman"/>
          <w:b/>
          <w:color w:val="auto"/>
          <w:sz w:val="24"/>
          <w:szCs w:val="24"/>
        </w:rPr>
        <w:t>Политический риск</w:t>
      </w:r>
      <w:r w:rsidRPr="00842DDD">
        <w:rPr>
          <w:rFonts w:ascii="Times New Roman" w:hAnsi="Times New Roman" w:cs="Times New Roman"/>
          <w:color w:val="auto"/>
          <w:sz w:val="24"/>
          <w:szCs w:val="24"/>
        </w:rPr>
        <w:t xml:space="preserve"> – это риск неблагоприятных изменений в политической ситуации в стране. Война, смена руководства страны, принятие законов, негативно влияющих на инвестиционный климат, - все эти факторы могут повлиять на стоимость ценных бумаг или условия выплаты дивидендов.</w:t>
      </w:r>
    </w:p>
    <w:p w14:paraId="54DA5438" w14:textId="77777777" w:rsidR="00F003AB" w:rsidRPr="00AC2FE2" w:rsidRDefault="00F003AB" w:rsidP="00F003AB">
      <w:pPr>
        <w:ind w:firstLine="567"/>
        <w:jc w:val="both"/>
        <w:rPr>
          <w:rFonts w:ascii="Times New Roman" w:hAnsi="Times New Roman" w:cs="Times New Roman"/>
          <w:sz w:val="24"/>
          <w:szCs w:val="24"/>
        </w:rPr>
      </w:pPr>
      <w:r w:rsidRPr="00AC2FE2">
        <w:rPr>
          <w:rFonts w:ascii="Times New Roman" w:hAnsi="Times New Roman" w:cs="Times New Roman"/>
          <w:b/>
          <w:sz w:val="24"/>
          <w:szCs w:val="24"/>
        </w:rPr>
        <w:t xml:space="preserve">Экономический риск, </w:t>
      </w:r>
      <w:r w:rsidRPr="00AC2FE2">
        <w:rPr>
          <w:rFonts w:ascii="Times New Roman" w:hAnsi="Times New Roman" w:cs="Times New Roman"/>
          <w:sz w:val="24"/>
          <w:szCs w:val="24"/>
        </w:rPr>
        <w:t xml:space="preserve">риск финансовых потерь со стороны Инвестора, связанный с изменением экономической ситуации в Российской Федерации. Любой участник процесса инвестирования Инвестором средств в ценные бумаги может оказаться в ситуации, когда в силу экономических причин он не сможет надлежащим образом исполнить свои </w:t>
      </w:r>
      <w:r w:rsidRPr="00AC2FE2">
        <w:rPr>
          <w:rFonts w:ascii="Times New Roman" w:hAnsi="Times New Roman" w:cs="Times New Roman"/>
          <w:sz w:val="24"/>
          <w:szCs w:val="24"/>
        </w:rPr>
        <w:lastRenderedPageBreak/>
        <w:t xml:space="preserve">обязательства, связанные с обращением и обслуживанием выпусков ценных бумаг, или иные обязательства, которые могут повлиять на права Инвестора. </w:t>
      </w:r>
    </w:p>
    <w:p w14:paraId="56DDD7C3" w14:textId="77777777" w:rsidR="00F003AB" w:rsidRPr="00AC2FE2" w:rsidRDefault="00F003AB" w:rsidP="00F003AB">
      <w:pPr>
        <w:ind w:firstLine="567"/>
        <w:jc w:val="both"/>
        <w:rPr>
          <w:rFonts w:ascii="Times New Roman" w:hAnsi="Times New Roman" w:cs="Times New Roman"/>
          <w:sz w:val="24"/>
          <w:szCs w:val="24"/>
        </w:rPr>
      </w:pPr>
      <w:r w:rsidRPr="00AC2FE2">
        <w:rPr>
          <w:rFonts w:ascii="Times New Roman" w:hAnsi="Times New Roman" w:cs="Times New Roman"/>
          <w:b/>
          <w:sz w:val="24"/>
          <w:szCs w:val="24"/>
        </w:rPr>
        <w:t xml:space="preserve">Риск налогового законодательства, </w:t>
      </w:r>
      <w:r w:rsidRPr="00AC2FE2">
        <w:rPr>
          <w:rFonts w:ascii="Times New Roman" w:hAnsi="Times New Roman" w:cs="Times New Roman"/>
          <w:sz w:val="24"/>
          <w:szCs w:val="24"/>
        </w:rPr>
        <w:t xml:space="preserve">риск финансовых потерь со стороны Инвестора, связанный с применением действующего налогового законодательства Российской Федерации, изменением существующего порядка налогообложения операций на финансовых рынках. </w:t>
      </w:r>
    </w:p>
    <w:p w14:paraId="17AB3181" w14:textId="77777777" w:rsidR="00F003AB" w:rsidRPr="00842DDD" w:rsidRDefault="00F003AB" w:rsidP="00F003AB">
      <w:pPr>
        <w:pStyle w:val="af1"/>
        <w:tabs>
          <w:tab w:val="left" w:pos="540"/>
        </w:tabs>
        <w:spacing w:before="0" w:beforeAutospacing="0" w:after="120" w:afterAutospacing="0"/>
        <w:jc w:val="both"/>
        <w:rPr>
          <w:rFonts w:ascii="Times New Roman" w:hAnsi="Times New Roman" w:cs="Times New Roman"/>
          <w:color w:val="auto"/>
          <w:sz w:val="24"/>
          <w:szCs w:val="24"/>
        </w:rPr>
      </w:pPr>
      <w:r w:rsidRPr="00842DDD">
        <w:rPr>
          <w:rFonts w:ascii="Times New Roman" w:hAnsi="Times New Roman" w:cs="Times New Roman"/>
          <w:b/>
          <w:color w:val="FF0000"/>
          <w:sz w:val="24"/>
          <w:szCs w:val="24"/>
        </w:rPr>
        <w:tab/>
      </w:r>
      <w:r w:rsidRPr="00842DDD">
        <w:rPr>
          <w:rFonts w:ascii="Times New Roman" w:hAnsi="Times New Roman" w:cs="Times New Roman"/>
          <w:b/>
          <w:color w:val="auto"/>
          <w:sz w:val="24"/>
          <w:szCs w:val="24"/>
        </w:rPr>
        <w:t>Отраслевые риски</w:t>
      </w:r>
      <w:r w:rsidRPr="00842DDD">
        <w:rPr>
          <w:rFonts w:ascii="Times New Roman" w:hAnsi="Times New Roman" w:cs="Times New Roman"/>
          <w:color w:val="auto"/>
          <w:sz w:val="24"/>
          <w:szCs w:val="24"/>
        </w:rPr>
        <w:t xml:space="preserve"> связаны с неблагоприятным функционированием определенной отрасли, что непосредственно сказывается на деятельности занятых в ней компаний, а, значит, и на показателях стоимости выпущенных ими ценных бумаг. Часто негативное состояние такой отрасли передается компаниям из других, зависимых отраслей.</w:t>
      </w:r>
    </w:p>
    <w:p w14:paraId="1D96D74A" w14:textId="77777777" w:rsidR="00F003AB" w:rsidRPr="00842DDD" w:rsidRDefault="00F003AB" w:rsidP="00F003AB">
      <w:pPr>
        <w:pStyle w:val="af1"/>
        <w:tabs>
          <w:tab w:val="left" w:pos="0"/>
        </w:tabs>
        <w:spacing w:before="0" w:beforeAutospacing="0" w:after="120" w:afterAutospacing="0"/>
        <w:ind w:firstLine="540"/>
        <w:jc w:val="both"/>
        <w:rPr>
          <w:rFonts w:ascii="Times New Roman" w:hAnsi="Times New Roman" w:cs="Times New Roman"/>
          <w:color w:val="auto"/>
          <w:sz w:val="24"/>
          <w:szCs w:val="24"/>
        </w:rPr>
      </w:pPr>
      <w:r w:rsidRPr="00842DDD">
        <w:rPr>
          <w:rFonts w:ascii="Times New Roman" w:hAnsi="Times New Roman" w:cs="Times New Roman"/>
          <w:b/>
          <w:color w:val="auto"/>
          <w:sz w:val="24"/>
          <w:szCs w:val="24"/>
        </w:rPr>
        <w:t>Региональные    риски</w:t>
      </w:r>
      <w:r w:rsidRPr="00842DDD">
        <w:rPr>
          <w:rFonts w:ascii="Times New Roman" w:hAnsi="Times New Roman" w:cs="Times New Roman"/>
          <w:color w:val="auto"/>
          <w:sz w:val="24"/>
          <w:szCs w:val="24"/>
        </w:rPr>
        <w:t>   связаны   с   неблагоприятным   функционированием определенного   региона   Российской   Федерации, что   непосредственно сказывается на деятельности оперирующих в регионе компаний, а, значит, и на показателях стоимости выпущенных ими ценных бумаг. Часто негативное состояние региона передается компаниям из других, зависимых регионов.</w:t>
      </w:r>
    </w:p>
    <w:p w14:paraId="3ECDF8EA" w14:textId="77777777" w:rsidR="00F003AB" w:rsidRPr="00842DDD" w:rsidRDefault="00F003AB" w:rsidP="00F003AB">
      <w:pPr>
        <w:pStyle w:val="af1"/>
        <w:tabs>
          <w:tab w:val="left" w:pos="0"/>
        </w:tabs>
        <w:spacing w:before="0" w:beforeAutospacing="0" w:after="120" w:afterAutospacing="0"/>
        <w:ind w:firstLine="540"/>
        <w:jc w:val="both"/>
        <w:rPr>
          <w:rFonts w:ascii="Times New Roman" w:hAnsi="Times New Roman" w:cs="Times New Roman"/>
          <w:color w:val="auto"/>
          <w:sz w:val="24"/>
          <w:szCs w:val="24"/>
        </w:rPr>
      </w:pPr>
      <w:r w:rsidRPr="00842DDD">
        <w:rPr>
          <w:rFonts w:ascii="Times New Roman" w:hAnsi="Times New Roman" w:cs="Times New Roman"/>
          <w:b/>
          <w:color w:val="auto"/>
          <w:sz w:val="24"/>
          <w:szCs w:val="24"/>
        </w:rPr>
        <w:t>Страновые риски</w:t>
      </w:r>
      <w:r w:rsidRPr="00842DDD">
        <w:rPr>
          <w:rFonts w:ascii="Times New Roman" w:hAnsi="Times New Roman" w:cs="Times New Roman"/>
          <w:color w:val="auto"/>
          <w:sz w:val="24"/>
          <w:szCs w:val="24"/>
        </w:rPr>
        <w:t xml:space="preserve"> связаны с неблагоприятным функционированием определенной страны, что непосредственно сказывается на деятельности оперирующих в стране компаний, а значит и на показателях стоимости выпущенных ими ценных бумаг.  Часто негативное состояние страны передается компаниям из других, зависимых стран.</w:t>
      </w:r>
    </w:p>
    <w:p w14:paraId="7ED30A56" w14:textId="77777777" w:rsidR="00F003AB" w:rsidRPr="00842DDD" w:rsidRDefault="00F003AB" w:rsidP="00F003AB">
      <w:pPr>
        <w:pStyle w:val="af1"/>
        <w:tabs>
          <w:tab w:val="left" w:pos="1440"/>
        </w:tabs>
        <w:spacing w:before="0" w:beforeAutospacing="0" w:after="120" w:afterAutospacing="0"/>
        <w:ind w:firstLine="540"/>
        <w:jc w:val="both"/>
        <w:rPr>
          <w:rFonts w:ascii="Times New Roman" w:hAnsi="Times New Roman" w:cs="Times New Roman"/>
          <w:color w:val="auto"/>
          <w:sz w:val="24"/>
          <w:szCs w:val="24"/>
        </w:rPr>
      </w:pPr>
      <w:r w:rsidRPr="00842DDD">
        <w:rPr>
          <w:rFonts w:ascii="Times New Roman" w:hAnsi="Times New Roman" w:cs="Times New Roman"/>
          <w:b/>
          <w:color w:val="auto"/>
          <w:sz w:val="24"/>
          <w:szCs w:val="24"/>
        </w:rPr>
        <w:t>Технические риски</w:t>
      </w:r>
      <w:r w:rsidRPr="00842DDD">
        <w:rPr>
          <w:rFonts w:ascii="Times New Roman" w:hAnsi="Times New Roman" w:cs="Times New Roman"/>
          <w:color w:val="auto"/>
          <w:sz w:val="24"/>
          <w:szCs w:val="24"/>
        </w:rPr>
        <w:t xml:space="preserve"> - при использовании электронных торговых систем, средств связи и средств передачи информации существуют риски нарушения связи, сбоев в работе программ и технических средств, несанкционированного доступа к информации и др.</w:t>
      </w:r>
    </w:p>
    <w:p w14:paraId="01408393" w14:textId="77777777" w:rsidR="00F003AB" w:rsidRPr="00842DDD" w:rsidRDefault="00F003AB" w:rsidP="007D66E3">
      <w:pPr>
        <w:pStyle w:val="af1"/>
        <w:tabs>
          <w:tab w:val="left" w:pos="1440"/>
        </w:tabs>
        <w:spacing w:before="0" w:beforeAutospacing="0" w:after="0" w:afterAutospacing="0"/>
        <w:ind w:firstLine="540"/>
        <w:jc w:val="both"/>
        <w:rPr>
          <w:rFonts w:ascii="Times New Roman" w:hAnsi="Times New Roman" w:cs="Times New Roman"/>
          <w:color w:val="auto"/>
          <w:sz w:val="24"/>
          <w:szCs w:val="24"/>
        </w:rPr>
      </w:pPr>
      <w:r w:rsidRPr="00842DDD">
        <w:rPr>
          <w:rFonts w:ascii="Times New Roman" w:hAnsi="Times New Roman" w:cs="Times New Roman"/>
          <w:b/>
          <w:color w:val="auto"/>
          <w:sz w:val="24"/>
          <w:szCs w:val="24"/>
        </w:rPr>
        <w:t>Операционный (технический, технологический, кадровый) риск -</w:t>
      </w:r>
      <w:r w:rsidRPr="00842DDD">
        <w:rPr>
          <w:rFonts w:ascii="Times New Roman" w:hAnsi="Times New Roman" w:cs="Times New Roman"/>
          <w:color w:val="auto"/>
          <w:sz w:val="24"/>
          <w:szCs w:val="24"/>
        </w:rPr>
        <w:t xml:space="preserve"> риск прямых или косвенных потерь по причине:</w:t>
      </w:r>
    </w:p>
    <w:p w14:paraId="23045B79" w14:textId="77777777" w:rsidR="00F003AB" w:rsidRPr="00AC2FE2" w:rsidRDefault="00F003AB" w:rsidP="007D66E3">
      <w:pPr>
        <w:numPr>
          <w:ilvl w:val="0"/>
          <w:numId w:val="20"/>
        </w:numPr>
        <w:tabs>
          <w:tab w:val="left" w:pos="900"/>
          <w:tab w:val="num" w:pos="1440"/>
        </w:tabs>
        <w:spacing w:after="0" w:line="240" w:lineRule="auto"/>
        <w:ind w:left="0" w:firstLine="540"/>
        <w:jc w:val="both"/>
        <w:rPr>
          <w:rFonts w:ascii="Times New Roman" w:hAnsi="Times New Roman" w:cs="Times New Roman"/>
          <w:sz w:val="24"/>
          <w:szCs w:val="24"/>
        </w:rPr>
      </w:pPr>
      <w:r w:rsidRPr="00AC2FE2">
        <w:rPr>
          <w:rFonts w:ascii="Times New Roman" w:hAnsi="Times New Roman" w:cs="Times New Roman"/>
          <w:sz w:val="24"/>
          <w:szCs w:val="24"/>
        </w:rPr>
        <w:t xml:space="preserve"> неисправностей информационных, электрических и иных систем, несоразмерности (недостаточности) их функциональных возможностей (характеристик), а также их неадекватности из-за ошибок, связанных с несовершенством инфраструктуры рынка ценных бумаг; </w:t>
      </w:r>
    </w:p>
    <w:p w14:paraId="7935E5DB" w14:textId="77777777" w:rsidR="00F003AB" w:rsidRPr="00AC2FE2" w:rsidRDefault="00F003AB" w:rsidP="007D66E3">
      <w:pPr>
        <w:numPr>
          <w:ilvl w:val="0"/>
          <w:numId w:val="20"/>
        </w:numPr>
        <w:tabs>
          <w:tab w:val="left" w:pos="900"/>
          <w:tab w:val="num" w:pos="1440"/>
        </w:tabs>
        <w:spacing w:after="0" w:line="240" w:lineRule="auto"/>
        <w:ind w:left="0" w:firstLine="540"/>
        <w:jc w:val="both"/>
        <w:rPr>
          <w:rFonts w:ascii="Times New Roman" w:hAnsi="Times New Roman" w:cs="Times New Roman"/>
          <w:sz w:val="24"/>
          <w:szCs w:val="24"/>
        </w:rPr>
      </w:pPr>
      <w:r w:rsidRPr="00AC2FE2">
        <w:rPr>
          <w:rFonts w:ascii="Times New Roman" w:hAnsi="Times New Roman" w:cs="Times New Roman"/>
          <w:sz w:val="24"/>
          <w:szCs w:val="24"/>
        </w:rPr>
        <w:t>технологий проведения операций, внутренних порядков и процедур проведения операций и сделок, процедур управления, учета и контроля, в т.ч. их несоответствия характеру и масштабам рынка ценных бумаг, а также несоответствия требованиям законодательства Российской Федерации;</w:t>
      </w:r>
    </w:p>
    <w:p w14:paraId="23BFF10B" w14:textId="77777777" w:rsidR="00F003AB" w:rsidRPr="00AC2FE2" w:rsidRDefault="00F003AB" w:rsidP="007D66E3">
      <w:pPr>
        <w:numPr>
          <w:ilvl w:val="0"/>
          <w:numId w:val="20"/>
        </w:numPr>
        <w:tabs>
          <w:tab w:val="left" w:pos="900"/>
          <w:tab w:val="num" w:pos="1440"/>
        </w:tabs>
        <w:spacing w:after="0" w:line="240" w:lineRule="auto"/>
        <w:ind w:left="0" w:firstLine="540"/>
        <w:jc w:val="both"/>
        <w:rPr>
          <w:rFonts w:ascii="Times New Roman" w:hAnsi="Times New Roman" w:cs="Times New Roman"/>
          <w:sz w:val="24"/>
          <w:szCs w:val="24"/>
        </w:rPr>
      </w:pPr>
      <w:r w:rsidRPr="00AC2FE2">
        <w:rPr>
          <w:rFonts w:ascii="Times New Roman" w:hAnsi="Times New Roman" w:cs="Times New Roman"/>
          <w:sz w:val="24"/>
          <w:szCs w:val="24"/>
        </w:rPr>
        <w:t>действий (бездействия) персонала и сторонних лиц;</w:t>
      </w:r>
    </w:p>
    <w:p w14:paraId="158EF336" w14:textId="77777777" w:rsidR="00F003AB" w:rsidRPr="00AC2FE2" w:rsidRDefault="00F003AB" w:rsidP="007D66E3">
      <w:pPr>
        <w:numPr>
          <w:ilvl w:val="0"/>
          <w:numId w:val="20"/>
        </w:numPr>
        <w:tabs>
          <w:tab w:val="left" w:pos="900"/>
          <w:tab w:val="num" w:pos="1440"/>
        </w:tabs>
        <w:spacing w:after="0" w:line="240" w:lineRule="auto"/>
        <w:ind w:left="0" w:firstLine="540"/>
        <w:jc w:val="both"/>
        <w:rPr>
          <w:rFonts w:ascii="Times New Roman" w:hAnsi="Times New Roman" w:cs="Times New Roman"/>
          <w:sz w:val="24"/>
          <w:szCs w:val="24"/>
        </w:rPr>
      </w:pPr>
      <w:r w:rsidRPr="00AC2FE2">
        <w:rPr>
          <w:rFonts w:ascii="Times New Roman" w:hAnsi="Times New Roman" w:cs="Times New Roman"/>
          <w:sz w:val="24"/>
          <w:szCs w:val="24"/>
        </w:rPr>
        <w:t xml:space="preserve">воздействия внешних событий, включая усиление процедур контроля на стороне банков, депозитариев, клиринговых организации и организаторов торгов США, Европы и иных государств на предмет применимости иностранных экономических санкций к совершаемым российскими банками операциям с денежными средствами и ценными бумагами.  </w:t>
      </w:r>
    </w:p>
    <w:p w14:paraId="28152BA5" w14:textId="77777777" w:rsidR="00F003AB" w:rsidRPr="00842DDD" w:rsidRDefault="00F003AB" w:rsidP="007D66E3">
      <w:pPr>
        <w:tabs>
          <w:tab w:val="left" w:pos="900"/>
          <w:tab w:val="num" w:pos="1440"/>
        </w:tabs>
        <w:spacing w:after="0"/>
        <w:jc w:val="both"/>
      </w:pPr>
    </w:p>
    <w:p w14:paraId="4F38284A" w14:textId="77777777" w:rsidR="00F003AB" w:rsidRPr="00842DDD" w:rsidRDefault="00F003AB" w:rsidP="007D66E3">
      <w:pPr>
        <w:pStyle w:val="ConsPlusNormal"/>
        <w:ind w:firstLine="540"/>
        <w:jc w:val="both"/>
        <w:rPr>
          <w:b w:val="0"/>
        </w:rPr>
      </w:pPr>
      <w:r w:rsidRPr="00842DDD">
        <w:t>Риск, связанный с отсутствием отдельного учета имущества Инвестора</w:t>
      </w:r>
      <w:r w:rsidRPr="00842DDD">
        <w:rPr>
          <w:b w:val="0"/>
        </w:rPr>
        <w:t xml:space="preserve">, предоставленного в качестве обеспечения, и обязательств участника клиринга, возникших из договоров, заключенных за счет Инвестора. Инвестор вправе по письменному заявлению потребовать от Банка за счет Инвестора открытия в другой кредитной организации отдельного специального торгового счета для учета его имущества, переданного Банку в качестве обеспечения, и исполнения обязательств участника клиринга, допущенных к клирингу и возникших из договоров, заключенных за счет такого Инвестора. При отсутствии указанного отдельного специального торгового счета участника клиринга имущество Инвестора, предоставленного в качестве обеспечения, и обязательства участника клиринга, возникшие из договоров, заключенных за счет Инвестора, учитывается </w:t>
      </w:r>
      <w:r w:rsidRPr="00842DDD">
        <w:rPr>
          <w:b w:val="0"/>
        </w:rPr>
        <w:lastRenderedPageBreak/>
        <w:t>совместно с имуществом других Инвесторов Банка и обязательствами участника клиринга, возникшими из договоров, заключенных за счет других Инвесторов Банка.</w:t>
      </w:r>
    </w:p>
    <w:p w14:paraId="386E866F" w14:textId="77777777" w:rsidR="00F003AB" w:rsidRPr="00842DDD" w:rsidRDefault="00F003AB" w:rsidP="007D66E3">
      <w:pPr>
        <w:pStyle w:val="ConsPlusNormal"/>
        <w:ind w:firstLine="540"/>
        <w:jc w:val="both"/>
        <w:rPr>
          <w:b w:val="0"/>
          <w:color w:val="FF0000"/>
        </w:rPr>
      </w:pPr>
    </w:p>
    <w:p w14:paraId="03282B37" w14:textId="77777777" w:rsidR="00F003AB" w:rsidRDefault="00F003AB" w:rsidP="007D66E3">
      <w:pPr>
        <w:spacing w:after="0"/>
        <w:ind w:firstLine="567"/>
        <w:jc w:val="both"/>
        <w:rPr>
          <w:rFonts w:ascii="Times New Roman" w:hAnsi="Times New Roman" w:cs="Times New Roman"/>
          <w:sz w:val="24"/>
          <w:szCs w:val="24"/>
        </w:rPr>
      </w:pPr>
      <w:r w:rsidRPr="00AC2FE2">
        <w:rPr>
          <w:rFonts w:ascii="Times New Roman" w:hAnsi="Times New Roman" w:cs="Times New Roman"/>
          <w:b/>
          <w:sz w:val="24"/>
          <w:szCs w:val="24"/>
        </w:rPr>
        <w:t xml:space="preserve">Риск проведения электронных операций </w:t>
      </w:r>
      <w:r w:rsidRPr="00AC2FE2">
        <w:rPr>
          <w:rFonts w:ascii="Times New Roman" w:hAnsi="Times New Roman" w:cs="Times New Roman"/>
          <w:sz w:val="24"/>
          <w:szCs w:val="24"/>
        </w:rPr>
        <w:t xml:space="preserve">это риск потерь, возникающих в связи с использованием конкретной электронной торговой системы. Операции (сделки), производимые через ту или иную электронную торговую систему, могут отличаться не только от операций, осуществляемых традиционными методами (т.е. при наличии непосредственного контакта между продавцом и покупателем, Инвестором и его Банком), но и от операций, производимых через другие электронные торговые системы. В случае осуществления Инвестором тех или иных сделок через какую-либо электронную торговую систему Инвестор будет подвергаться рискам, связанным с работой такой системы, включая ее программные и аппаратные средства. Результатом любого сбоя в работе электронной системы, может стать некорректное выполнение каких-либо приказов Инвестора или их невыполнение вообще. </w:t>
      </w:r>
    </w:p>
    <w:p w14:paraId="370E9D1F" w14:textId="77777777" w:rsidR="007D66E3" w:rsidRPr="00AC2FE2" w:rsidRDefault="007D66E3" w:rsidP="007D66E3">
      <w:pPr>
        <w:spacing w:after="0"/>
        <w:ind w:firstLine="567"/>
        <w:jc w:val="both"/>
        <w:rPr>
          <w:rFonts w:ascii="Times New Roman" w:hAnsi="Times New Roman" w:cs="Times New Roman"/>
          <w:b/>
          <w:color w:val="FF0000"/>
          <w:sz w:val="24"/>
          <w:szCs w:val="24"/>
        </w:rPr>
      </w:pPr>
    </w:p>
    <w:p w14:paraId="46AE7452" w14:textId="77777777" w:rsidR="00F003AB" w:rsidRDefault="00F003AB" w:rsidP="007D66E3">
      <w:pPr>
        <w:spacing w:after="0"/>
        <w:ind w:firstLine="567"/>
        <w:jc w:val="both"/>
        <w:rPr>
          <w:rFonts w:ascii="Times New Roman" w:hAnsi="Times New Roman" w:cs="Times New Roman"/>
          <w:sz w:val="24"/>
          <w:szCs w:val="24"/>
        </w:rPr>
      </w:pPr>
      <w:r w:rsidRPr="00AC2FE2">
        <w:rPr>
          <w:rFonts w:ascii="Times New Roman" w:hAnsi="Times New Roman" w:cs="Times New Roman"/>
          <w:b/>
          <w:sz w:val="24"/>
          <w:szCs w:val="24"/>
        </w:rPr>
        <w:t>Риск осуществления электронного документооборота,</w:t>
      </w:r>
      <w:r w:rsidRPr="00AC2FE2">
        <w:rPr>
          <w:rFonts w:ascii="Times New Roman" w:hAnsi="Times New Roman" w:cs="Times New Roman"/>
          <w:sz w:val="24"/>
          <w:szCs w:val="24"/>
        </w:rPr>
        <w:t xml:space="preserve"> связанный с возможностью потерь при обмене сообщениями между Банком и Инвестором посредством электронных файлов с использованием систем электронной почты.  Использование незащищенных каналов связи, таких как электронная почта, может привести к несанкционированному доступу третьих лиц к получаемой/передаваемой информации, в связи с чем, режим конфиденциальности, передаваемой/получаемой</w:t>
      </w:r>
      <w:r w:rsidR="0086413E">
        <w:rPr>
          <w:rFonts w:ascii="Times New Roman" w:hAnsi="Times New Roman" w:cs="Times New Roman"/>
          <w:sz w:val="24"/>
          <w:szCs w:val="24"/>
        </w:rPr>
        <w:t xml:space="preserve"> </w:t>
      </w:r>
      <w:r w:rsidRPr="00AC2FE2">
        <w:rPr>
          <w:rFonts w:ascii="Times New Roman" w:hAnsi="Times New Roman" w:cs="Times New Roman"/>
          <w:sz w:val="24"/>
          <w:szCs w:val="24"/>
        </w:rPr>
        <w:t xml:space="preserve">информации может быть нарушен. Данные обстоятельства могут привести к возникновению у Инвестора убытков, связанных с неправомерным использованием третьими лицами полученной информации о сделках, проводимых Инвестором операциях и сведений об Инвесторе и его активах. </w:t>
      </w:r>
    </w:p>
    <w:p w14:paraId="2DB15843" w14:textId="77777777" w:rsidR="007D66E3" w:rsidRPr="00842DDD" w:rsidRDefault="007D66E3" w:rsidP="007D66E3">
      <w:pPr>
        <w:spacing w:after="0"/>
        <w:ind w:firstLine="567"/>
        <w:jc w:val="both"/>
        <w:rPr>
          <w:b/>
          <w:color w:val="FF0000"/>
        </w:rPr>
      </w:pPr>
    </w:p>
    <w:p w14:paraId="0793E074" w14:textId="77777777" w:rsidR="00F003AB" w:rsidRDefault="00F003AB" w:rsidP="007D66E3">
      <w:pPr>
        <w:spacing w:after="0"/>
        <w:ind w:firstLine="567"/>
        <w:jc w:val="both"/>
        <w:rPr>
          <w:rFonts w:ascii="Times New Roman" w:hAnsi="Times New Roman" w:cs="Times New Roman"/>
          <w:sz w:val="24"/>
          <w:szCs w:val="24"/>
        </w:rPr>
      </w:pPr>
      <w:r w:rsidRPr="00AC2FE2">
        <w:rPr>
          <w:rFonts w:ascii="Times New Roman" w:hAnsi="Times New Roman" w:cs="Times New Roman"/>
          <w:b/>
          <w:sz w:val="24"/>
          <w:szCs w:val="24"/>
        </w:rPr>
        <w:t xml:space="preserve">Риск взимания комиссионных и других сборов, </w:t>
      </w:r>
      <w:r w:rsidRPr="00AC2FE2">
        <w:rPr>
          <w:rFonts w:ascii="Times New Roman" w:hAnsi="Times New Roman" w:cs="Times New Roman"/>
          <w:sz w:val="24"/>
          <w:szCs w:val="24"/>
        </w:rPr>
        <w:t xml:space="preserve">риск финансовых потерь со стороны Инвестора, связанный с полной или частичной неосведомленностью Инвестора об издержках, связанных с осуществлением операций с ценными бумагами. Перед началом проведения тех или иных операций Инвестор должен принять все необходимые меры для получения четкого представление обо всех комиссионных и иных сборах, которые будут взиматься с Инвестора. Размеры таких сборов могут вычитаться из чистой прибыли Инвестора (при наличии таковой) или увеличивать расходы Инвестора. </w:t>
      </w:r>
    </w:p>
    <w:p w14:paraId="4F167B03" w14:textId="77777777" w:rsidR="007D66E3" w:rsidRPr="00AC2FE2" w:rsidRDefault="007D66E3" w:rsidP="007D66E3">
      <w:pPr>
        <w:spacing w:after="0"/>
        <w:ind w:firstLine="567"/>
        <w:jc w:val="both"/>
        <w:rPr>
          <w:rFonts w:ascii="Times New Roman" w:hAnsi="Times New Roman" w:cs="Times New Roman"/>
          <w:sz w:val="24"/>
          <w:szCs w:val="24"/>
        </w:rPr>
      </w:pPr>
    </w:p>
    <w:p w14:paraId="2C79F6C3" w14:textId="77777777" w:rsidR="00F003AB" w:rsidRDefault="00F003AB" w:rsidP="007D66E3">
      <w:pPr>
        <w:spacing w:after="0"/>
        <w:ind w:firstLine="567"/>
        <w:jc w:val="both"/>
        <w:rPr>
          <w:rFonts w:ascii="Times New Roman" w:hAnsi="Times New Roman" w:cs="Times New Roman"/>
          <w:sz w:val="24"/>
          <w:szCs w:val="24"/>
        </w:rPr>
      </w:pPr>
      <w:r w:rsidRPr="00AC2FE2">
        <w:rPr>
          <w:rFonts w:ascii="Times New Roman" w:hAnsi="Times New Roman" w:cs="Times New Roman"/>
          <w:b/>
          <w:sz w:val="24"/>
          <w:szCs w:val="24"/>
        </w:rPr>
        <w:t xml:space="preserve">Риск недостижения инвестиционных целей </w:t>
      </w:r>
      <w:r w:rsidRPr="00AC2FE2">
        <w:rPr>
          <w:rFonts w:ascii="Times New Roman" w:hAnsi="Times New Roman" w:cs="Times New Roman"/>
          <w:sz w:val="24"/>
          <w:szCs w:val="24"/>
        </w:rPr>
        <w:t xml:space="preserve">это риск потерь, возникающих в связи с недостижением Инвестора своих инвестиционных целей. Нет никакой гарантии в том, что сохранение и увеличение капитала, которого Инвестор хочет добиться, будет достигнуто. Инвестор может потерять часть или весь капитал, вложенный в ценные бумаги. Инвестор полностью отдает себе отчет о рисках по смыслу настоящего пункта, самостоятельно осуществляет выбор Поручения на совершение операций с ценными бумагами и его параметров, наилучшим образом отвечающих его целям и задачам инвестирования, и самостоятельно несет ответственность за свой выбор.  </w:t>
      </w:r>
    </w:p>
    <w:p w14:paraId="5DFC540E" w14:textId="77777777" w:rsidR="007D66E3" w:rsidRPr="00842DDD" w:rsidRDefault="007D66E3" w:rsidP="007D66E3">
      <w:pPr>
        <w:spacing w:after="0"/>
        <w:ind w:firstLine="567"/>
        <w:jc w:val="both"/>
      </w:pPr>
    </w:p>
    <w:p w14:paraId="34318649" w14:textId="77777777" w:rsidR="00F003AB" w:rsidRPr="00AC2FE2" w:rsidRDefault="00F003AB" w:rsidP="005E5E60">
      <w:pPr>
        <w:spacing w:after="0"/>
        <w:ind w:firstLine="567"/>
        <w:jc w:val="both"/>
        <w:rPr>
          <w:rFonts w:ascii="Times New Roman" w:hAnsi="Times New Roman" w:cs="Times New Roman"/>
          <w:sz w:val="24"/>
          <w:szCs w:val="24"/>
        </w:rPr>
      </w:pPr>
      <w:r w:rsidRPr="00AC2FE2">
        <w:rPr>
          <w:rFonts w:ascii="Times New Roman" w:hAnsi="Times New Roman" w:cs="Times New Roman"/>
          <w:b/>
          <w:sz w:val="24"/>
          <w:szCs w:val="24"/>
        </w:rPr>
        <w:t xml:space="preserve">Системные риски. </w:t>
      </w:r>
      <w:r w:rsidRPr="00AC2FE2">
        <w:rPr>
          <w:rFonts w:ascii="Times New Roman" w:hAnsi="Times New Roman" w:cs="Times New Roman"/>
          <w:sz w:val="24"/>
          <w:szCs w:val="24"/>
        </w:rPr>
        <w:t xml:space="preserve">Применительно к иностранным ценным бумагам, в том числе ценным бумагам иностранных эмитентов,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w:t>
      </w:r>
      <w:r w:rsidRPr="00AC2FE2">
        <w:rPr>
          <w:rFonts w:ascii="Times New Roman" w:hAnsi="Times New Roman" w:cs="Times New Roman"/>
          <w:sz w:val="24"/>
          <w:szCs w:val="24"/>
        </w:rPr>
        <w:lastRenderedPageBreak/>
        <w:t xml:space="preserve">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  </w:t>
      </w:r>
    </w:p>
    <w:p w14:paraId="6AF97941" w14:textId="77777777" w:rsidR="00AC2FE2" w:rsidRDefault="00F003AB" w:rsidP="005E5E60">
      <w:pPr>
        <w:spacing w:after="0"/>
        <w:ind w:firstLine="567"/>
        <w:jc w:val="both"/>
        <w:rPr>
          <w:rFonts w:ascii="Times New Roman" w:hAnsi="Times New Roman" w:cs="Times New Roman"/>
          <w:sz w:val="24"/>
          <w:szCs w:val="24"/>
        </w:rPr>
      </w:pPr>
      <w:r w:rsidRPr="00AC2FE2">
        <w:rPr>
          <w:rFonts w:ascii="Times New Roman" w:hAnsi="Times New Roman" w:cs="Times New Roman"/>
          <w:sz w:val="24"/>
          <w:szCs w:val="24"/>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  </w:t>
      </w:r>
    </w:p>
    <w:p w14:paraId="7FADB18A" w14:textId="77777777" w:rsidR="00F003AB" w:rsidRPr="00AC2FE2" w:rsidRDefault="00F003AB" w:rsidP="005E5E60">
      <w:pPr>
        <w:spacing w:after="0"/>
        <w:ind w:firstLine="567"/>
        <w:jc w:val="both"/>
        <w:rPr>
          <w:rFonts w:ascii="Times New Roman" w:hAnsi="Times New Roman" w:cs="Times New Roman"/>
          <w:sz w:val="24"/>
          <w:szCs w:val="24"/>
        </w:rPr>
      </w:pPr>
      <w:r w:rsidRPr="00AC2FE2">
        <w:rPr>
          <w:rFonts w:ascii="Times New Roman" w:hAnsi="Times New Roman" w:cs="Times New Roman"/>
          <w:sz w:val="24"/>
          <w:szCs w:val="24"/>
        </w:rPr>
        <w:t xml:space="preserve">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  </w:t>
      </w:r>
    </w:p>
    <w:p w14:paraId="4580EFF2" w14:textId="77777777" w:rsidR="00F003AB" w:rsidRPr="00AC2FE2" w:rsidRDefault="00F003AB" w:rsidP="00F003AB">
      <w:pPr>
        <w:pStyle w:val="ConsPlusNormal"/>
        <w:ind w:firstLine="540"/>
        <w:jc w:val="both"/>
        <w:rPr>
          <w:b w:val="0"/>
          <w:color w:val="FF0000"/>
        </w:rPr>
      </w:pPr>
    </w:p>
    <w:p w14:paraId="7E81F7A5" w14:textId="77777777" w:rsidR="00AC2FE2" w:rsidRDefault="00F003AB" w:rsidP="005E5E60">
      <w:pPr>
        <w:spacing w:after="0"/>
        <w:ind w:firstLine="567"/>
        <w:jc w:val="both"/>
        <w:rPr>
          <w:rFonts w:ascii="Times New Roman" w:hAnsi="Times New Roman" w:cs="Times New Roman"/>
          <w:sz w:val="24"/>
          <w:szCs w:val="24"/>
        </w:rPr>
      </w:pPr>
      <w:r w:rsidRPr="00AC2FE2">
        <w:rPr>
          <w:rFonts w:ascii="Times New Roman" w:hAnsi="Times New Roman" w:cs="Times New Roman"/>
          <w:b/>
          <w:sz w:val="24"/>
          <w:szCs w:val="24"/>
        </w:rPr>
        <w:t>Правовые риски (риск действующего законодательства и законодательных изменений).</w:t>
      </w:r>
      <w:r w:rsidRPr="00AC2FE2">
        <w:rPr>
          <w:rFonts w:ascii="Times New Roman" w:hAnsi="Times New Roman" w:cs="Times New Roman"/>
          <w:sz w:val="24"/>
          <w:szCs w:val="24"/>
        </w:rPr>
        <w:t xml:space="preserve"> </w:t>
      </w:r>
    </w:p>
    <w:p w14:paraId="5B0661E3" w14:textId="77777777" w:rsidR="00F003AB" w:rsidRPr="00AC2FE2" w:rsidRDefault="00F003AB" w:rsidP="005E5E60">
      <w:pPr>
        <w:spacing w:after="0"/>
        <w:ind w:firstLine="567"/>
        <w:jc w:val="both"/>
        <w:rPr>
          <w:rFonts w:ascii="Times New Roman" w:hAnsi="Times New Roman" w:cs="Times New Roman"/>
          <w:sz w:val="24"/>
          <w:szCs w:val="24"/>
        </w:rPr>
      </w:pPr>
      <w:r w:rsidRPr="00AC2FE2">
        <w:rPr>
          <w:rFonts w:ascii="Times New Roman" w:hAnsi="Times New Roman" w:cs="Times New Roman"/>
          <w:sz w:val="24"/>
          <w:szCs w:val="24"/>
        </w:rPr>
        <w:t xml:space="preserve">Риск потерь от вложений в ценные бумаги, связанный с применением действующего законодательства Российской Федерации, появлением новых и/или изменением существующих законодательных и нормативных актов Российской Федерации. Правовой риск включает также возможность потерь от отсутствия нормативно-правовых актов, регулирующих деятельность на финансовых рынках или в каком-либо секторе финансового рынка. При приобретении иностранных ценных бумаг необходимо отдавать себе отчет в том, что они не всегда являются аналогами российских, предоставляемые по ним права и правила их осуществления могут существенно отличаться.  </w:t>
      </w:r>
    </w:p>
    <w:p w14:paraId="1EE61F81" w14:textId="77777777" w:rsidR="00F003AB" w:rsidRPr="00842DDD" w:rsidRDefault="00F003AB" w:rsidP="005E5E60">
      <w:pPr>
        <w:spacing w:after="0"/>
        <w:ind w:firstLine="567"/>
        <w:jc w:val="both"/>
      </w:pPr>
    </w:p>
    <w:p w14:paraId="7D5349C3" w14:textId="77777777" w:rsidR="00F003AB" w:rsidRPr="005E5E60" w:rsidRDefault="00F003AB" w:rsidP="005E5E60">
      <w:pPr>
        <w:spacing w:after="0"/>
        <w:ind w:firstLine="567"/>
        <w:jc w:val="both"/>
        <w:rPr>
          <w:rFonts w:ascii="Times New Roman" w:hAnsi="Times New Roman" w:cs="Times New Roman"/>
          <w:sz w:val="24"/>
          <w:szCs w:val="24"/>
        </w:rPr>
      </w:pPr>
      <w:r w:rsidRPr="005E5E60">
        <w:rPr>
          <w:rFonts w:ascii="Times New Roman" w:hAnsi="Times New Roman" w:cs="Times New Roman"/>
          <w:b/>
          <w:sz w:val="24"/>
          <w:szCs w:val="24"/>
        </w:rPr>
        <w:t xml:space="preserve">Раскрытие информации. </w:t>
      </w:r>
      <w:r w:rsidRPr="005E5E60">
        <w:rPr>
          <w:rFonts w:ascii="Times New Roman" w:hAnsi="Times New Roman" w:cs="Times New Roman"/>
          <w:sz w:val="24"/>
          <w:szCs w:val="24"/>
        </w:rPr>
        <w:t xml:space="preserve">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Необходимо оценить свою готовность анализировать информацию на английском языке, а также отличия между принятыми в Российской Федерации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Всегда необходимо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 </w:t>
      </w:r>
    </w:p>
    <w:p w14:paraId="7F41BCFD" w14:textId="77777777" w:rsidR="00F003AB" w:rsidRPr="005E5E60" w:rsidRDefault="00F003AB" w:rsidP="005E5E60">
      <w:pPr>
        <w:spacing w:after="0"/>
        <w:ind w:firstLine="567"/>
        <w:jc w:val="both"/>
        <w:rPr>
          <w:rFonts w:ascii="Times New Roman" w:hAnsi="Times New Roman" w:cs="Times New Roman"/>
          <w:sz w:val="24"/>
          <w:szCs w:val="24"/>
        </w:rPr>
      </w:pPr>
    </w:p>
    <w:p w14:paraId="17FC3F8E" w14:textId="77777777" w:rsidR="00F003AB" w:rsidRPr="005E5E60" w:rsidRDefault="00F003AB" w:rsidP="005E5E60">
      <w:pPr>
        <w:spacing w:after="0"/>
        <w:ind w:firstLine="567"/>
        <w:jc w:val="both"/>
        <w:rPr>
          <w:rFonts w:ascii="Times New Roman" w:hAnsi="Times New Roman" w:cs="Times New Roman"/>
          <w:sz w:val="24"/>
          <w:szCs w:val="24"/>
        </w:rPr>
      </w:pPr>
      <w:r w:rsidRPr="005E5E60">
        <w:rPr>
          <w:rFonts w:ascii="Times New Roman" w:hAnsi="Times New Roman" w:cs="Times New Roman"/>
          <w:b/>
          <w:sz w:val="24"/>
          <w:szCs w:val="24"/>
        </w:rPr>
        <w:t xml:space="preserve">Риск инвестирования </w:t>
      </w:r>
      <w:r w:rsidRPr="005E5E60">
        <w:rPr>
          <w:rFonts w:ascii="Times New Roman" w:hAnsi="Times New Roman" w:cs="Times New Roman"/>
          <w:sz w:val="24"/>
          <w:szCs w:val="24"/>
        </w:rPr>
        <w:t xml:space="preserve">в иностранные ценные бумаги, в том числе, не квалифицированные в качестве ценных бумаг, несет в себе риск неполучения ожидаемого дохода, потери части или даже всех инвестированных средств. Величина риска, принимаемого на себя при инвестировании, определяется возможными неблагоприятными изменениями многих параметров, не все из которых поддаются прогнозированию. </w:t>
      </w:r>
    </w:p>
    <w:p w14:paraId="431EF7FD" w14:textId="77777777" w:rsidR="00F003AB" w:rsidRPr="005E5E60" w:rsidRDefault="00F003AB" w:rsidP="005E5E60">
      <w:pPr>
        <w:spacing w:after="0"/>
        <w:ind w:firstLine="567"/>
        <w:jc w:val="both"/>
        <w:rPr>
          <w:rFonts w:ascii="Times New Roman" w:hAnsi="Times New Roman" w:cs="Times New Roman"/>
          <w:sz w:val="24"/>
          <w:szCs w:val="24"/>
        </w:rPr>
      </w:pPr>
    </w:p>
    <w:p w14:paraId="161C70BE" w14:textId="77777777" w:rsidR="00F003AB" w:rsidRPr="005E5E60" w:rsidRDefault="00F003AB" w:rsidP="007D66E3">
      <w:pPr>
        <w:spacing w:after="0"/>
        <w:ind w:firstLine="284"/>
        <w:jc w:val="both"/>
        <w:rPr>
          <w:rFonts w:ascii="Times New Roman" w:hAnsi="Times New Roman" w:cs="Times New Roman"/>
          <w:b/>
          <w:sz w:val="24"/>
          <w:szCs w:val="24"/>
        </w:rPr>
      </w:pPr>
      <w:r w:rsidRPr="005E5E60">
        <w:rPr>
          <w:rFonts w:ascii="Times New Roman" w:hAnsi="Times New Roman" w:cs="Times New Roman"/>
          <w:b/>
          <w:sz w:val="24"/>
          <w:szCs w:val="24"/>
        </w:rPr>
        <w:t xml:space="preserve">      Риски, связанные с совмещением Банком различных видов профессиональной деятельности, профессиональной деятельности с иными видами деятельности.  </w:t>
      </w:r>
    </w:p>
    <w:p w14:paraId="5C1DD59B" w14:textId="77777777" w:rsidR="00F003AB" w:rsidRPr="005E5E60" w:rsidRDefault="00F003AB" w:rsidP="007D66E3">
      <w:pPr>
        <w:spacing w:after="0"/>
        <w:ind w:firstLine="567"/>
        <w:jc w:val="both"/>
        <w:rPr>
          <w:rFonts w:ascii="Times New Roman" w:hAnsi="Times New Roman" w:cs="Times New Roman"/>
          <w:sz w:val="24"/>
          <w:szCs w:val="24"/>
        </w:rPr>
      </w:pPr>
      <w:r w:rsidRPr="005E5E60">
        <w:rPr>
          <w:rFonts w:ascii="Times New Roman" w:hAnsi="Times New Roman" w:cs="Times New Roman"/>
          <w:sz w:val="24"/>
          <w:szCs w:val="24"/>
        </w:rPr>
        <w:t xml:space="preserve">Банк доводит до сведения всех Инвесторов информацию о том, что, имея соответствующие лицензии, совмещает несколько видов профессиональной деятельности на рынке ценных бумаг: брокерскую, дилерскую и депозитарную деятельность. </w:t>
      </w:r>
    </w:p>
    <w:p w14:paraId="7F987811" w14:textId="77777777" w:rsidR="00F003AB" w:rsidRPr="005E5E60" w:rsidRDefault="00F003AB" w:rsidP="007D66E3">
      <w:pPr>
        <w:spacing w:after="0"/>
        <w:ind w:firstLine="567"/>
        <w:jc w:val="both"/>
        <w:rPr>
          <w:rFonts w:ascii="Times New Roman" w:hAnsi="Times New Roman" w:cs="Times New Roman"/>
          <w:sz w:val="24"/>
          <w:szCs w:val="24"/>
        </w:rPr>
      </w:pPr>
      <w:r w:rsidRPr="005E5E60">
        <w:rPr>
          <w:rFonts w:ascii="Times New Roman" w:hAnsi="Times New Roman" w:cs="Times New Roman"/>
          <w:sz w:val="24"/>
          <w:szCs w:val="24"/>
        </w:rPr>
        <w:lastRenderedPageBreak/>
        <w:t xml:space="preserve">Под рисками совмещения различных видов профессиональной деятельности на рынке ценных бумаг, в целях настоящего документа, понимается возможность нанесения ущерба Инвестору вследствие:  </w:t>
      </w:r>
    </w:p>
    <w:p w14:paraId="17431F70" w14:textId="77777777" w:rsidR="00F003AB" w:rsidRPr="005E5E60" w:rsidRDefault="00F003AB" w:rsidP="007D66E3">
      <w:pPr>
        <w:spacing w:after="0"/>
        <w:ind w:firstLine="284"/>
        <w:jc w:val="both"/>
        <w:rPr>
          <w:rFonts w:ascii="Times New Roman" w:hAnsi="Times New Roman" w:cs="Times New Roman"/>
          <w:sz w:val="24"/>
          <w:szCs w:val="24"/>
        </w:rPr>
      </w:pPr>
      <w:r w:rsidRPr="005E5E60">
        <w:rPr>
          <w:rFonts w:ascii="Times New Roman" w:hAnsi="Times New Roman" w:cs="Times New Roman"/>
          <w:sz w:val="24"/>
          <w:szCs w:val="24"/>
        </w:rPr>
        <w:t>•</w:t>
      </w:r>
      <w:r w:rsidRPr="005E5E60">
        <w:rPr>
          <w:rFonts w:ascii="Times New Roman" w:hAnsi="Times New Roman" w:cs="Times New Roman"/>
          <w:sz w:val="24"/>
          <w:szCs w:val="24"/>
        </w:rPr>
        <w:tab/>
        <w:t xml:space="preserve">неправомерного использования работниками Банка, осуществляющими профессиональную деятельность на рынке ценных бумаг, конфиденциальной информации при проведении операций (сделок) на рынке ценных бумаг;  </w:t>
      </w:r>
    </w:p>
    <w:p w14:paraId="0519B786" w14:textId="77777777" w:rsidR="00F003AB" w:rsidRPr="005E5E60" w:rsidRDefault="00F003AB" w:rsidP="007D66E3">
      <w:pPr>
        <w:spacing w:after="0"/>
        <w:ind w:firstLine="284"/>
        <w:jc w:val="both"/>
        <w:rPr>
          <w:rFonts w:ascii="Times New Roman" w:hAnsi="Times New Roman" w:cs="Times New Roman"/>
          <w:sz w:val="24"/>
          <w:szCs w:val="24"/>
        </w:rPr>
      </w:pPr>
      <w:r w:rsidRPr="005E5E60">
        <w:rPr>
          <w:rFonts w:ascii="Times New Roman" w:hAnsi="Times New Roman" w:cs="Times New Roman"/>
          <w:sz w:val="24"/>
          <w:szCs w:val="24"/>
        </w:rPr>
        <w:t>•</w:t>
      </w:r>
      <w:r w:rsidRPr="005E5E60">
        <w:rPr>
          <w:rFonts w:ascii="Times New Roman" w:hAnsi="Times New Roman" w:cs="Times New Roman"/>
          <w:sz w:val="24"/>
          <w:szCs w:val="24"/>
        </w:rPr>
        <w:tab/>
        <w:t xml:space="preserve">возникновения конфликта интересов, а именно, нарушения принципа приоритетности интересов </w:t>
      </w:r>
      <w:r w:rsidR="008644DA">
        <w:rPr>
          <w:rFonts w:ascii="Times New Roman" w:hAnsi="Times New Roman" w:cs="Times New Roman"/>
          <w:sz w:val="24"/>
          <w:szCs w:val="24"/>
        </w:rPr>
        <w:t>Инвестор</w:t>
      </w:r>
      <w:r w:rsidRPr="005E5E60">
        <w:rPr>
          <w:rFonts w:ascii="Times New Roman" w:hAnsi="Times New Roman" w:cs="Times New Roman"/>
          <w:sz w:val="24"/>
          <w:szCs w:val="24"/>
        </w:rPr>
        <w:t xml:space="preserve">а, перед интересами Банка, которые могут привести в результате действий (бездействия) Банка и его работников к убыткам и/или неблагоприятным последствиям для </w:t>
      </w:r>
      <w:r w:rsidR="008644DA">
        <w:rPr>
          <w:rFonts w:ascii="Times New Roman" w:hAnsi="Times New Roman" w:cs="Times New Roman"/>
          <w:sz w:val="24"/>
          <w:szCs w:val="24"/>
        </w:rPr>
        <w:t>Инвестор</w:t>
      </w:r>
      <w:r w:rsidRPr="005E5E60">
        <w:rPr>
          <w:rFonts w:ascii="Times New Roman" w:hAnsi="Times New Roman" w:cs="Times New Roman"/>
          <w:sz w:val="24"/>
          <w:szCs w:val="24"/>
        </w:rPr>
        <w:t xml:space="preserve">а; </w:t>
      </w:r>
    </w:p>
    <w:p w14:paraId="46A24D1F" w14:textId="77777777" w:rsidR="00F003AB" w:rsidRPr="005E5E60" w:rsidRDefault="00F003AB" w:rsidP="007D66E3">
      <w:pPr>
        <w:spacing w:after="0"/>
        <w:ind w:firstLine="284"/>
        <w:jc w:val="both"/>
        <w:rPr>
          <w:rFonts w:ascii="Times New Roman" w:hAnsi="Times New Roman" w:cs="Times New Roman"/>
          <w:sz w:val="24"/>
          <w:szCs w:val="24"/>
        </w:rPr>
      </w:pPr>
      <w:r w:rsidRPr="005E5E60">
        <w:rPr>
          <w:rFonts w:ascii="Times New Roman" w:hAnsi="Times New Roman" w:cs="Times New Roman"/>
          <w:sz w:val="24"/>
          <w:szCs w:val="24"/>
        </w:rPr>
        <w:t>•</w:t>
      </w:r>
      <w:r w:rsidRPr="005E5E60">
        <w:rPr>
          <w:rFonts w:ascii="Times New Roman" w:hAnsi="Times New Roman" w:cs="Times New Roman"/>
          <w:sz w:val="24"/>
          <w:szCs w:val="24"/>
        </w:rPr>
        <w:tab/>
        <w:t xml:space="preserve">неправомерного и/или ненадлежащего использования инсайдерской информации, полученной в связи с осуществлением профессиональной деятельности; </w:t>
      </w:r>
    </w:p>
    <w:p w14:paraId="5B757600" w14:textId="77777777" w:rsidR="00F003AB" w:rsidRPr="005E5E60" w:rsidRDefault="00F003AB" w:rsidP="007D66E3">
      <w:pPr>
        <w:spacing w:after="0"/>
        <w:ind w:firstLine="284"/>
        <w:jc w:val="both"/>
        <w:rPr>
          <w:rFonts w:ascii="Times New Roman" w:hAnsi="Times New Roman" w:cs="Times New Roman"/>
          <w:sz w:val="24"/>
          <w:szCs w:val="24"/>
        </w:rPr>
      </w:pPr>
      <w:r w:rsidRPr="005E5E60">
        <w:rPr>
          <w:rFonts w:ascii="Times New Roman" w:hAnsi="Times New Roman" w:cs="Times New Roman"/>
          <w:sz w:val="24"/>
          <w:szCs w:val="24"/>
        </w:rPr>
        <w:t>•</w:t>
      </w:r>
      <w:r w:rsidRPr="005E5E60">
        <w:rPr>
          <w:rFonts w:ascii="Times New Roman" w:hAnsi="Times New Roman" w:cs="Times New Roman"/>
          <w:sz w:val="24"/>
          <w:szCs w:val="24"/>
        </w:rPr>
        <w:tab/>
        <w:t xml:space="preserve">противоправного распоряжения работниками Банка ценными бумагами и денежными средствами </w:t>
      </w:r>
      <w:r w:rsidR="0068313F">
        <w:rPr>
          <w:rFonts w:ascii="Times New Roman" w:hAnsi="Times New Roman" w:cs="Times New Roman"/>
          <w:sz w:val="24"/>
          <w:szCs w:val="24"/>
        </w:rPr>
        <w:t>Инвестор</w:t>
      </w:r>
      <w:r w:rsidRPr="005E5E60">
        <w:rPr>
          <w:rFonts w:ascii="Times New Roman" w:hAnsi="Times New Roman" w:cs="Times New Roman"/>
          <w:sz w:val="24"/>
          <w:szCs w:val="24"/>
        </w:rPr>
        <w:t xml:space="preserve">а;  </w:t>
      </w:r>
    </w:p>
    <w:p w14:paraId="443CD2BD" w14:textId="77777777" w:rsidR="00F003AB" w:rsidRPr="005E5E60" w:rsidRDefault="00F003AB" w:rsidP="007D66E3">
      <w:pPr>
        <w:spacing w:after="0"/>
        <w:ind w:firstLine="284"/>
        <w:jc w:val="both"/>
        <w:rPr>
          <w:rFonts w:ascii="Times New Roman" w:hAnsi="Times New Roman" w:cs="Times New Roman"/>
          <w:sz w:val="24"/>
          <w:szCs w:val="24"/>
        </w:rPr>
      </w:pPr>
      <w:r w:rsidRPr="005E5E60">
        <w:rPr>
          <w:rFonts w:ascii="Times New Roman" w:hAnsi="Times New Roman" w:cs="Times New Roman"/>
          <w:sz w:val="24"/>
          <w:szCs w:val="24"/>
        </w:rPr>
        <w:t>•</w:t>
      </w:r>
      <w:r w:rsidRPr="005E5E60">
        <w:rPr>
          <w:rFonts w:ascii="Times New Roman" w:hAnsi="Times New Roman" w:cs="Times New Roman"/>
          <w:sz w:val="24"/>
          <w:szCs w:val="24"/>
        </w:rPr>
        <w:tab/>
        <w:t xml:space="preserve">осуществления работниками Банка противоправных действий, связанных с хранением и/или учетом прав на ценные бумаги </w:t>
      </w:r>
      <w:r w:rsidR="0068313F">
        <w:rPr>
          <w:rFonts w:ascii="Times New Roman" w:hAnsi="Times New Roman" w:cs="Times New Roman"/>
          <w:sz w:val="24"/>
          <w:szCs w:val="24"/>
        </w:rPr>
        <w:t>Инвестор</w:t>
      </w:r>
      <w:r w:rsidRPr="005E5E60">
        <w:rPr>
          <w:rFonts w:ascii="Times New Roman" w:hAnsi="Times New Roman" w:cs="Times New Roman"/>
          <w:sz w:val="24"/>
          <w:szCs w:val="24"/>
        </w:rPr>
        <w:t xml:space="preserve">а;  </w:t>
      </w:r>
    </w:p>
    <w:p w14:paraId="6C6D7659" w14:textId="77777777" w:rsidR="00F003AB" w:rsidRPr="005E5E60" w:rsidRDefault="00F003AB" w:rsidP="007D66E3">
      <w:pPr>
        <w:spacing w:after="0"/>
        <w:ind w:firstLine="284"/>
        <w:jc w:val="both"/>
        <w:rPr>
          <w:rFonts w:ascii="Times New Roman" w:hAnsi="Times New Roman" w:cs="Times New Roman"/>
          <w:sz w:val="24"/>
          <w:szCs w:val="24"/>
        </w:rPr>
      </w:pPr>
      <w:r w:rsidRPr="005E5E60">
        <w:rPr>
          <w:rFonts w:ascii="Times New Roman" w:hAnsi="Times New Roman" w:cs="Times New Roman"/>
          <w:sz w:val="24"/>
          <w:szCs w:val="24"/>
        </w:rPr>
        <w:t>•</w:t>
      </w:r>
      <w:r w:rsidRPr="005E5E60">
        <w:rPr>
          <w:rFonts w:ascii="Times New Roman" w:hAnsi="Times New Roman" w:cs="Times New Roman"/>
          <w:sz w:val="24"/>
          <w:szCs w:val="24"/>
        </w:rPr>
        <w:tab/>
        <w:t xml:space="preserve">необеспечения (ненадлежащего обеспечение) прав по ценным бумагам </w:t>
      </w:r>
      <w:r w:rsidR="0068313F">
        <w:rPr>
          <w:rFonts w:ascii="Times New Roman" w:hAnsi="Times New Roman" w:cs="Times New Roman"/>
          <w:sz w:val="24"/>
          <w:szCs w:val="24"/>
        </w:rPr>
        <w:t>Инвестор</w:t>
      </w:r>
      <w:r w:rsidRPr="005E5E60">
        <w:rPr>
          <w:rFonts w:ascii="Times New Roman" w:hAnsi="Times New Roman" w:cs="Times New Roman"/>
          <w:sz w:val="24"/>
          <w:szCs w:val="24"/>
        </w:rPr>
        <w:t xml:space="preserve">а; </w:t>
      </w:r>
    </w:p>
    <w:p w14:paraId="3E621E6E" w14:textId="77777777" w:rsidR="00F003AB" w:rsidRPr="005E5E60" w:rsidRDefault="00F003AB" w:rsidP="007D66E3">
      <w:pPr>
        <w:spacing w:after="0"/>
        <w:ind w:firstLine="284"/>
        <w:jc w:val="both"/>
        <w:rPr>
          <w:rFonts w:ascii="Times New Roman" w:hAnsi="Times New Roman" w:cs="Times New Roman"/>
          <w:sz w:val="24"/>
          <w:szCs w:val="24"/>
        </w:rPr>
      </w:pPr>
      <w:r w:rsidRPr="005E5E60">
        <w:rPr>
          <w:rFonts w:ascii="Times New Roman" w:hAnsi="Times New Roman" w:cs="Times New Roman"/>
          <w:sz w:val="24"/>
          <w:szCs w:val="24"/>
        </w:rPr>
        <w:t>•</w:t>
      </w:r>
      <w:r w:rsidRPr="005E5E60">
        <w:rPr>
          <w:rFonts w:ascii="Times New Roman" w:hAnsi="Times New Roman" w:cs="Times New Roman"/>
          <w:sz w:val="24"/>
          <w:szCs w:val="24"/>
        </w:rPr>
        <w:tab/>
        <w:t xml:space="preserve">несвоевременного (ненадлежащего исполнения) сделок при совмещении брокерской и депозитарной деятельности; </w:t>
      </w:r>
    </w:p>
    <w:p w14:paraId="55364397" w14:textId="77777777" w:rsidR="00F003AB" w:rsidRPr="005E5E60" w:rsidRDefault="00F003AB" w:rsidP="007D66E3">
      <w:pPr>
        <w:spacing w:after="0"/>
        <w:ind w:firstLine="284"/>
        <w:jc w:val="both"/>
        <w:rPr>
          <w:rFonts w:ascii="Times New Roman" w:hAnsi="Times New Roman" w:cs="Times New Roman"/>
          <w:sz w:val="24"/>
          <w:szCs w:val="24"/>
        </w:rPr>
      </w:pPr>
      <w:r w:rsidRPr="005E5E60">
        <w:rPr>
          <w:rFonts w:ascii="Times New Roman" w:hAnsi="Times New Roman" w:cs="Times New Roman"/>
          <w:sz w:val="24"/>
          <w:szCs w:val="24"/>
        </w:rPr>
        <w:t>•</w:t>
      </w:r>
      <w:r w:rsidRPr="005E5E60">
        <w:rPr>
          <w:rFonts w:ascii="Times New Roman" w:hAnsi="Times New Roman" w:cs="Times New Roman"/>
          <w:sz w:val="24"/>
          <w:szCs w:val="24"/>
        </w:rPr>
        <w:tab/>
        <w:t xml:space="preserve">недостаточно полного раскрытия информации в связи с осуществлением профессиональной деятельности.  </w:t>
      </w:r>
    </w:p>
    <w:p w14:paraId="1DCBEBB2" w14:textId="77777777" w:rsidR="00F003AB" w:rsidRPr="005E5E60" w:rsidRDefault="00F003AB" w:rsidP="007D66E3">
      <w:pPr>
        <w:spacing w:after="0"/>
        <w:ind w:firstLine="567"/>
        <w:jc w:val="both"/>
        <w:rPr>
          <w:rFonts w:ascii="Times New Roman" w:hAnsi="Times New Roman" w:cs="Times New Roman"/>
          <w:sz w:val="24"/>
          <w:szCs w:val="24"/>
        </w:rPr>
      </w:pPr>
      <w:r w:rsidRPr="005E5E60">
        <w:rPr>
          <w:rFonts w:ascii="Times New Roman" w:hAnsi="Times New Roman" w:cs="Times New Roman"/>
          <w:sz w:val="24"/>
          <w:szCs w:val="24"/>
        </w:rPr>
        <w:t xml:space="preserve">При совмещении профессиональной деятельности с деятельностью кредитной организации, возникает риск нанесения ущерба Инвестору при отзыве лицензии кредитной организации, который влечет за собой аннулирование лицензии профессионального участника.  </w:t>
      </w:r>
    </w:p>
    <w:p w14:paraId="331DDE76" w14:textId="77777777" w:rsidR="00F003AB" w:rsidRDefault="00F003AB" w:rsidP="007D66E3">
      <w:pPr>
        <w:spacing w:after="0"/>
        <w:ind w:firstLine="567"/>
        <w:jc w:val="both"/>
        <w:rPr>
          <w:rFonts w:ascii="Times New Roman" w:hAnsi="Times New Roman" w:cs="Times New Roman"/>
          <w:b/>
          <w:sz w:val="24"/>
          <w:szCs w:val="24"/>
        </w:rPr>
      </w:pPr>
      <w:r w:rsidRPr="005E5E60">
        <w:rPr>
          <w:rFonts w:ascii="Times New Roman" w:hAnsi="Times New Roman" w:cs="Times New Roman"/>
          <w:sz w:val="24"/>
          <w:szCs w:val="24"/>
        </w:rPr>
        <w:t xml:space="preserve">При совмещении нескольких видов профессиональной деятельности или профессиональной деятельности с иными видами деятельности, существует риск возникновения недостаточности капитала для исполнения всех обязательств по возврату финансовых активов. </w:t>
      </w:r>
      <w:r w:rsidRPr="005E5E60">
        <w:rPr>
          <w:rFonts w:ascii="Times New Roman" w:hAnsi="Times New Roman" w:cs="Times New Roman"/>
          <w:b/>
          <w:sz w:val="24"/>
          <w:szCs w:val="24"/>
        </w:rPr>
        <w:t xml:space="preserve">  </w:t>
      </w:r>
    </w:p>
    <w:p w14:paraId="1BEC23B2" w14:textId="77777777" w:rsidR="007D66E3" w:rsidRPr="00842DDD" w:rsidRDefault="007D66E3" w:rsidP="007D66E3">
      <w:pPr>
        <w:spacing w:after="0"/>
        <w:ind w:firstLine="567"/>
        <w:jc w:val="both"/>
      </w:pPr>
    </w:p>
    <w:p w14:paraId="4D221A70" w14:textId="77777777" w:rsidR="00F003AB" w:rsidRPr="005E5E60" w:rsidRDefault="00F003AB" w:rsidP="007D66E3">
      <w:pPr>
        <w:spacing w:after="0"/>
        <w:ind w:firstLine="567"/>
        <w:jc w:val="both"/>
        <w:rPr>
          <w:rFonts w:ascii="Times New Roman" w:hAnsi="Times New Roman" w:cs="Times New Roman"/>
          <w:sz w:val="24"/>
          <w:szCs w:val="24"/>
        </w:rPr>
      </w:pPr>
      <w:r w:rsidRPr="005E5E60">
        <w:rPr>
          <w:rFonts w:ascii="Times New Roman" w:hAnsi="Times New Roman" w:cs="Times New Roman"/>
          <w:sz w:val="24"/>
          <w:szCs w:val="24"/>
        </w:rPr>
        <w:t xml:space="preserve">Учитывая вышеизложенное, рекомендуем Инвесторам внимательно рассмотреть вопрос о том, являются ли риски, возникающие при проведении соответствующих операций, приемлемыми для Инвестора с учетом инвестиционных целей и финансовых возможностей. Данная Декларация не имеет своей целью заставить Инвестора отказаться от осуществления операций на финансовом рынке в России, а лишь призвано помочь понять риски этого вида бизнеса, определить их приемлемость, реально оценить свои финансовые цели и возможности и ответственно подойти к решению вопроса о выборе инвестиционной стратегии. </w:t>
      </w:r>
    </w:p>
    <w:p w14:paraId="305D0C10" w14:textId="77777777" w:rsidR="00F003AB" w:rsidRDefault="00F003AB" w:rsidP="007D66E3">
      <w:pPr>
        <w:spacing w:after="0"/>
        <w:ind w:firstLine="567"/>
        <w:jc w:val="both"/>
        <w:rPr>
          <w:rFonts w:ascii="Times New Roman" w:hAnsi="Times New Roman" w:cs="Times New Roman"/>
          <w:sz w:val="24"/>
          <w:szCs w:val="24"/>
        </w:rPr>
      </w:pPr>
      <w:r w:rsidRPr="005E5E60">
        <w:rPr>
          <w:rFonts w:ascii="Times New Roman" w:hAnsi="Times New Roman" w:cs="Times New Roman"/>
          <w:sz w:val="24"/>
          <w:szCs w:val="24"/>
        </w:rPr>
        <w:t xml:space="preserve">Также, считаем необходимым отметить, что «Северный Народный Банк» (АО) является членом саморегулируемой организации </w:t>
      </w:r>
      <w:r w:rsidR="00C34430">
        <w:rPr>
          <w:rFonts w:ascii="Times New Roman" w:hAnsi="Times New Roman" w:cs="Times New Roman"/>
          <w:sz w:val="24"/>
          <w:szCs w:val="24"/>
        </w:rPr>
        <w:t>НАУФОР.</w:t>
      </w:r>
    </w:p>
    <w:p w14:paraId="7CA47F53" w14:textId="77777777" w:rsidR="007D66E3" w:rsidRDefault="007D66E3" w:rsidP="007D66E3">
      <w:pPr>
        <w:pStyle w:val="a8"/>
        <w:tabs>
          <w:tab w:val="clear" w:pos="4677"/>
          <w:tab w:val="center" w:pos="-180"/>
        </w:tabs>
        <w:ind w:firstLine="540"/>
        <w:jc w:val="both"/>
        <w:rPr>
          <w:rFonts w:ascii="Times New Roman" w:hAnsi="Times New Roman" w:cs="Times New Roman"/>
          <w:b/>
          <w:sz w:val="24"/>
          <w:szCs w:val="24"/>
        </w:rPr>
      </w:pPr>
    </w:p>
    <w:p w14:paraId="4DB59839" w14:textId="77777777" w:rsidR="00F003AB" w:rsidRPr="005E5E60" w:rsidRDefault="00F003AB" w:rsidP="007D66E3">
      <w:pPr>
        <w:pStyle w:val="a8"/>
        <w:tabs>
          <w:tab w:val="clear" w:pos="4677"/>
          <w:tab w:val="center" w:pos="-180"/>
        </w:tabs>
        <w:ind w:firstLine="540"/>
        <w:jc w:val="both"/>
        <w:rPr>
          <w:rFonts w:ascii="Times New Roman" w:hAnsi="Times New Roman" w:cs="Times New Roman"/>
          <w:color w:val="FF0000"/>
          <w:sz w:val="24"/>
          <w:szCs w:val="24"/>
        </w:rPr>
      </w:pPr>
      <w:r w:rsidRPr="005E5E60">
        <w:rPr>
          <w:rFonts w:ascii="Times New Roman" w:hAnsi="Times New Roman" w:cs="Times New Roman"/>
          <w:b/>
          <w:sz w:val="24"/>
          <w:szCs w:val="24"/>
        </w:rPr>
        <w:t xml:space="preserve">«Я ознакомлен (-а) с настоящей Декларацией о рисках. </w:t>
      </w:r>
      <w:r w:rsidRPr="005E5E60">
        <w:rPr>
          <w:rFonts w:ascii="Times New Roman" w:hAnsi="Times New Roman" w:cs="Times New Roman"/>
          <w:sz w:val="24"/>
          <w:szCs w:val="24"/>
        </w:rPr>
        <w:t xml:space="preserve">Подтверждаю, что предлагаемая услуга по брокерскому обслуживанию на рынке ценных бумаг подразумевает совершение сделок купли/продажи ценных бумаг, обращающихся на ПАО «Московская Биржа» за счет и по поручению Инвестора с оплатой комиссионного вознаграждения в соответствии с тарифами Банка, действующими на дату совершения операции. Я подтверждаю, что уведомлен (-а) о том, что денежные средства, направленные на покупку ценных бумаг по Договору на брокерское обслуживание не застрахованы в соответствии с </w:t>
      </w:r>
      <w:r w:rsidRPr="005E5E60">
        <w:rPr>
          <w:rFonts w:ascii="Times New Roman" w:hAnsi="Times New Roman" w:cs="Times New Roman"/>
          <w:sz w:val="24"/>
          <w:szCs w:val="24"/>
        </w:rPr>
        <w:lastRenderedPageBreak/>
        <w:t>Федеральным законом «О страховании вкладов физических лиц в банках Российской Федерации».</w:t>
      </w:r>
    </w:p>
    <w:p w14:paraId="4A9DB353" w14:textId="77777777" w:rsidR="00F003AB" w:rsidRPr="005E5E60" w:rsidRDefault="00F003AB" w:rsidP="00F003AB">
      <w:pPr>
        <w:spacing w:line="312" w:lineRule="auto"/>
        <w:ind w:firstLine="567"/>
        <w:rPr>
          <w:rFonts w:ascii="Times New Roman" w:hAnsi="Times New Roman" w:cs="Times New Roman"/>
          <w:b/>
          <w:sz w:val="24"/>
          <w:szCs w:val="24"/>
        </w:rPr>
      </w:pPr>
      <w:r w:rsidRPr="005E5E60">
        <w:rPr>
          <w:rFonts w:ascii="Times New Roman" w:hAnsi="Times New Roman" w:cs="Times New Roman"/>
          <w:b/>
          <w:sz w:val="24"/>
          <w:szCs w:val="24"/>
        </w:rPr>
        <w:t>Подтверждаю свое согласие принять на себя вышеизложенные риски».</w:t>
      </w:r>
    </w:p>
    <w:p w14:paraId="1EF55138" w14:textId="77777777" w:rsidR="00F003AB" w:rsidRPr="00161A1C" w:rsidRDefault="00F003AB" w:rsidP="00F003AB">
      <w:pPr>
        <w:spacing w:line="312" w:lineRule="auto"/>
        <w:ind w:firstLine="567"/>
        <w:rPr>
          <w:b/>
        </w:rPr>
      </w:pPr>
    </w:p>
    <w:p w14:paraId="4439918F" w14:textId="77777777" w:rsidR="00F003AB" w:rsidRDefault="00F003AB" w:rsidP="00F003AB">
      <w:pPr>
        <w:spacing w:line="312" w:lineRule="auto"/>
        <w:ind w:firstLine="567"/>
        <w:rPr>
          <w:b/>
        </w:rPr>
      </w:pPr>
    </w:p>
    <w:p w14:paraId="6F91E7F9" w14:textId="77777777" w:rsidR="00F003AB" w:rsidRDefault="00F003AB" w:rsidP="00F003AB">
      <w:pPr>
        <w:spacing w:line="312" w:lineRule="auto"/>
        <w:ind w:firstLine="567"/>
        <w:rPr>
          <w:b/>
        </w:rPr>
      </w:pPr>
    </w:p>
    <w:p w14:paraId="4B7D312B" w14:textId="77777777" w:rsidR="00F003AB" w:rsidRPr="00167BF5" w:rsidRDefault="00F003AB" w:rsidP="00F003AB">
      <w:pPr>
        <w:spacing w:line="312" w:lineRule="auto"/>
        <w:rPr>
          <w:b/>
          <w:szCs w:val="20"/>
        </w:rPr>
      </w:pPr>
    </w:p>
    <w:p w14:paraId="1CD42640" w14:textId="77777777" w:rsidR="00F003AB" w:rsidRPr="008644DA" w:rsidRDefault="00F003AB" w:rsidP="00F003AB">
      <w:pPr>
        <w:spacing w:line="312" w:lineRule="auto"/>
        <w:rPr>
          <w:rFonts w:ascii="Times New Roman" w:hAnsi="Times New Roman" w:cs="Times New Roman"/>
          <w:sz w:val="24"/>
          <w:szCs w:val="24"/>
        </w:rPr>
      </w:pPr>
      <w:r w:rsidRPr="008644DA">
        <w:rPr>
          <w:rFonts w:ascii="Times New Roman" w:hAnsi="Times New Roman" w:cs="Times New Roman"/>
          <w:sz w:val="24"/>
          <w:szCs w:val="24"/>
        </w:rPr>
        <w:t>Подпись  ____________/ ____________/</w:t>
      </w:r>
      <w:r w:rsidRPr="008644DA">
        <w:rPr>
          <w:rFonts w:ascii="Times New Roman" w:hAnsi="Times New Roman" w:cs="Times New Roman"/>
          <w:sz w:val="24"/>
          <w:szCs w:val="24"/>
        </w:rPr>
        <w:tab/>
      </w:r>
      <w:r w:rsidRPr="008644DA">
        <w:rPr>
          <w:rFonts w:ascii="Times New Roman" w:hAnsi="Times New Roman" w:cs="Times New Roman"/>
          <w:sz w:val="24"/>
          <w:szCs w:val="24"/>
        </w:rPr>
        <w:tab/>
      </w:r>
      <w:r w:rsidRPr="008644DA">
        <w:rPr>
          <w:rFonts w:ascii="Times New Roman" w:hAnsi="Times New Roman" w:cs="Times New Roman"/>
          <w:sz w:val="24"/>
          <w:szCs w:val="24"/>
        </w:rPr>
        <w:tab/>
      </w:r>
    </w:p>
    <w:p w14:paraId="11CC20BF" w14:textId="77777777" w:rsidR="00F003AB" w:rsidRPr="008644DA" w:rsidRDefault="00F003AB" w:rsidP="00F003AB">
      <w:pPr>
        <w:spacing w:line="312" w:lineRule="auto"/>
        <w:ind w:left="5040"/>
        <w:rPr>
          <w:rFonts w:ascii="Times New Roman" w:hAnsi="Times New Roman" w:cs="Times New Roman"/>
          <w:sz w:val="24"/>
          <w:szCs w:val="24"/>
        </w:rPr>
      </w:pPr>
      <w:r w:rsidRPr="008644DA">
        <w:rPr>
          <w:rFonts w:ascii="Times New Roman" w:hAnsi="Times New Roman" w:cs="Times New Roman"/>
          <w:sz w:val="24"/>
          <w:szCs w:val="24"/>
        </w:rPr>
        <w:t>« ___ » _______________ 20___г.</w:t>
      </w:r>
    </w:p>
    <w:p w14:paraId="5F10FB67" w14:textId="77777777" w:rsidR="00F003AB" w:rsidRPr="008644DA" w:rsidRDefault="00F003AB" w:rsidP="0060657E">
      <w:pPr>
        <w:rPr>
          <w:rFonts w:ascii="Times New Roman" w:hAnsi="Times New Roman" w:cs="Times New Roman"/>
          <w:sz w:val="24"/>
          <w:szCs w:val="24"/>
        </w:rPr>
      </w:pPr>
    </w:p>
    <w:p w14:paraId="29898B37" w14:textId="77777777" w:rsidR="006F5FB4" w:rsidRDefault="006F5FB4" w:rsidP="0060657E">
      <w:pPr>
        <w:rPr>
          <w:rFonts w:ascii="Times New Roman" w:hAnsi="Times New Roman" w:cs="Times New Roman"/>
          <w:sz w:val="24"/>
          <w:szCs w:val="24"/>
        </w:rPr>
      </w:pPr>
    </w:p>
    <w:p w14:paraId="1CAE8CEE" w14:textId="77777777" w:rsidR="006F5FB4" w:rsidRDefault="006F5FB4" w:rsidP="0060657E">
      <w:pPr>
        <w:rPr>
          <w:rFonts w:ascii="Times New Roman" w:hAnsi="Times New Roman" w:cs="Times New Roman"/>
          <w:sz w:val="24"/>
          <w:szCs w:val="24"/>
        </w:rPr>
      </w:pPr>
    </w:p>
    <w:p w14:paraId="6F615908" w14:textId="77777777" w:rsidR="006F5FB4" w:rsidRDefault="006F5FB4" w:rsidP="0060657E">
      <w:pPr>
        <w:rPr>
          <w:rFonts w:ascii="Times New Roman" w:hAnsi="Times New Roman" w:cs="Times New Roman"/>
          <w:sz w:val="24"/>
          <w:szCs w:val="24"/>
        </w:rPr>
      </w:pPr>
    </w:p>
    <w:p w14:paraId="04A16831" w14:textId="77777777" w:rsidR="006F5FB4" w:rsidRDefault="006F5FB4" w:rsidP="0060657E">
      <w:pPr>
        <w:rPr>
          <w:rFonts w:ascii="Times New Roman" w:hAnsi="Times New Roman" w:cs="Times New Roman"/>
          <w:sz w:val="24"/>
          <w:szCs w:val="24"/>
        </w:rPr>
      </w:pPr>
    </w:p>
    <w:p w14:paraId="3F26E303" w14:textId="77777777" w:rsidR="006F5FB4" w:rsidRDefault="006F5FB4" w:rsidP="0060657E">
      <w:pPr>
        <w:rPr>
          <w:rFonts w:ascii="Times New Roman" w:hAnsi="Times New Roman" w:cs="Times New Roman"/>
          <w:sz w:val="24"/>
          <w:szCs w:val="24"/>
        </w:rPr>
      </w:pPr>
    </w:p>
    <w:p w14:paraId="51DFC14E" w14:textId="77777777" w:rsidR="006F5FB4" w:rsidRDefault="006F5FB4" w:rsidP="0060657E">
      <w:pPr>
        <w:rPr>
          <w:rFonts w:ascii="Times New Roman" w:hAnsi="Times New Roman" w:cs="Times New Roman"/>
          <w:sz w:val="24"/>
          <w:szCs w:val="24"/>
        </w:rPr>
      </w:pPr>
    </w:p>
    <w:p w14:paraId="1007B7AA" w14:textId="77777777" w:rsidR="006F5FB4" w:rsidRDefault="006F5FB4" w:rsidP="0060657E">
      <w:pPr>
        <w:rPr>
          <w:rFonts w:ascii="Times New Roman" w:hAnsi="Times New Roman" w:cs="Times New Roman"/>
          <w:sz w:val="24"/>
          <w:szCs w:val="24"/>
        </w:rPr>
      </w:pPr>
    </w:p>
    <w:p w14:paraId="131D9E92" w14:textId="77777777" w:rsidR="006F5FB4" w:rsidRDefault="006F5FB4" w:rsidP="0060657E">
      <w:pPr>
        <w:rPr>
          <w:rFonts w:ascii="Times New Roman" w:hAnsi="Times New Roman" w:cs="Times New Roman"/>
          <w:sz w:val="24"/>
          <w:szCs w:val="24"/>
        </w:rPr>
      </w:pPr>
    </w:p>
    <w:p w14:paraId="72590826" w14:textId="77777777" w:rsidR="006F5FB4" w:rsidRDefault="006F5FB4" w:rsidP="0060657E">
      <w:pPr>
        <w:rPr>
          <w:rFonts w:ascii="Times New Roman" w:hAnsi="Times New Roman" w:cs="Times New Roman"/>
          <w:sz w:val="24"/>
          <w:szCs w:val="24"/>
        </w:rPr>
      </w:pPr>
    </w:p>
    <w:p w14:paraId="5C9A9416" w14:textId="77777777" w:rsidR="006F5FB4" w:rsidRDefault="006F5FB4" w:rsidP="0060657E">
      <w:pPr>
        <w:rPr>
          <w:rFonts w:ascii="Times New Roman" w:hAnsi="Times New Roman" w:cs="Times New Roman"/>
          <w:sz w:val="24"/>
          <w:szCs w:val="24"/>
        </w:rPr>
      </w:pPr>
    </w:p>
    <w:p w14:paraId="312FFA9E" w14:textId="77777777" w:rsidR="006F5FB4" w:rsidRDefault="006F5FB4" w:rsidP="0060657E">
      <w:pPr>
        <w:rPr>
          <w:rFonts w:ascii="Times New Roman" w:hAnsi="Times New Roman" w:cs="Times New Roman"/>
          <w:sz w:val="24"/>
          <w:szCs w:val="24"/>
        </w:rPr>
      </w:pPr>
    </w:p>
    <w:p w14:paraId="18AE4516" w14:textId="77777777" w:rsidR="006F5FB4" w:rsidRDefault="006F5FB4" w:rsidP="0060657E">
      <w:pPr>
        <w:rPr>
          <w:rFonts w:ascii="Times New Roman" w:hAnsi="Times New Roman" w:cs="Times New Roman"/>
          <w:sz w:val="24"/>
          <w:szCs w:val="24"/>
        </w:rPr>
      </w:pPr>
    </w:p>
    <w:p w14:paraId="709D0D9E" w14:textId="77777777" w:rsidR="006F5FB4" w:rsidRDefault="006F5FB4" w:rsidP="0060657E">
      <w:pPr>
        <w:rPr>
          <w:rFonts w:ascii="Times New Roman" w:hAnsi="Times New Roman" w:cs="Times New Roman"/>
          <w:sz w:val="24"/>
          <w:szCs w:val="24"/>
        </w:rPr>
      </w:pPr>
    </w:p>
    <w:p w14:paraId="5420622E" w14:textId="77777777" w:rsidR="006F5FB4" w:rsidRDefault="006F5FB4" w:rsidP="0060657E">
      <w:pPr>
        <w:rPr>
          <w:rFonts w:ascii="Times New Roman" w:hAnsi="Times New Roman" w:cs="Times New Roman"/>
          <w:sz w:val="24"/>
          <w:szCs w:val="24"/>
        </w:rPr>
      </w:pPr>
    </w:p>
    <w:p w14:paraId="79635B3F" w14:textId="77777777" w:rsidR="006F5FB4" w:rsidRDefault="006F5FB4" w:rsidP="0060657E">
      <w:pPr>
        <w:rPr>
          <w:rFonts w:ascii="Times New Roman" w:hAnsi="Times New Roman" w:cs="Times New Roman"/>
          <w:sz w:val="24"/>
          <w:szCs w:val="24"/>
        </w:rPr>
      </w:pPr>
    </w:p>
    <w:p w14:paraId="73B0663C" w14:textId="77777777" w:rsidR="006F5FB4" w:rsidRDefault="006F5FB4" w:rsidP="0060657E">
      <w:pPr>
        <w:rPr>
          <w:rFonts w:ascii="Times New Roman" w:hAnsi="Times New Roman" w:cs="Times New Roman"/>
          <w:sz w:val="24"/>
          <w:szCs w:val="24"/>
        </w:rPr>
      </w:pPr>
    </w:p>
    <w:p w14:paraId="514F10CB" w14:textId="77777777" w:rsidR="006F5FB4" w:rsidRDefault="006F5FB4" w:rsidP="0060657E">
      <w:pPr>
        <w:rPr>
          <w:rFonts w:ascii="Times New Roman" w:hAnsi="Times New Roman" w:cs="Times New Roman"/>
          <w:sz w:val="24"/>
          <w:szCs w:val="24"/>
        </w:rPr>
      </w:pPr>
    </w:p>
    <w:p w14:paraId="61442578" w14:textId="77777777" w:rsidR="006F5FB4" w:rsidRDefault="006F5FB4" w:rsidP="0060657E">
      <w:pPr>
        <w:rPr>
          <w:rFonts w:ascii="Times New Roman" w:hAnsi="Times New Roman" w:cs="Times New Roman"/>
          <w:sz w:val="24"/>
          <w:szCs w:val="24"/>
        </w:rPr>
      </w:pPr>
    </w:p>
    <w:p w14:paraId="0E5E51C0" w14:textId="77777777" w:rsidR="006F5FB4" w:rsidRDefault="006F5FB4" w:rsidP="0060657E">
      <w:pPr>
        <w:rPr>
          <w:rFonts w:ascii="Times New Roman" w:hAnsi="Times New Roman" w:cs="Times New Roman"/>
          <w:sz w:val="24"/>
          <w:szCs w:val="24"/>
        </w:rPr>
      </w:pPr>
    </w:p>
    <w:p w14:paraId="5372EE78" w14:textId="77777777" w:rsidR="006F5FB4" w:rsidRDefault="006F5FB4" w:rsidP="0060657E">
      <w:pPr>
        <w:rPr>
          <w:rFonts w:ascii="Times New Roman" w:hAnsi="Times New Roman" w:cs="Times New Roman"/>
          <w:sz w:val="24"/>
          <w:szCs w:val="24"/>
        </w:rPr>
      </w:pPr>
    </w:p>
    <w:p w14:paraId="7B334283" w14:textId="77777777" w:rsidR="006F5FB4" w:rsidRDefault="006F5FB4" w:rsidP="0060657E">
      <w:pPr>
        <w:rPr>
          <w:rFonts w:ascii="Times New Roman" w:hAnsi="Times New Roman" w:cs="Times New Roman"/>
          <w:sz w:val="24"/>
          <w:szCs w:val="24"/>
        </w:rPr>
      </w:pPr>
    </w:p>
    <w:bookmarkStart w:id="2" w:name="_MON_1756904139"/>
    <w:bookmarkEnd w:id="2"/>
    <w:p w14:paraId="788BA262" w14:textId="77777777" w:rsidR="006F5FB4" w:rsidRDefault="00612309" w:rsidP="0060657E">
      <w:pPr>
        <w:rPr>
          <w:rFonts w:ascii="Times New Roman" w:hAnsi="Times New Roman" w:cs="Times New Roman"/>
          <w:sz w:val="24"/>
          <w:szCs w:val="24"/>
        </w:rPr>
      </w:pPr>
      <w:r w:rsidRPr="006F5FB4">
        <w:rPr>
          <w:rFonts w:ascii="Times New Roman" w:hAnsi="Times New Roman" w:cs="Times New Roman"/>
          <w:sz w:val="24"/>
          <w:szCs w:val="24"/>
        </w:rPr>
        <w:object w:dxaOrig="9864" w:dyaOrig="8858" w14:anchorId="6E6B9C85">
          <v:shape id="_x0000_i1029" type="#_x0000_t75" style="width:496.5pt;height:446.25pt" o:ole="">
            <v:imagedata r:id="rId28" o:title=""/>
          </v:shape>
          <o:OLEObject Type="Embed" ProgID="Word.Document.12" ShapeID="_x0000_i1029" DrawAspect="Content" ObjectID="_1780836344" r:id="rId29">
            <o:FieldCodes>\s</o:FieldCodes>
          </o:OLEObject>
        </w:object>
      </w:r>
    </w:p>
    <w:p w14:paraId="1FE1811D" w14:textId="77777777" w:rsidR="006F5FB4" w:rsidRDefault="006F5FB4" w:rsidP="0060657E">
      <w:pPr>
        <w:rPr>
          <w:rFonts w:ascii="Times New Roman" w:hAnsi="Times New Roman" w:cs="Times New Roman"/>
          <w:sz w:val="24"/>
          <w:szCs w:val="24"/>
        </w:rPr>
      </w:pPr>
    </w:p>
    <w:p w14:paraId="29230496" w14:textId="77777777" w:rsidR="006F5FB4" w:rsidRDefault="006F5FB4" w:rsidP="0060657E">
      <w:pPr>
        <w:rPr>
          <w:rFonts w:ascii="Times New Roman" w:hAnsi="Times New Roman" w:cs="Times New Roman"/>
          <w:sz w:val="24"/>
          <w:szCs w:val="24"/>
        </w:rPr>
      </w:pPr>
    </w:p>
    <w:p w14:paraId="3F73BA2C" w14:textId="77777777" w:rsidR="006F5FB4" w:rsidRDefault="006F5FB4" w:rsidP="0060657E">
      <w:pPr>
        <w:rPr>
          <w:rFonts w:ascii="Times New Roman" w:hAnsi="Times New Roman" w:cs="Times New Roman"/>
          <w:sz w:val="24"/>
          <w:szCs w:val="24"/>
        </w:rPr>
      </w:pPr>
    </w:p>
    <w:p w14:paraId="55B9EEFE" w14:textId="77777777" w:rsidR="006F5FB4" w:rsidRDefault="006F5FB4" w:rsidP="0060657E">
      <w:pPr>
        <w:rPr>
          <w:rFonts w:ascii="Times New Roman" w:hAnsi="Times New Roman" w:cs="Times New Roman"/>
          <w:sz w:val="24"/>
          <w:szCs w:val="24"/>
        </w:rPr>
      </w:pPr>
    </w:p>
    <w:p w14:paraId="59126B47" w14:textId="77777777" w:rsidR="006F5FB4" w:rsidRDefault="006F5FB4" w:rsidP="0060657E">
      <w:pPr>
        <w:rPr>
          <w:rFonts w:ascii="Times New Roman" w:hAnsi="Times New Roman" w:cs="Times New Roman"/>
          <w:sz w:val="24"/>
          <w:szCs w:val="24"/>
        </w:rPr>
      </w:pPr>
    </w:p>
    <w:p w14:paraId="32AA56F0" w14:textId="77777777" w:rsidR="006F5FB4" w:rsidRDefault="006F5FB4" w:rsidP="0060657E">
      <w:pPr>
        <w:rPr>
          <w:rFonts w:ascii="Times New Roman" w:hAnsi="Times New Roman" w:cs="Times New Roman"/>
          <w:sz w:val="24"/>
          <w:szCs w:val="24"/>
        </w:rPr>
      </w:pPr>
    </w:p>
    <w:p w14:paraId="4BD60E5A" w14:textId="77777777" w:rsidR="006F5FB4" w:rsidRDefault="006F5FB4" w:rsidP="0060657E">
      <w:pPr>
        <w:rPr>
          <w:rFonts w:ascii="Times New Roman" w:hAnsi="Times New Roman" w:cs="Times New Roman"/>
          <w:sz w:val="24"/>
          <w:szCs w:val="24"/>
        </w:rPr>
      </w:pPr>
    </w:p>
    <w:p w14:paraId="6DF17260" w14:textId="77777777" w:rsidR="006F5FB4" w:rsidRDefault="006F5FB4" w:rsidP="0060657E">
      <w:pPr>
        <w:rPr>
          <w:rFonts w:ascii="Times New Roman" w:hAnsi="Times New Roman" w:cs="Times New Roman"/>
          <w:sz w:val="24"/>
          <w:szCs w:val="24"/>
        </w:rPr>
      </w:pPr>
    </w:p>
    <w:p w14:paraId="62BDCB5A" w14:textId="77777777" w:rsidR="006F5FB4" w:rsidRDefault="006F5FB4" w:rsidP="0060657E">
      <w:pPr>
        <w:rPr>
          <w:rFonts w:ascii="Times New Roman" w:hAnsi="Times New Roman" w:cs="Times New Roman"/>
          <w:sz w:val="24"/>
          <w:szCs w:val="24"/>
        </w:rPr>
      </w:pPr>
    </w:p>
    <w:p w14:paraId="262F2CEA" w14:textId="77777777" w:rsidR="006F5FB4" w:rsidRDefault="006F5FB4" w:rsidP="0060657E">
      <w:pPr>
        <w:rPr>
          <w:rFonts w:ascii="Times New Roman" w:hAnsi="Times New Roman" w:cs="Times New Roman"/>
          <w:sz w:val="24"/>
          <w:szCs w:val="24"/>
        </w:rPr>
      </w:pPr>
    </w:p>
    <w:p w14:paraId="7ADAD217" w14:textId="77777777" w:rsidR="006F5FB4" w:rsidRDefault="006F5FB4" w:rsidP="0060657E">
      <w:pPr>
        <w:rPr>
          <w:rFonts w:ascii="Times New Roman" w:hAnsi="Times New Roman" w:cs="Times New Roman"/>
          <w:sz w:val="24"/>
          <w:szCs w:val="24"/>
        </w:rPr>
      </w:pPr>
    </w:p>
    <w:p w14:paraId="37BAA854" w14:textId="77777777" w:rsidR="006F5FB4" w:rsidRDefault="006F6097" w:rsidP="0060657E">
      <w:pPr>
        <w:rPr>
          <w:rFonts w:ascii="Times New Roman" w:hAnsi="Times New Roman" w:cs="Times New Roman"/>
          <w:sz w:val="24"/>
          <w:szCs w:val="24"/>
        </w:rPr>
      </w:pPr>
      <w:r w:rsidRPr="00AC12CF">
        <w:rPr>
          <w:rFonts w:ascii="Times New Roman" w:hAnsi="Times New Roman" w:cs="Times New Roman"/>
          <w:sz w:val="24"/>
          <w:szCs w:val="24"/>
        </w:rPr>
        <w:object w:dxaOrig="10570" w:dyaOrig="12283" w14:anchorId="31609CD8">
          <v:shape id="_x0000_i1030" type="#_x0000_t75" style="width:525.75pt;height:612pt" o:ole="">
            <v:imagedata r:id="rId30" o:title=""/>
          </v:shape>
          <o:OLEObject Type="Embed" ProgID="Word.Document.12" ShapeID="_x0000_i1030" DrawAspect="Content" ObjectID="_1780836345" r:id="rId31">
            <o:FieldCodes>\s</o:FieldCodes>
          </o:OLEObject>
        </w:object>
      </w:r>
    </w:p>
    <w:p w14:paraId="0ED86E9E" w14:textId="77777777" w:rsidR="00AC12CF" w:rsidRDefault="00AC12CF" w:rsidP="0060657E">
      <w:pPr>
        <w:rPr>
          <w:rFonts w:ascii="Times New Roman" w:hAnsi="Times New Roman" w:cs="Times New Roman"/>
          <w:sz w:val="24"/>
          <w:szCs w:val="24"/>
        </w:rPr>
      </w:pPr>
    </w:p>
    <w:p w14:paraId="20185D8C" w14:textId="77777777" w:rsidR="00AC12CF" w:rsidRDefault="00AC12CF" w:rsidP="0060657E">
      <w:pPr>
        <w:rPr>
          <w:rFonts w:ascii="Times New Roman" w:hAnsi="Times New Roman" w:cs="Times New Roman"/>
          <w:sz w:val="24"/>
          <w:szCs w:val="24"/>
        </w:rPr>
      </w:pPr>
    </w:p>
    <w:p w14:paraId="61C97589" w14:textId="77777777" w:rsidR="00AC12CF" w:rsidRDefault="00AC12CF" w:rsidP="0060657E">
      <w:pPr>
        <w:rPr>
          <w:rFonts w:ascii="Times New Roman" w:hAnsi="Times New Roman" w:cs="Times New Roman"/>
          <w:sz w:val="24"/>
          <w:szCs w:val="24"/>
        </w:rPr>
      </w:pPr>
    </w:p>
    <w:p w14:paraId="08AEF306" w14:textId="77777777" w:rsidR="00AC12CF" w:rsidRDefault="007650D2" w:rsidP="0060657E">
      <w:pPr>
        <w:rPr>
          <w:rFonts w:ascii="Times New Roman" w:hAnsi="Times New Roman" w:cs="Times New Roman"/>
          <w:sz w:val="24"/>
          <w:szCs w:val="24"/>
        </w:rPr>
      </w:pPr>
      <w:r w:rsidRPr="00AC12CF">
        <w:rPr>
          <w:rFonts w:ascii="Times New Roman" w:hAnsi="Times New Roman" w:cs="Times New Roman"/>
          <w:sz w:val="24"/>
          <w:szCs w:val="24"/>
        </w:rPr>
        <w:object w:dxaOrig="10013" w:dyaOrig="15135" w14:anchorId="626DCE21">
          <v:shape id="_x0000_i1031" type="#_x0000_t75" style="width:7in;height:756pt" o:ole="">
            <v:imagedata r:id="rId32" o:title=""/>
          </v:shape>
          <o:OLEObject Type="Embed" ProgID="Word.Document.12" ShapeID="_x0000_i1031" DrawAspect="Content" ObjectID="_1780836346" r:id="rId33">
            <o:FieldCodes>\s</o:FieldCodes>
          </o:OLEObject>
        </w:object>
      </w:r>
      <w:r w:rsidR="00AE659F" w:rsidRPr="00AE659F">
        <w:t xml:space="preserve"> </w:t>
      </w:r>
      <w:r w:rsidR="00AE659F" w:rsidRPr="00AE659F">
        <w:rPr>
          <w:rFonts w:ascii="Times New Roman" w:hAnsi="Times New Roman" w:cs="Times New Roman"/>
          <w:sz w:val="24"/>
          <w:szCs w:val="24"/>
        </w:rPr>
        <w:object w:dxaOrig="10544" w:dyaOrig="10414" w14:anchorId="2989A2A7">
          <v:shape id="_x0000_i1032" type="#_x0000_t75" style="width:525.75pt;height:518.25pt" o:ole="">
            <v:imagedata r:id="rId34" o:title=""/>
          </v:shape>
          <o:OLEObject Type="Embed" ProgID="Word.Document.12" ShapeID="_x0000_i1032" DrawAspect="Content" ObjectID="_1780836347" r:id="rId35">
            <o:FieldCodes>\s</o:FieldCodes>
          </o:OLEObject>
        </w:object>
      </w:r>
    </w:p>
    <w:p w14:paraId="3AADD006" w14:textId="77777777" w:rsidR="00AE659F" w:rsidRDefault="00AE659F" w:rsidP="0060657E">
      <w:pPr>
        <w:rPr>
          <w:rFonts w:ascii="Times New Roman" w:hAnsi="Times New Roman" w:cs="Times New Roman"/>
          <w:sz w:val="24"/>
          <w:szCs w:val="24"/>
        </w:rPr>
      </w:pPr>
    </w:p>
    <w:p w14:paraId="39123B6A" w14:textId="77777777" w:rsidR="00AE659F" w:rsidRDefault="00AE659F" w:rsidP="0060657E">
      <w:pPr>
        <w:rPr>
          <w:rFonts w:ascii="Times New Roman" w:hAnsi="Times New Roman" w:cs="Times New Roman"/>
          <w:sz w:val="24"/>
          <w:szCs w:val="24"/>
        </w:rPr>
      </w:pPr>
    </w:p>
    <w:p w14:paraId="0B7E250E" w14:textId="77777777" w:rsidR="00AE659F" w:rsidRDefault="00AE659F" w:rsidP="0060657E">
      <w:pPr>
        <w:rPr>
          <w:rFonts w:ascii="Times New Roman" w:hAnsi="Times New Roman" w:cs="Times New Roman"/>
          <w:sz w:val="24"/>
          <w:szCs w:val="24"/>
        </w:rPr>
      </w:pPr>
    </w:p>
    <w:p w14:paraId="016051DF" w14:textId="77777777" w:rsidR="00AE659F" w:rsidRDefault="00AE659F" w:rsidP="0060657E">
      <w:pPr>
        <w:rPr>
          <w:rFonts w:ascii="Times New Roman" w:hAnsi="Times New Roman" w:cs="Times New Roman"/>
          <w:sz w:val="24"/>
          <w:szCs w:val="24"/>
        </w:rPr>
      </w:pPr>
    </w:p>
    <w:p w14:paraId="67318BEF" w14:textId="77777777" w:rsidR="00AE659F" w:rsidRDefault="00AE659F" w:rsidP="0060657E">
      <w:pPr>
        <w:rPr>
          <w:rFonts w:ascii="Times New Roman" w:hAnsi="Times New Roman" w:cs="Times New Roman"/>
          <w:sz w:val="24"/>
          <w:szCs w:val="24"/>
        </w:rPr>
      </w:pPr>
    </w:p>
    <w:p w14:paraId="72D24B4E" w14:textId="77777777" w:rsidR="00AE659F" w:rsidRDefault="00AE659F" w:rsidP="0060657E">
      <w:pPr>
        <w:rPr>
          <w:rFonts w:ascii="Times New Roman" w:hAnsi="Times New Roman" w:cs="Times New Roman"/>
          <w:sz w:val="24"/>
          <w:szCs w:val="24"/>
        </w:rPr>
      </w:pPr>
    </w:p>
    <w:p w14:paraId="089FE1D4" w14:textId="77777777" w:rsidR="00AE659F" w:rsidRDefault="00AE659F" w:rsidP="0060657E">
      <w:pPr>
        <w:rPr>
          <w:rFonts w:ascii="Times New Roman" w:hAnsi="Times New Roman" w:cs="Times New Roman"/>
          <w:sz w:val="24"/>
          <w:szCs w:val="24"/>
        </w:rPr>
      </w:pPr>
    </w:p>
    <w:p w14:paraId="78A74A78" w14:textId="77777777" w:rsidR="00DF795A" w:rsidRDefault="00AE659F" w:rsidP="00DF795A">
      <w:pPr>
        <w:rPr>
          <w:rFonts w:ascii="Times New Roman" w:hAnsi="Times New Roman" w:cs="Times New Roman"/>
          <w:sz w:val="24"/>
          <w:szCs w:val="24"/>
        </w:rPr>
      </w:pPr>
      <w:r w:rsidRPr="00AE659F">
        <w:rPr>
          <w:rFonts w:ascii="Times New Roman" w:hAnsi="Times New Roman" w:cs="Times New Roman"/>
          <w:sz w:val="24"/>
          <w:szCs w:val="24"/>
        </w:rPr>
        <w:object w:dxaOrig="10176" w:dyaOrig="13248" w14:anchorId="2031B244">
          <v:shape id="_x0000_i1033" type="#_x0000_t75" style="width:511.5pt;height:662.25pt" o:ole="">
            <v:imagedata r:id="rId36" o:title=""/>
          </v:shape>
          <o:OLEObject Type="Embed" ProgID="Word.Document.12" ShapeID="_x0000_i1033" DrawAspect="Content" ObjectID="_1780836348" r:id="rId37">
            <o:FieldCodes>\s</o:FieldCodes>
          </o:OLEObject>
        </w:object>
      </w:r>
    </w:p>
    <w:p w14:paraId="44E0D03C" w14:textId="77777777" w:rsidR="00DF795A" w:rsidRDefault="00DF795A">
      <w:pPr>
        <w:rPr>
          <w:rFonts w:ascii="Times New Roman" w:hAnsi="Times New Roman" w:cs="Times New Roman"/>
          <w:sz w:val="24"/>
          <w:szCs w:val="24"/>
        </w:rPr>
      </w:pPr>
      <w:r>
        <w:rPr>
          <w:rFonts w:ascii="Times New Roman" w:hAnsi="Times New Roman" w:cs="Times New Roman"/>
          <w:sz w:val="24"/>
          <w:szCs w:val="24"/>
        </w:rPr>
        <w:br w:type="page"/>
      </w:r>
    </w:p>
    <w:p w14:paraId="7FA16456" w14:textId="77777777" w:rsidR="00DF795A" w:rsidRDefault="00DF795A" w:rsidP="00DF795A">
      <w:pPr>
        <w:rPr>
          <w:rFonts w:ascii="Times New Roman" w:hAnsi="Times New Roman" w:cs="Times New Roman"/>
          <w:sz w:val="24"/>
          <w:szCs w:val="24"/>
        </w:rPr>
        <w:sectPr w:rsidR="00DF795A" w:rsidSect="003435DB">
          <w:footerReference w:type="default" r:id="rId38"/>
          <w:footerReference w:type="first" r:id="rId39"/>
          <w:pgSz w:w="11906" w:h="16838"/>
          <w:pgMar w:top="851" w:right="991" w:bottom="1021" w:left="1418" w:header="709" w:footer="709" w:gutter="0"/>
          <w:cols w:space="708"/>
          <w:titlePg/>
          <w:docGrid w:linePitch="360"/>
        </w:sectPr>
      </w:pPr>
    </w:p>
    <w:p w14:paraId="6D932F93" w14:textId="77777777" w:rsidR="002C3301" w:rsidRDefault="00346414" w:rsidP="00DF795A">
      <w:pPr>
        <w:rPr>
          <w:rFonts w:ascii="Times New Roman" w:hAnsi="Times New Roman" w:cs="Times New Roman"/>
          <w:sz w:val="24"/>
          <w:szCs w:val="24"/>
        </w:rPr>
      </w:pPr>
      <w:r w:rsidRPr="007B4FDB">
        <w:rPr>
          <w:rFonts w:ascii="Times New Roman" w:hAnsi="Times New Roman" w:cs="Times New Roman"/>
          <w:sz w:val="24"/>
          <w:szCs w:val="24"/>
        </w:rPr>
        <w:object w:dxaOrig="27011" w:dyaOrig="15803" w14:anchorId="2D90AD20">
          <v:shape id="_x0000_i1034" type="#_x0000_t75" style="width:769.5pt;height:446.25pt" o:ole="">
            <v:imagedata r:id="rId40" o:title=""/>
          </v:shape>
          <o:OLEObject Type="Embed" ProgID="Excel.Sheet.12" ShapeID="_x0000_i1034" DrawAspect="Content" ObjectID="_1780836349" r:id="rId41"/>
        </w:object>
      </w:r>
    </w:p>
    <w:p w14:paraId="42950FD1" w14:textId="77777777" w:rsidR="00316CBF" w:rsidRDefault="00316CBF" w:rsidP="00DF795A">
      <w:pPr>
        <w:rPr>
          <w:rFonts w:ascii="Times New Roman" w:hAnsi="Times New Roman" w:cs="Times New Roman"/>
          <w:sz w:val="24"/>
          <w:szCs w:val="24"/>
        </w:rPr>
      </w:pPr>
    </w:p>
    <w:p w14:paraId="6B8C90AD" w14:textId="77777777" w:rsidR="00346414" w:rsidRDefault="00346414">
      <w:pPr>
        <w:rPr>
          <w:rFonts w:ascii="Times New Roman" w:hAnsi="Times New Roman" w:cs="Times New Roman"/>
          <w:sz w:val="24"/>
          <w:szCs w:val="24"/>
        </w:rPr>
      </w:pPr>
      <w:r>
        <w:rPr>
          <w:rFonts w:ascii="Times New Roman" w:hAnsi="Times New Roman" w:cs="Times New Roman"/>
          <w:sz w:val="24"/>
          <w:szCs w:val="24"/>
        </w:rPr>
        <w:br w:type="page"/>
      </w:r>
    </w:p>
    <w:p w14:paraId="0A972F31" w14:textId="77777777" w:rsidR="00346414" w:rsidRDefault="00346414" w:rsidP="00DF795A">
      <w:pPr>
        <w:rPr>
          <w:rFonts w:ascii="Times New Roman" w:hAnsi="Times New Roman" w:cs="Times New Roman"/>
          <w:sz w:val="24"/>
          <w:szCs w:val="24"/>
        </w:rPr>
        <w:sectPr w:rsidR="00346414" w:rsidSect="00316CBF">
          <w:pgSz w:w="16838" w:h="11906" w:orient="landscape" w:code="9"/>
          <w:pgMar w:top="426" w:right="992" w:bottom="851" w:left="1021" w:header="709" w:footer="709" w:gutter="0"/>
          <w:cols w:space="708"/>
          <w:titlePg/>
          <w:docGrid w:linePitch="360"/>
        </w:sectPr>
      </w:pPr>
    </w:p>
    <w:p w14:paraId="64FA2578" w14:textId="77777777" w:rsidR="00346414" w:rsidRDefault="00042D0D" w:rsidP="00DF795A">
      <w:pPr>
        <w:rPr>
          <w:rFonts w:ascii="Times New Roman" w:hAnsi="Times New Roman" w:cs="Times New Roman"/>
          <w:sz w:val="24"/>
          <w:szCs w:val="24"/>
        </w:rPr>
      </w:pPr>
      <w:r w:rsidRPr="00042D0D">
        <w:rPr>
          <w:rFonts w:ascii="Times New Roman" w:hAnsi="Times New Roman" w:cs="Times New Roman"/>
          <w:sz w:val="24"/>
          <w:szCs w:val="24"/>
        </w:rPr>
        <w:object w:dxaOrig="10812" w:dyaOrig="10620" w14:anchorId="224E76F9">
          <v:shape id="_x0000_i1035" type="#_x0000_t75" style="width:540pt;height:532.5pt" o:ole="">
            <v:imagedata r:id="rId42" o:title=""/>
          </v:shape>
          <o:OLEObject Type="Embed" ProgID="Word.Document.12" ShapeID="_x0000_i1035" DrawAspect="Content" ObjectID="_1780836350" r:id="rId43">
            <o:FieldCodes>\s</o:FieldCodes>
          </o:OLEObject>
        </w:object>
      </w:r>
    </w:p>
    <w:p w14:paraId="6B7C4F0C" w14:textId="77777777" w:rsidR="00042D0D" w:rsidRDefault="00042D0D" w:rsidP="00DF795A">
      <w:pPr>
        <w:rPr>
          <w:rFonts w:ascii="Times New Roman" w:hAnsi="Times New Roman" w:cs="Times New Roman"/>
          <w:sz w:val="24"/>
          <w:szCs w:val="24"/>
        </w:rPr>
      </w:pPr>
    </w:p>
    <w:p w14:paraId="1AF17320" w14:textId="77777777" w:rsidR="00042D0D" w:rsidRDefault="00042D0D" w:rsidP="00DF795A">
      <w:pPr>
        <w:rPr>
          <w:rFonts w:ascii="Times New Roman" w:hAnsi="Times New Roman" w:cs="Times New Roman"/>
          <w:sz w:val="24"/>
          <w:szCs w:val="24"/>
        </w:rPr>
      </w:pPr>
    </w:p>
    <w:p w14:paraId="3BDA5E87" w14:textId="77777777" w:rsidR="00042D0D" w:rsidRDefault="00042D0D" w:rsidP="00DF795A">
      <w:pPr>
        <w:rPr>
          <w:rFonts w:ascii="Times New Roman" w:hAnsi="Times New Roman" w:cs="Times New Roman"/>
          <w:sz w:val="24"/>
          <w:szCs w:val="24"/>
        </w:rPr>
      </w:pPr>
    </w:p>
    <w:p w14:paraId="43693AF5" w14:textId="77777777" w:rsidR="00042D0D" w:rsidRDefault="00042D0D" w:rsidP="00DF795A">
      <w:pPr>
        <w:rPr>
          <w:rFonts w:ascii="Times New Roman" w:hAnsi="Times New Roman" w:cs="Times New Roman"/>
          <w:sz w:val="24"/>
          <w:szCs w:val="24"/>
        </w:rPr>
      </w:pPr>
    </w:p>
    <w:p w14:paraId="3707A1A5" w14:textId="77777777" w:rsidR="00042D0D" w:rsidRDefault="00042D0D" w:rsidP="00DF795A">
      <w:pPr>
        <w:rPr>
          <w:rFonts w:ascii="Times New Roman" w:hAnsi="Times New Roman" w:cs="Times New Roman"/>
          <w:sz w:val="24"/>
          <w:szCs w:val="24"/>
        </w:rPr>
      </w:pPr>
    </w:p>
    <w:p w14:paraId="3AD10C36" w14:textId="77777777" w:rsidR="00042D0D" w:rsidRDefault="00042D0D" w:rsidP="00DF795A">
      <w:pPr>
        <w:rPr>
          <w:rFonts w:ascii="Times New Roman" w:hAnsi="Times New Roman" w:cs="Times New Roman"/>
          <w:sz w:val="24"/>
          <w:szCs w:val="24"/>
        </w:rPr>
      </w:pPr>
    </w:p>
    <w:p w14:paraId="00CE4239" w14:textId="77777777" w:rsidR="00042D0D" w:rsidRDefault="00042D0D" w:rsidP="00DF795A">
      <w:pPr>
        <w:rPr>
          <w:rFonts w:ascii="Times New Roman" w:hAnsi="Times New Roman" w:cs="Times New Roman"/>
          <w:sz w:val="24"/>
          <w:szCs w:val="24"/>
        </w:rPr>
      </w:pPr>
    </w:p>
    <w:p w14:paraId="03CF2694" w14:textId="77777777" w:rsidR="00042D0D" w:rsidRDefault="00042D0D" w:rsidP="00DF795A">
      <w:pPr>
        <w:rPr>
          <w:rFonts w:ascii="Times New Roman" w:hAnsi="Times New Roman" w:cs="Times New Roman"/>
          <w:sz w:val="24"/>
          <w:szCs w:val="24"/>
        </w:rPr>
      </w:pPr>
    </w:p>
    <w:p w14:paraId="3D07B324" w14:textId="77777777" w:rsidR="00042D0D" w:rsidRDefault="001D1735" w:rsidP="001D1735">
      <w:pPr>
        <w:ind w:left="993"/>
        <w:rPr>
          <w:rFonts w:ascii="Times New Roman" w:hAnsi="Times New Roman" w:cs="Times New Roman"/>
          <w:sz w:val="24"/>
          <w:szCs w:val="24"/>
        </w:rPr>
      </w:pPr>
      <w:r w:rsidRPr="001D1735">
        <w:rPr>
          <w:rFonts w:ascii="Times New Roman" w:hAnsi="Times New Roman" w:cs="Times New Roman"/>
          <w:sz w:val="24"/>
          <w:szCs w:val="24"/>
        </w:rPr>
        <w:object w:dxaOrig="9072" w:dyaOrig="12456" w14:anchorId="3736F9D6">
          <v:shape id="_x0000_i1036" type="#_x0000_t75" style="width:453.75pt;height:626.25pt" o:ole="">
            <v:imagedata r:id="rId44" o:title=""/>
          </v:shape>
          <o:OLEObject Type="Embed" ProgID="Word.Document.12" ShapeID="_x0000_i1036" DrawAspect="Content" ObjectID="_1780836351" r:id="rId45">
            <o:FieldCodes>\s</o:FieldCodes>
          </o:OLEObject>
        </w:object>
      </w:r>
    </w:p>
    <w:p w14:paraId="6B7033F7" w14:textId="77777777" w:rsidR="001D1735" w:rsidRDefault="001D1735" w:rsidP="001D1735">
      <w:pPr>
        <w:ind w:left="993"/>
        <w:rPr>
          <w:rFonts w:ascii="Times New Roman" w:hAnsi="Times New Roman" w:cs="Times New Roman"/>
          <w:sz w:val="24"/>
          <w:szCs w:val="24"/>
        </w:rPr>
      </w:pPr>
    </w:p>
    <w:p w14:paraId="4A867B0C" w14:textId="77777777" w:rsidR="001D1735" w:rsidRDefault="001D1735" w:rsidP="001D1735">
      <w:pPr>
        <w:ind w:left="993"/>
        <w:rPr>
          <w:rFonts w:ascii="Times New Roman" w:hAnsi="Times New Roman" w:cs="Times New Roman"/>
          <w:sz w:val="24"/>
          <w:szCs w:val="24"/>
        </w:rPr>
      </w:pPr>
    </w:p>
    <w:p w14:paraId="242B5FFD" w14:textId="77777777" w:rsidR="001D1735" w:rsidRDefault="001D1735" w:rsidP="008644DA">
      <w:pPr>
        <w:rPr>
          <w:rFonts w:ascii="Times New Roman" w:hAnsi="Times New Roman" w:cs="Times New Roman"/>
          <w:sz w:val="24"/>
          <w:szCs w:val="24"/>
        </w:rPr>
      </w:pPr>
    </w:p>
    <w:p w14:paraId="2F0E4494" w14:textId="77777777" w:rsidR="001D1735" w:rsidRDefault="001D1735" w:rsidP="001D1735">
      <w:pPr>
        <w:ind w:left="993"/>
        <w:rPr>
          <w:rFonts w:ascii="Times New Roman" w:hAnsi="Times New Roman" w:cs="Times New Roman"/>
          <w:sz w:val="24"/>
          <w:szCs w:val="24"/>
        </w:rPr>
      </w:pPr>
      <w:r w:rsidRPr="001D1735">
        <w:rPr>
          <w:rFonts w:ascii="Times New Roman" w:hAnsi="Times New Roman" w:cs="Times New Roman"/>
          <w:sz w:val="24"/>
          <w:szCs w:val="24"/>
        </w:rPr>
        <w:object w:dxaOrig="9072" w:dyaOrig="14305" w14:anchorId="531B563E">
          <v:shape id="_x0000_i1037" type="#_x0000_t75" style="width:453.75pt;height:713.25pt" o:ole="">
            <v:imagedata r:id="rId46" o:title=""/>
          </v:shape>
          <o:OLEObject Type="Embed" ProgID="Word.Document.12" ShapeID="_x0000_i1037" DrawAspect="Content" ObjectID="_1780836352" r:id="rId47">
            <o:FieldCodes>\s</o:FieldCodes>
          </o:OLEObject>
        </w:object>
      </w:r>
    </w:p>
    <w:p w14:paraId="5169A92C" w14:textId="77777777" w:rsidR="001D1735" w:rsidRDefault="001D1735" w:rsidP="001D1735">
      <w:pPr>
        <w:ind w:left="993"/>
        <w:rPr>
          <w:rFonts w:ascii="Times New Roman" w:hAnsi="Times New Roman" w:cs="Times New Roman"/>
          <w:sz w:val="24"/>
          <w:szCs w:val="24"/>
        </w:rPr>
      </w:pPr>
      <w:r w:rsidRPr="001D1735">
        <w:rPr>
          <w:rFonts w:ascii="Times New Roman" w:hAnsi="Times New Roman" w:cs="Times New Roman"/>
          <w:sz w:val="24"/>
          <w:szCs w:val="24"/>
        </w:rPr>
        <w:object w:dxaOrig="9072" w:dyaOrig="12065" w14:anchorId="5AC857A5">
          <v:shape id="_x0000_i1038" type="#_x0000_t75" style="width:453.75pt;height:605.25pt" o:ole="">
            <v:imagedata r:id="rId48" o:title=""/>
          </v:shape>
          <o:OLEObject Type="Embed" ProgID="Word.Document.12" ShapeID="_x0000_i1038" DrawAspect="Content" ObjectID="_1780836353" r:id="rId49">
            <o:FieldCodes>\s</o:FieldCodes>
          </o:OLEObject>
        </w:object>
      </w:r>
    </w:p>
    <w:p w14:paraId="5D8BDACB" w14:textId="77777777" w:rsidR="001D1735" w:rsidRDefault="001D1735" w:rsidP="001D1735">
      <w:pPr>
        <w:ind w:left="993"/>
        <w:rPr>
          <w:rFonts w:ascii="Times New Roman" w:hAnsi="Times New Roman" w:cs="Times New Roman"/>
          <w:sz w:val="24"/>
          <w:szCs w:val="24"/>
        </w:rPr>
      </w:pPr>
    </w:p>
    <w:p w14:paraId="59558778" w14:textId="77777777" w:rsidR="001D1735" w:rsidRDefault="001D1735" w:rsidP="001D1735">
      <w:pPr>
        <w:ind w:left="993"/>
        <w:rPr>
          <w:rFonts w:ascii="Times New Roman" w:hAnsi="Times New Roman" w:cs="Times New Roman"/>
          <w:sz w:val="24"/>
          <w:szCs w:val="24"/>
        </w:rPr>
      </w:pPr>
    </w:p>
    <w:p w14:paraId="413AEBBF" w14:textId="77777777" w:rsidR="001D1735" w:rsidRDefault="001D1735" w:rsidP="001D1735">
      <w:pPr>
        <w:ind w:left="993"/>
        <w:rPr>
          <w:rFonts w:ascii="Times New Roman" w:hAnsi="Times New Roman" w:cs="Times New Roman"/>
          <w:sz w:val="24"/>
          <w:szCs w:val="24"/>
        </w:rPr>
      </w:pPr>
    </w:p>
    <w:p w14:paraId="0C72E079" w14:textId="77777777" w:rsidR="001D1735" w:rsidRDefault="001D1735" w:rsidP="001D1735">
      <w:pPr>
        <w:ind w:left="993"/>
        <w:rPr>
          <w:rFonts w:ascii="Times New Roman" w:hAnsi="Times New Roman" w:cs="Times New Roman"/>
          <w:sz w:val="24"/>
          <w:szCs w:val="24"/>
        </w:rPr>
      </w:pPr>
    </w:p>
    <w:p w14:paraId="2E1A2C85" w14:textId="77777777" w:rsidR="001D1735" w:rsidRDefault="001D1735" w:rsidP="001D1735">
      <w:pPr>
        <w:ind w:left="993"/>
        <w:rPr>
          <w:rFonts w:ascii="Times New Roman" w:hAnsi="Times New Roman" w:cs="Times New Roman"/>
          <w:sz w:val="24"/>
          <w:szCs w:val="24"/>
        </w:rPr>
      </w:pPr>
      <w:r w:rsidRPr="001D1735">
        <w:rPr>
          <w:rFonts w:ascii="Times New Roman" w:hAnsi="Times New Roman" w:cs="Times New Roman"/>
          <w:sz w:val="24"/>
          <w:szCs w:val="24"/>
        </w:rPr>
        <w:object w:dxaOrig="9072" w:dyaOrig="13584" w14:anchorId="52D74DF3">
          <v:shape id="_x0000_i1039" type="#_x0000_t75" style="width:453.75pt;height:676.5pt" o:ole="">
            <v:imagedata r:id="rId50" o:title=""/>
          </v:shape>
          <o:OLEObject Type="Embed" ProgID="Word.Document.12" ShapeID="_x0000_i1039" DrawAspect="Content" ObjectID="_1780836354" r:id="rId51">
            <o:FieldCodes>\s</o:FieldCodes>
          </o:OLEObject>
        </w:object>
      </w:r>
    </w:p>
    <w:p w14:paraId="3D2AA463" w14:textId="77777777" w:rsidR="001D1735" w:rsidRDefault="001D1735" w:rsidP="001D1735">
      <w:pPr>
        <w:ind w:left="993"/>
        <w:rPr>
          <w:rFonts w:ascii="Times New Roman" w:hAnsi="Times New Roman" w:cs="Times New Roman"/>
          <w:sz w:val="24"/>
          <w:szCs w:val="24"/>
        </w:rPr>
      </w:pPr>
    </w:p>
    <w:bookmarkStart w:id="3" w:name="_MON_1730191715"/>
    <w:bookmarkEnd w:id="3"/>
    <w:p w14:paraId="27F13B0A" w14:textId="77777777" w:rsidR="001D1735" w:rsidRDefault="001D1735" w:rsidP="00C34430">
      <w:pPr>
        <w:ind w:left="993"/>
        <w:jc w:val="both"/>
        <w:rPr>
          <w:rFonts w:ascii="Times New Roman" w:hAnsi="Times New Roman" w:cs="Times New Roman"/>
          <w:sz w:val="24"/>
          <w:szCs w:val="24"/>
        </w:rPr>
      </w:pPr>
      <w:r w:rsidRPr="001D1735">
        <w:rPr>
          <w:rFonts w:ascii="Times New Roman" w:hAnsi="Times New Roman" w:cs="Times New Roman"/>
          <w:sz w:val="24"/>
          <w:szCs w:val="24"/>
        </w:rPr>
        <w:object w:dxaOrig="10374" w:dyaOrig="14279" w14:anchorId="28D64A88">
          <v:shape id="_x0000_i1040" type="#_x0000_t75" style="width:518.25pt;height:712.5pt" o:ole="">
            <v:imagedata r:id="rId52" o:title=""/>
          </v:shape>
          <o:OLEObject Type="Embed" ProgID="Word.Document.12" ShapeID="_x0000_i1040" DrawAspect="Content" ObjectID="_1780836355" r:id="rId53">
            <o:FieldCodes>\s</o:FieldCodes>
          </o:OLEObject>
        </w:object>
      </w:r>
      <w:r w:rsidRPr="001D1735">
        <w:t xml:space="preserve"> </w:t>
      </w:r>
      <w:bookmarkStart w:id="4" w:name="_MON_1780473910"/>
      <w:bookmarkEnd w:id="4"/>
      <w:r w:rsidR="00C34430" w:rsidRPr="001D1735">
        <w:rPr>
          <w:rFonts w:ascii="Times New Roman" w:hAnsi="Times New Roman" w:cs="Times New Roman"/>
          <w:sz w:val="24"/>
          <w:szCs w:val="24"/>
        </w:rPr>
        <w:object w:dxaOrig="9625" w:dyaOrig="13686" w14:anchorId="3FF6026C">
          <v:shape id="_x0000_i1041" type="#_x0000_t75" style="width:481.5pt;height:684pt" o:ole="">
            <v:imagedata r:id="rId54" o:title=""/>
          </v:shape>
          <o:OLEObject Type="Embed" ProgID="Word.Document.12" ShapeID="_x0000_i1041" DrawAspect="Content" ObjectID="_1780836356" r:id="rId55">
            <o:FieldCodes>\s</o:FieldCodes>
          </o:OLEObject>
        </w:object>
      </w:r>
    </w:p>
    <w:p w14:paraId="6C72B6A3" w14:textId="77777777" w:rsidR="00C31D57" w:rsidRDefault="00C31D57" w:rsidP="001D1735">
      <w:pPr>
        <w:ind w:left="993"/>
        <w:rPr>
          <w:rFonts w:ascii="Times New Roman" w:hAnsi="Times New Roman" w:cs="Times New Roman"/>
          <w:sz w:val="24"/>
          <w:szCs w:val="24"/>
        </w:rPr>
      </w:pPr>
    </w:p>
    <w:p w14:paraId="07D57A6A" w14:textId="77777777" w:rsidR="00C31D57" w:rsidRDefault="007650D2" w:rsidP="001D1735">
      <w:pPr>
        <w:ind w:left="993"/>
        <w:rPr>
          <w:rFonts w:ascii="Times New Roman" w:hAnsi="Times New Roman" w:cs="Times New Roman"/>
          <w:sz w:val="24"/>
          <w:szCs w:val="24"/>
        </w:rPr>
      </w:pPr>
      <w:r w:rsidRPr="00EA64DE">
        <w:rPr>
          <w:rFonts w:ascii="Times New Roman" w:hAnsi="Times New Roman" w:cs="Times New Roman"/>
          <w:sz w:val="24"/>
          <w:szCs w:val="24"/>
        </w:rPr>
        <w:object w:dxaOrig="10013" w:dyaOrig="14805" w14:anchorId="5BC7B9DB">
          <v:shape id="_x0000_i1042" type="#_x0000_t75" style="width:7in;height:741.75pt" o:ole="">
            <v:imagedata r:id="rId56" o:title=""/>
          </v:shape>
          <o:OLEObject Type="Embed" ProgID="Word.Document.12" ShapeID="_x0000_i1042" DrawAspect="Content" ObjectID="_1780836357" r:id="rId57">
            <o:FieldCodes>\s</o:FieldCodes>
          </o:OLEObject>
        </w:object>
      </w:r>
    </w:p>
    <w:bookmarkStart w:id="5" w:name="_MON_1739100608"/>
    <w:bookmarkEnd w:id="5"/>
    <w:p w14:paraId="23C5D6E7" w14:textId="77777777" w:rsidR="00C92C4F" w:rsidRPr="0088517F" w:rsidRDefault="0000399D" w:rsidP="001D1735">
      <w:pPr>
        <w:ind w:left="993"/>
        <w:rPr>
          <w:rFonts w:ascii="Times New Roman" w:hAnsi="Times New Roman" w:cs="Times New Roman"/>
          <w:sz w:val="24"/>
          <w:szCs w:val="24"/>
        </w:rPr>
      </w:pPr>
      <w:r w:rsidRPr="00AE659F">
        <w:rPr>
          <w:rFonts w:ascii="Times New Roman" w:hAnsi="Times New Roman" w:cs="Times New Roman"/>
          <w:sz w:val="24"/>
          <w:szCs w:val="24"/>
        </w:rPr>
        <w:object w:dxaOrig="10544" w:dyaOrig="12463" w14:anchorId="1831F17C">
          <v:shape id="_x0000_i1043" type="#_x0000_t75" style="width:525.75pt;height:626.25pt" o:ole="">
            <v:imagedata r:id="rId58" o:title=""/>
          </v:shape>
          <o:OLEObject Type="Embed" ProgID="Word.Document.12" ShapeID="_x0000_i1043" DrawAspect="Content" ObjectID="_1780836358" r:id="rId59">
            <o:FieldCodes>\s</o:FieldCodes>
          </o:OLEObject>
        </w:object>
      </w:r>
    </w:p>
    <w:sectPr w:rsidR="00C92C4F" w:rsidRPr="0088517F" w:rsidSect="007650D2">
      <w:pgSz w:w="11906" w:h="16838" w:code="9"/>
      <w:pgMar w:top="992" w:right="707" w:bottom="1021" w:left="42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9E6E0" w14:textId="77777777" w:rsidR="003435DB" w:rsidRDefault="003435DB" w:rsidP="00BC29C3">
      <w:pPr>
        <w:spacing w:after="0" w:line="240" w:lineRule="auto"/>
      </w:pPr>
      <w:r>
        <w:separator/>
      </w:r>
    </w:p>
  </w:endnote>
  <w:endnote w:type="continuationSeparator" w:id="0">
    <w:p w14:paraId="3EA3C2BB" w14:textId="77777777" w:rsidR="003435DB" w:rsidRDefault="003435DB" w:rsidP="00BC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Arial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9305"/>
      <w:docPartObj>
        <w:docPartGallery w:val="Page Numbers (Bottom of Page)"/>
        <w:docPartUnique/>
      </w:docPartObj>
    </w:sdtPr>
    <w:sdtEndPr/>
    <w:sdtContent>
      <w:p w14:paraId="38FA6A3E" w14:textId="77777777" w:rsidR="003435DB" w:rsidRDefault="003435DB">
        <w:pPr>
          <w:pStyle w:val="aa"/>
          <w:jc w:val="right"/>
        </w:pPr>
      </w:p>
      <w:p w14:paraId="79CAAEFA" w14:textId="77777777" w:rsidR="003435DB" w:rsidRDefault="003435DB">
        <w:pPr>
          <w:pStyle w:val="aa"/>
          <w:jc w:val="right"/>
        </w:pPr>
        <w:r>
          <w:fldChar w:fldCharType="begin"/>
        </w:r>
        <w:r>
          <w:instrText>PAGE   \* MERGEFORMAT</w:instrText>
        </w:r>
        <w:r>
          <w:fldChar w:fldCharType="separate"/>
        </w:r>
        <w:r>
          <w:rPr>
            <w:noProof/>
          </w:rPr>
          <w:t>36</w:t>
        </w:r>
        <w:r>
          <w:rPr>
            <w:noProof/>
          </w:rPr>
          <w:fldChar w:fldCharType="end"/>
        </w:r>
      </w:p>
    </w:sdtContent>
  </w:sdt>
  <w:p w14:paraId="6FA7A095" w14:textId="77777777" w:rsidR="003435DB" w:rsidRDefault="003435D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564"/>
      <w:docPartObj>
        <w:docPartGallery w:val="Page Numbers (Bottom of Page)"/>
        <w:docPartUnique/>
      </w:docPartObj>
    </w:sdtPr>
    <w:sdtEndPr/>
    <w:sdtContent>
      <w:p w14:paraId="7F0D0AAD" w14:textId="77777777" w:rsidR="003435DB" w:rsidRDefault="003435DB">
        <w:pPr>
          <w:pStyle w:val="aa"/>
          <w:jc w:val="right"/>
        </w:pPr>
        <w:r>
          <w:fldChar w:fldCharType="begin"/>
        </w:r>
        <w:r>
          <w:instrText xml:space="preserve"> PAGE   \* MERGEFORMAT </w:instrText>
        </w:r>
        <w:r>
          <w:fldChar w:fldCharType="separate"/>
        </w:r>
        <w:r>
          <w:rPr>
            <w:noProof/>
          </w:rPr>
          <w:t>60</w:t>
        </w:r>
        <w:r>
          <w:rPr>
            <w:noProof/>
          </w:rPr>
          <w:fldChar w:fldCharType="end"/>
        </w:r>
      </w:p>
    </w:sdtContent>
  </w:sdt>
  <w:p w14:paraId="325F94D2" w14:textId="77777777" w:rsidR="003435DB" w:rsidRDefault="003435D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9F455" w14:textId="77777777" w:rsidR="003435DB" w:rsidRDefault="003435DB" w:rsidP="00BC29C3">
      <w:pPr>
        <w:spacing w:after="0" w:line="240" w:lineRule="auto"/>
      </w:pPr>
      <w:r>
        <w:separator/>
      </w:r>
    </w:p>
  </w:footnote>
  <w:footnote w:type="continuationSeparator" w:id="0">
    <w:p w14:paraId="426CF2E5" w14:textId="77777777" w:rsidR="003435DB" w:rsidRDefault="003435DB" w:rsidP="00BC2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4A9"/>
    <w:multiLevelType w:val="multilevel"/>
    <w:tmpl w:val="D5AE28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302288"/>
    <w:multiLevelType w:val="hybridMultilevel"/>
    <w:tmpl w:val="6CF6828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9B0034"/>
    <w:multiLevelType w:val="multilevel"/>
    <w:tmpl w:val="D5AE28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61E439E"/>
    <w:multiLevelType w:val="multilevel"/>
    <w:tmpl w:val="8F96FEF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83058D"/>
    <w:multiLevelType w:val="multilevel"/>
    <w:tmpl w:val="BA248320"/>
    <w:lvl w:ilvl="0">
      <w:start w:val="2"/>
      <w:numFmt w:val="decimal"/>
      <w:lvlText w:val="%1."/>
      <w:lvlJc w:val="left"/>
      <w:pPr>
        <w:ind w:left="360" w:hanging="360"/>
      </w:pPr>
      <w:rPr>
        <w:rFonts w:hint="default"/>
        <w:b/>
        <w:bCs/>
      </w:rPr>
    </w:lvl>
    <w:lvl w:ilvl="1">
      <w:start w:val="1"/>
      <w:numFmt w:val="decimal"/>
      <w:lvlText w:val="%1.%2."/>
      <w:lvlJc w:val="left"/>
      <w:pPr>
        <w:ind w:left="928"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93C5B2D"/>
    <w:multiLevelType w:val="multilevel"/>
    <w:tmpl w:val="CDCED0F2"/>
    <w:lvl w:ilvl="0">
      <w:start w:val="1"/>
      <w:numFmt w:val="decimal"/>
      <w:lvlText w:val="%1."/>
      <w:lvlJc w:val="left"/>
      <w:pPr>
        <w:ind w:left="3900" w:hanging="360"/>
      </w:pPr>
      <w:rPr>
        <w:rFonts w:hint="default"/>
      </w:rPr>
    </w:lvl>
    <w:lvl w:ilvl="1">
      <w:start w:val="1"/>
      <w:numFmt w:val="decimal"/>
      <w:isLgl/>
      <w:lvlText w:val="%1.%2."/>
      <w:lvlJc w:val="left"/>
      <w:pPr>
        <w:ind w:left="2623" w:hanging="360"/>
      </w:pPr>
      <w:rPr>
        <w:rFonts w:hint="default"/>
      </w:rPr>
    </w:lvl>
    <w:lvl w:ilvl="2">
      <w:start w:val="1"/>
      <w:numFmt w:val="decimal"/>
      <w:isLgl/>
      <w:lvlText w:val="%1.%2.%3."/>
      <w:lvlJc w:val="left"/>
      <w:pPr>
        <w:ind w:left="2843" w:hanging="720"/>
      </w:pPr>
      <w:rPr>
        <w:rFonts w:hint="default"/>
      </w:rPr>
    </w:lvl>
    <w:lvl w:ilvl="3">
      <w:start w:val="1"/>
      <w:numFmt w:val="decimal"/>
      <w:isLgl/>
      <w:lvlText w:val="%1.%2.%3.%4."/>
      <w:lvlJc w:val="left"/>
      <w:pPr>
        <w:ind w:left="2983" w:hanging="720"/>
      </w:pPr>
      <w:rPr>
        <w:rFonts w:hint="default"/>
      </w:rPr>
    </w:lvl>
    <w:lvl w:ilvl="4">
      <w:start w:val="1"/>
      <w:numFmt w:val="decimal"/>
      <w:isLgl/>
      <w:lvlText w:val="%1.%2.%3.%4.%5."/>
      <w:lvlJc w:val="left"/>
      <w:pPr>
        <w:ind w:left="3343" w:hanging="1080"/>
      </w:pPr>
      <w:rPr>
        <w:rFonts w:hint="default"/>
      </w:rPr>
    </w:lvl>
    <w:lvl w:ilvl="5">
      <w:start w:val="1"/>
      <w:numFmt w:val="decimal"/>
      <w:isLgl/>
      <w:lvlText w:val="%1.%2.%3.%4.%5.%6."/>
      <w:lvlJc w:val="left"/>
      <w:pPr>
        <w:ind w:left="3343" w:hanging="1080"/>
      </w:pPr>
      <w:rPr>
        <w:rFonts w:hint="default"/>
      </w:rPr>
    </w:lvl>
    <w:lvl w:ilvl="6">
      <w:start w:val="1"/>
      <w:numFmt w:val="decimal"/>
      <w:isLgl/>
      <w:lvlText w:val="%1.%2.%3.%4.%5.%6.%7."/>
      <w:lvlJc w:val="left"/>
      <w:pPr>
        <w:ind w:left="3703" w:hanging="1440"/>
      </w:pPr>
      <w:rPr>
        <w:rFonts w:hint="default"/>
      </w:rPr>
    </w:lvl>
    <w:lvl w:ilvl="7">
      <w:start w:val="1"/>
      <w:numFmt w:val="decimal"/>
      <w:isLgl/>
      <w:lvlText w:val="%1.%2.%3.%4.%5.%6.%7.%8."/>
      <w:lvlJc w:val="left"/>
      <w:pPr>
        <w:ind w:left="3703" w:hanging="1440"/>
      </w:pPr>
      <w:rPr>
        <w:rFonts w:hint="default"/>
      </w:rPr>
    </w:lvl>
    <w:lvl w:ilvl="8">
      <w:start w:val="1"/>
      <w:numFmt w:val="decimal"/>
      <w:isLgl/>
      <w:lvlText w:val="%1.%2.%3.%4.%5.%6.%7.%8.%9."/>
      <w:lvlJc w:val="left"/>
      <w:pPr>
        <w:ind w:left="4063" w:hanging="1800"/>
      </w:pPr>
      <w:rPr>
        <w:rFonts w:hint="default"/>
      </w:rPr>
    </w:lvl>
  </w:abstractNum>
  <w:abstractNum w:abstractNumId="6" w15:restartNumberingAfterBreak="0">
    <w:nsid w:val="1D87789D"/>
    <w:multiLevelType w:val="multilevel"/>
    <w:tmpl w:val="87E499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FFD63AE"/>
    <w:multiLevelType w:val="multilevel"/>
    <w:tmpl w:val="CACA27EC"/>
    <w:lvl w:ilvl="0">
      <w:start w:val="6"/>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2C482F"/>
    <w:multiLevelType w:val="hybridMultilevel"/>
    <w:tmpl w:val="BA8E5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AC2055"/>
    <w:multiLevelType w:val="hybridMultilevel"/>
    <w:tmpl w:val="1CCAF79A"/>
    <w:lvl w:ilvl="0" w:tplc="638092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4D70B50"/>
    <w:multiLevelType w:val="multilevel"/>
    <w:tmpl w:val="63DEA8DE"/>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9B8421A"/>
    <w:multiLevelType w:val="multilevel"/>
    <w:tmpl w:val="D5AE28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17147E6"/>
    <w:multiLevelType w:val="hybridMultilevel"/>
    <w:tmpl w:val="82A477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6403657"/>
    <w:multiLevelType w:val="multilevel"/>
    <w:tmpl w:val="DF12740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A78117C"/>
    <w:multiLevelType w:val="multilevel"/>
    <w:tmpl w:val="6DACFBC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1367E8"/>
    <w:multiLevelType w:val="hybridMultilevel"/>
    <w:tmpl w:val="7EA2A2F4"/>
    <w:lvl w:ilvl="0" w:tplc="CCE05EE2">
      <w:start w:val="1"/>
      <w:numFmt w:val="decimal"/>
      <w:lvlText w:val="%1."/>
      <w:lvlJc w:val="left"/>
      <w:pPr>
        <w:ind w:left="4260" w:hanging="360"/>
      </w:pPr>
      <w:rPr>
        <w:rFonts w:hint="default"/>
      </w:rPr>
    </w:lvl>
    <w:lvl w:ilvl="1" w:tplc="04190019">
      <w:start w:val="1"/>
      <w:numFmt w:val="lowerLetter"/>
      <w:lvlText w:val="%2."/>
      <w:lvlJc w:val="left"/>
      <w:pPr>
        <w:ind w:left="4980" w:hanging="360"/>
      </w:pPr>
    </w:lvl>
    <w:lvl w:ilvl="2" w:tplc="0419001B">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16" w15:restartNumberingAfterBreak="0">
    <w:nsid w:val="546B5C6A"/>
    <w:multiLevelType w:val="multilevel"/>
    <w:tmpl w:val="18E6907C"/>
    <w:lvl w:ilvl="0">
      <w:start w:val="1"/>
      <w:numFmt w:val="decimal"/>
      <w:lvlText w:val="%1."/>
      <w:lvlJc w:val="left"/>
      <w:pPr>
        <w:tabs>
          <w:tab w:val="num" w:pos="360"/>
        </w:tabs>
        <w:ind w:left="360" w:hanging="360"/>
      </w:pPr>
      <w:rPr>
        <w:b/>
      </w:rPr>
    </w:lvl>
    <w:lvl w:ilvl="1">
      <w:start w:val="1"/>
      <w:numFmt w:val="decimal"/>
      <w:lvlText w:val="%1.%2."/>
      <w:lvlJc w:val="left"/>
      <w:pPr>
        <w:tabs>
          <w:tab w:val="num" w:pos="716"/>
        </w:tabs>
        <w:ind w:left="716" w:hanging="432"/>
      </w:pPr>
      <w:rPr>
        <w:b w:val="0"/>
        <w:sz w:val="24"/>
        <w:szCs w:val="24"/>
      </w:rPr>
    </w:lvl>
    <w:lvl w:ilvl="2">
      <w:start w:val="1"/>
      <w:numFmt w:val="decimal"/>
      <w:pStyle w:val="1-"/>
      <w:lvlText w:val="%1.%2.%3."/>
      <w:lvlJc w:val="left"/>
      <w:pPr>
        <w:tabs>
          <w:tab w:val="num" w:pos="930"/>
        </w:tabs>
        <w:ind w:left="930" w:hanging="504"/>
      </w:pPr>
      <w:rPr>
        <w:b w:val="0"/>
      </w:rPr>
    </w:lvl>
    <w:lvl w:ilvl="3">
      <w:start w:val="1"/>
      <w:numFmt w:val="decimal"/>
      <w:lvlText w:val="2.6.2.%4."/>
      <w:lvlJc w:val="left"/>
      <w:pPr>
        <w:tabs>
          <w:tab w:val="num" w:pos="1783"/>
        </w:tabs>
        <w:ind w:left="1783" w:hanging="648"/>
      </w:pPr>
      <w:rPr>
        <w:i w:val="0"/>
      </w:rPr>
    </w:lvl>
    <w:lvl w:ilvl="4">
      <w:start w:val="1"/>
      <w:numFmt w:val="decimal"/>
      <w:pStyle w:val="5"/>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54C836AC"/>
    <w:multiLevelType w:val="hybridMultilevel"/>
    <w:tmpl w:val="7360B64E"/>
    <w:lvl w:ilvl="0" w:tplc="326EFCEC">
      <w:start w:val="1"/>
      <w:numFmt w:val="decimal"/>
      <w:lvlText w:val="%1."/>
      <w:lvlJc w:val="left"/>
      <w:pPr>
        <w:ind w:left="1080" w:hanging="360"/>
      </w:pPr>
      <w:rPr>
        <w:rFonts w:hint="default"/>
        <w:b w:val="0"/>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8E51587"/>
    <w:multiLevelType w:val="multilevel"/>
    <w:tmpl w:val="2D8A4B06"/>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A8D1237"/>
    <w:multiLevelType w:val="multilevel"/>
    <w:tmpl w:val="D5AE28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BCB49AD"/>
    <w:multiLevelType w:val="hybridMultilevel"/>
    <w:tmpl w:val="4502E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EF1524"/>
    <w:multiLevelType w:val="hybridMultilevel"/>
    <w:tmpl w:val="0A7C9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954CF5"/>
    <w:multiLevelType w:val="multilevel"/>
    <w:tmpl w:val="4E2E8A1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B40FD0"/>
    <w:multiLevelType w:val="multilevel"/>
    <w:tmpl w:val="9976EDE4"/>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704B3AC7"/>
    <w:multiLevelType w:val="multilevel"/>
    <w:tmpl w:val="2FC29C84"/>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F54093"/>
    <w:multiLevelType w:val="multilevel"/>
    <w:tmpl w:val="28BE7820"/>
    <w:lvl w:ilvl="0">
      <w:start w:val="8"/>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6" w15:restartNumberingAfterBreak="0">
    <w:nsid w:val="7747265E"/>
    <w:multiLevelType w:val="hybridMultilevel"/>
    <w:tmpl w:val="3272B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DA404B"/>
    <w:multiLevelType w:val="hybridMultilevel"/>
    <w:tmpl w:val="74904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EA115E"/>
    <w:multiLevelType w:val="singleLevel"/>
    <w:tmpl w:val="E1F64A7E"/>
    <w:lvl w:ilvl="0">
      <w:numFmt w:val="bullet"/>
      <w:lvlText w:val="-"/>
      <w:lvlJc w:val="left"/>
      <w:pPr>
        <w:tabs>
          <w:tab w:val="num" w:pos="1069"/>
        </w:tabs>
        <w:ind w:left="1069" w:hanging="360"/>
      </w:pPr>
      <w:rPr>
        <w:rFonts w:hint="default"/>
      </w:rPr>
    </w:lvl>
  </w:abstractNum>
  <w:num w:numId="1">
    <w:abstractNumId w:val="19"/>
  </w:num>
  <w:num w:numId="2">
    <w:abstractNumId w:val="6"/>
  </w:num>
  <w:num w:numId="3">
    <w:abstractNumId w:val="9"/>
  </w:num>
  <w:num w:numId="4">
    <w:abstractNumId w:val="27"/>
  </w:num>
  <w:num w:numId="5">
    <w:abstractNumId w:val="0"/>
  </w:num>
  <w:num w:numId="6">
    <w:abstractNumId w:val="14"/>
  </w:num>
  <w:num w:numId="7">
    <w:abstractNumId w:val="11"/>
  </w:num>
  <w:num w:numId="8">
    <w:abstractNumId w:val="2"/>
  </w:num>
  <w:num w:numId="9">
    <w:abstractNumId w:val="12"/>
  </w:num>
  <w:num w:numId="10">
    <w:abstractNumId w:val="18"/>
  </w:num>
  <w:num w:numId="11">
    <w:abstractNumId w:val="2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6"/>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0"/>
  </w:num>
  <w:num w:numId="17">
    <w:abstractNumId w:val="1"/>
  </w:num>
  <w:num w:numId="18">
    <w:abstractNumId w:val="5"/>
  </w:num>
  <w:num w:numId="19">
    <w:abstractNumId w:val="23"/>
  </w:num>
  <w:num w:numId="20">
    <w:abstractNumId w:val="28"/>
  </w:num>
  <w:num w:numId="21">
    <w:abstractNumId w:val="26"/>
  </w:num>
  <w:num w:numId="22">
    <w:abstractNumId w:val="17"/>
  </w:num>
  <w:num w:numId="23">
    <w:abstractNumId w:val="7"/>
  </w:num>
  <w:num w:numId="24">
    <w:abstractNumId w:val="8"/>
  </w:num>
  <w:num w:numId="25">
    <w:abstractNumId w:val="21"/>
  </w:num>
  <w:num w:numId="26">
    <w:abstractNumId w:val="3"/>
  </w:num>
  <w:num w:numId="27">
    <w:abstractNumId w:val="13"/>
  </w:num>
  <w:num w:numId="28">
    <w:abstractNumId w:val="10"/>
  </w:num>
  <w:num w:numId="29">
    <w:abstractNumId w:val="2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4156"/>
    <w:rsid w:val="0000399D"/>
    <w:rsid w:val="000055F9"/>
    <w:rsid w:val="00007FCA"/>
    <w:rsid w:val="0001322B"/>
    <w:rsid w:val="000143F4"/>
    <w:rsid w:val="000172E0"/>
    <w:rsid w:val="000228D7"/>
    <w:rsid w:val="000234D3"/>
    <w:rsid w:val="0003488F"/>
    <w:rsid w:val="00042B20"/>
    <w:rsid w:val="00042D0D"/>
    <w:rsid w:val="00045B4F"/>
    <w:rsid w:val="0005555C"/>
    <w:rsid w:val="0005670F"/>
    <w:rsid w:val="000567D3"/>
    <w:rsid w:val="00066471"/>
    <w:rsid w:val="00067E5A"/>
    <w:rsid w:val="00075972"/>
    <w:rsid w:val="00075CBD"/>
    <w:rsid w:val="0007789D"/>
    <w:rsid w:val="00087129"/>
    <w:rsid w:val="00087A67"/>
    <w:rsid w:val="00090917"/>
    <w:rsid w:val="000926E7"/>
    <w:rsid w:val="000952CC"/>
    <w:rsid w:val="000A210E"/>
    <w:rsid w:val="000A7EDA"/>
    <w:rsid w:val="000B0D99"/>
    <w:rsid w:val="000C451B"/>
    <w:rsid w:val="000D2C42"/>
    <w:rsid w:val="000D7A9F"/>
    <w:rsid w:val="000E0D5E"/>
    <w:rsid w:val="000E422A"/>
    <w:rsid w:val="000E4CAA"/>
    <w:rsid w:val="000E5550"/>
    <w:rsid w:val="000E7173"/>
    <w:rsid w:val="000F3C45"/>
    <w:rsid w:val="000F6A7A"/>
    <w:rsid w:val="0010297D"/>
    <w:rsid w:val="00111113"/>
    <w:rsid w:val="00111C11"/>
    <w:rsid w:val="0011493E"/>
    <w:rsid w:val="00117A6E"/>
    <w:rsid w:val="001241FC"/>
    <w:rsid w:val="00126FCF"/>
    <w:rsid w:val="00127679"/>
    <w:rsid w:val="00130096"/>
    <w:rsid w:val="001312B7"/>
    <w:rsid w:val="00133612"/>
    <w:rsid w:val="001375E9"/>
    <w:rsid w:val="001427A4"/>
    <w:rsid w:val="001441BB"/>
    <w:rsid w:val="001446C1"/>
    <w:rsid w:val="00147AD4"/>
    <w:rsid w:val="001551A4"/>
    <w:rsid w:val="00155EBF"/>
    <w:rsid w:val="00156CED"/>
    <w:rsid w:val="00162596"/>
    <w:rsid w:val="00164BEC"/>
    <w:rsid w:val="00170308"/>
    <w:rsid w:val="001720F6"/>
    <w:rsid w:val="00173B54"/>
    <w:rsid w:val="00174D5B"/>
    <w:rsid w:val="001753BF"/>
    <w:rsid w:val="00177CC5"/>
    <w:rsid w:val="00177F25"/>
    <w:rsid w:val="00180F1D"/>
    <w:rsid w:val="00185E2E"/>
    <w:rsid w:val="0018799B"/>
    <w:rsid w:val="001904F9"/>
    <w:rsid w:val="0019543C"/>
    <w:rsid w:val="001967BA"/>
    <w:rsid w:val="001A5A38"/>
    <w:rsid w:val="001B02D9"/>
    <w:rsid w:val="001B50DB"/>
    <w:rsid w:val="001C41BF"/>
    <w:rsid w:val="001C4B2E"/>
    <w:rsid w:val="001D1735"/>
    <w:rsid w:val="001D33FA"/>
    <w:rsid w:val="001D3F3C"/>
    <w:rsid w:val="001D4F02"/>
    <w:rsid w:val="001D5FC3"/>
    <w:rsid w:val="001D62D0"/>
    <w:rsid w:val="001D6FD9"/>
    <w:rsid w:val="001D719F"/>
    <w:rsid w:val="001E1434"/>
    <w:rsid w:val="001E40F0"/>
    <w:rsid w:val="001E76B6"/>
    <w:rsid w:val="001F0C28"/>
    <w:rsid w:val="001F1877"/>
    <w:rsid w:val="001F3327"/>
    <w:rsid w:val="001F6F01"/>
    <w:rsid w:val="00200856"/>
    <w:rsid w:val="002037C1"/>
    <w:rsid w:val="002124E1"/>
    <w:rsid w:val="00213A7C"/>
    <w:rsid w:val="0021563B"/>
    <w:rsid w:val="00215E80"/>
    <w:rsid w:val="002168F3"/>
    <w:rsid w:val="00216C73"/>
    <w:rsid w:val="0021744D"/>
    <w:rsid w:val="0022464B"/>
    <w:rsid w:val="0023380A"/>
    <w:rsid w:val="00235E7F"/>
    <w:rsid w:val="00236787"/>
    <w:rsid w:val="002367E3"/>
    <w:rsid w:val="002575DC"/>
    <w:rsid w:val="00260C96"/>
    <w:rsid w:val="0026136A"/>
    <w:rsid w:val="002671CB"/>
    <w:rsid w:val="002759D1"/>
    <w:rsid w:val="00282589"/>
    <w:rsid w:val="00291128"/>
    <w:rsid w:val="00291136"/>
    <w:rsid w:val="002948B5"/>
    <w:rsid w:val="002962DC"/>
    <w:rsid w:val="002A3009"/>
    <w:rsid w:val="002A3525"/>
    <w:rsid w:val="002A6CD4"/>
    <w:rsid w:val="002B1A3C"/>
    <w:rsid w:val="002B1F89"/>
    <w:rsid w:val="002B3256"/>
    <w:rsid w:val="002B328D"/>
    <w:rsid w:val="002B7391"/>
    <w:rsid w:val="002C3301"/>
    <w:rsid w:val="002C331F"/>
    <w:rsid w:val="002C4BD3"/>
    <w:rsid w:val="002D201D"/>
    <w:rsid w:val="002D5D0C"/>
    <w:rsid w:val="002E037B"/>
    <w:rsid w:val="002F3B4F"/>
    <w:rsid w:val="002F48C5"/>
    <w:rsid w:val="002F4EB7"/>
    <w:rsid w:val="00303B82"/>
    <w:rsid w:val="00305764"/>
    <w:rsid w:val="00305A64"/>
    <w:rsid w:val="00310C99"/>
    <w:rsid w:val="00311EC7"/>
    <w:rsid w:val="0031408F"/>
    <w:rsid w:val="00316CBF"/>
    <w:rsid w:val="00324AA9"/>
    <w:rsid w:val="00325076"/>
    <w:rsid w:val="003339D6"/>
    <w:rsid w:val="003373FE"/>
    <w:rsid w:val="00342710"/>
    <w:rsid w:val="00342BF4"/>
    <w:rsid w:val="003435DB"/>
    <w:rsid w:val="00346414"/>
    <w:rsid w:val="0035249E"/>
    <w:rsid w:val="0035252A"/>
    <w:rsid w:val="003538D9"/>
    <w:rsid w:val="00354003"/>
    <w:rsid w:val="00364502"/>
    <w:rsid w:val="00367D55"/>
    <w:rsid w:val="00371040"/>
    <w:rsid w:val="00372536"/>
    <w:rsid w:val="00373279"/>
    <w:rsid w:val="00374552"/>
    <w:rsid w:val="00380987"/>
    <w:rsid w:val="00382465"/>
    <w:rsid w:val="00387BAD"/>
    <w:rsid w:val="00390687"/>
    <w:rsid w:val="00390B8C"/>
    <w:rsid w:val="00390D65"/>
    <w:rsid w:val="00393922"/>
    <w:rsid w:val="003941A0"/>
    <w:rsid w:val="003A2609"/>
    <w:rsid w:val="003A4E1D"/>
    <w:rsid w:val="003A6819"/>
    <w:rsid w:val="003B52FF"/>
    <w:rsid w:val="003B717E"/>
    <w:rsid w:val="003C45E3"/>
    <w:rsid w:val="003C5D10"/>
    <w:rsid w:val="003D0A74"/>
    <w:rsid w:val="003E5651"/>
    <w:rsid w:val="003F07F9"/>
    <w:rsid w:val="003F1E00"/>
    <w:rsid w:val="003F3670"/>
    <w:rsid w:val="003F3B01"/>
    <w:rsid w:val="003F6F9D"/>
    <w:rsid w:val="0040274C"/>
    <w:rsid w:val="00403099"/>
    <w:rsid w:val="00412244"/>
    <w:rsid w:val="00415E44"/>
    <w:rsid w:val="004216A8"/>
    <w:rsid w:val="00422AB7"/>
    <w:rsid w:val="00423E78"/>
    <w:rsid w:val="00425650"/>
    <w:rsid w:val="00430040"/>
    <w:rsid w:val="004333E4"/>
    <w:rsid w:val="004349F5"/>
    <w:rsid w:val="00435889"/>
    <w:rsid w:val="00435B2E"/>
    <w:rsid w:val="004370E5"/>
    <w:rsid w:val="00437F59"/>
    <w:rsid w:val="00440411"/>
    <w:rsid w:val="00444A93"/>
    <w:rsid w:val="00445147"/>
    <w:rsid w:val="00446A22"/>
    <w:rsid w:val="00450DE4"/>
    <w:rsid w:val="00450F6F"/>
    <w:rsid w:val="0045230B"/>
    <w:rsid w:val="00452C6B"/>
    <w:rsid w:val="00455AFD"/>
    <w:rsid w:val="00463C48"/>
    <w:rsid w:val="00473A40"/>
    <w:rsid w:val="00481FA0"/>
    <w:rsid w:val="00482967"/>
    <w:rsid w:val="004842EA"/>
    <w:rsid w:val="004858C9"/>
    <w:rsid w:val="0049326E"/>
    <w:rsid w:val="004962DB"/>
    <w:rsid w:val="00496A8E"/>
    <w:rsid w:val="004A1113"/>
    <w:rsid w:val="004A4ACD"/>
    <w:rsid w:val="004A4B07"/>
    <w:rsid w:val="004A649E"/>
    <w:rsid w:val="004B6367"/>
    <w:rsid w:val="004C35FB"/>
    <w:rsid w:val="004C6858"/>
    <w:rsid w:val="004D10E1"/>
    <w:rsid w:val="004D2F47"/>
    <w:rsid w:val="004D6041"/>
    <w:rsid w:val="004D6582"/>
    <w:rsid w:val="004D7203"/>
    <w:rsid w:val="004E2A99"/>
    <w:rsid w:val="004F109F"/>
    <w:rsid w:val="004F24F2"/>
    <w:rsid w:val="004F2B22"/>
    <w:rsid w:val="004F3F96"/>
    <w:rsid w:val="004F4A97"/>
    <w:rsid w:val="00510098"/>
    <w:rsid w:val="00516EB9"/>
    <w:rsid w:val="0052325A"/>
    <w:rsid w:val="00531074"/>
    <w:rsid w:val="005318AF"/>
    <w:rsid w:val="005343C9"/>
    <w:rsid w:val="00535281"/>
    <w:rsid w:val="00540F0D"/>
    <w:rsid w:val="005435BF"/>
    <w:rsid w:val="00545FB8"/>
    <w:rsid w:val="005556F4"/>
    <w:rsid w:val="005557E2"/>
    <w:rsid w:val="00557FDF"/>
    <w:rsid w:val="00571BBE"/>
    <w:rsid w:val="00573161"/>
    <w:rsid w:val="005749D1"/>
    <w:rsid w:val="005768B0"/>
    <w:rsid w:val="00585E89"/>
    <w:rsid w:val="0058708B"/>
    <w:rsid w:val="00593943"/>
    <w:rsid w:val="005A0E86"/>
    <w:rsid w:val="005A1CA9"/>
    <w:rsid w:val="005A407B"/>
    <w:rsid w:val="005A4434"/>
    <w:rsid w:val="005A5BAF"/>
    <w:rsid w:val="005A63A3"/>
    <w:rsid w:val="005B3061"/>
    <w:rsid w:val="005B5153"/>
    <w:rsid w:val="005B6F8B"/>
    <w:rsid w:val="005B71DC"/>
    <w:rsid w:val="005C487B"/>
    <w:rsid w:val="005D0B6E"/>
    <w:rsid w:val="005D644C"/>
    <w:rsid w:val="005E277E"/>
    <w:rsid w:val="005E4C1A"/>
    <w:rsid w:val="005E5E60"/>
    <w:rsid w:val="005E7B54"/>
    <w:rsid w:val="005F0486"/>
    <w:rsid w:val="005F0668"/>
    <w:rsid w:val="005F06A4"/>
    <w:rsid w:val="005F11BF"/>
    <w:rsid w:val="005F1B18"/>
    <w:rsid w:val="005F534C"/>
    <w:rsid w:val="005F5826"/>
    <w:rsid w:val="005F659C"/>
    <w:rsid w:val="006011A8"/>
    <w:rsid w:val="00601F3E"/>
    <w:rsid w:val="00605B98"/>
    <w:rsid w:val="0060657E"/>
    <w:rsid w:val="00606BF6"/>
    <w:rsid w:val="006111A0"/>
    <w:rsid w:val="00612309"/>
    <w:rsid w:val="00613FB0"/>
    <w:rsid w:val="00615764"/>
    <w:rsid w:val="00623741"/>
    <w:rsid w:val="00630775"/>
    <w:rsid w:val="00631405"/>
    <w:rsid w:val="00634E07"/>
    <w:rsid w:val="006471F5"/>
    <w:rsid w:val="00647F0B"/>
    <w:rsid w:val="00653DBB"/>
    <w:rsid w:val="006577BD"/>
    <w:rsid w:val="00661303"/>
    <w:rsid w:val="00662D69"/>
    <w:rsid w:val="006716D0"/>
    <w:rsid w:val="00674D45"/>
    <w:rsid w:val="006778A4"/>
    <w:rsid w:val="0068313F"/>
    <w:rsid w:val="006834AA"/>
    <w:rsid w:val="00685A17"/>
    <w:rsid w:val="00685D7B"/>
    <w:rsid w:val="006866E5"/>
    <w:rsid w:val="00691625"/>
    <w:rsid w:val="00695D7A"/>
    <w:rsid w:val="006964E2"/>
    <w:rsid w:val="006A5B9F"/>
    <w:rsid w:val="006B03B2"/>
    <w:rsid w:val="006B0C18"/>
    <w:rsid w:val="006B4444"/>
    <w:rsid w:val="006B516A"/>
    <w:rsid w:val="006B64FB"/>
    <w:rsid w:val="006B6902"/>
    <w:rsid w:val="006B7313"/>
    <w:rsid w:val="006C02E7"/>
    <w:rsid w:val="006C5EFB"/>
    <w:rsid w:val="006C7D8E"/>
    <w:rsid w:val="006D3A06"/>
    <w:rsid w:val="006D7BD8"/>
    <w:rsid w:val="006E2D18"/>
    <w:rsid w:val="006E3C2D"/>
    <w:rsid w:val="006E3D39"/>
    <w:rsid w:val="006F05AA"/>
    <w:rsid w:val="006F5FB4"/>
    <w:rsid w:val="006F6097"/>
    <w:rsid w:val="00702BD0"/>
    <w:rsid w:val="007067B3"/>
    <w:rsid w:val="007117CD"/>
    <w:rsid w:val="00712DF6"/>
    <w:rsid w:val="00722F8C"/>
    <w:rsid w:val="0073004C"/>
    <w:rsid w:val="00734F47"/>
    <w:rsid w:val="00737B33"/>
    <w:rsid w:val="0074437F"/>
    <w:rsid w:val="00744C50"/>
    <w:rsid w:val="00745B5E"/>
    <w:rsid w:val="00746AA2"/>
    <w:rsid w:val="007531E3"/>
    <w:rsid w:val="00756712"/>
    <w:rsid w:val="00764946"/>
    <w:rsid w:val="007650D2"/>
    <w:rsid w:val="0076729E"/>
    <w:rsid w:val="00767738"/>
    <w:rsid w:val="0077015B"/>
    <w:rsid w:val="00770D46"/>
    <w:rsid w:val="0077117F"/>
    <w:rsid w:val="00774A7C"/>
    <w:rsid w:val="0078448F"/>
    <w:rsid w:val="00787C2E"/>
    <w:rsid w:val="00794295"/>
    <w:rsid w:val="00794EDB"/>
    <w:rsid w:val="007A1BFE"/>
    <w:rsid w:val="007A7861"/>
    <w:rsid w:val="007B0EF0"/>
    <w:rsid w:val="007B1C94"/>
    <w:rsid w:val="007B4FDB"/>
    <w:rsid w:val="007D4A5B"/>
    <w:rsid w:val="007D66E3"/>
    <w:rsid w:val="007E3984"/>
    <w:rsid w:val="007F0789"/>
    <w:rsid w:val="007F1904"/>
    <w:rsid w:val="007F1FF5"/>
    <w:rsid w:val="007F4C63"/>
    <w:rsid w:val="008069C3"/>
    <w:rsid w:val="00807DA2"/>
    <w:rsid w:val="008105D4"/>
    <w:rsid w:val="008119B1"/>
    <w:rsid w:val="00815C7A"/>
    <w:rsid w:val="00822663"/>
    <w:rsid w:val="008357DE"/>
    <w:rsid w:val="0083594B"/>
    <w:rsid w:val="00836085"/>
    <w:rsid w:val="008441C1"/>
    <w:rsid w:val="00851930"/>
    <w:rsid w:val="008564A2"/>
    <w:rsid w:val="0086413E"/>
    <w:rsid w:val="008644DA"/>
    <w:rsid w:val="00867884"/>
    <w:rsid w:val="00877D6C"/>
    <w:rsid w:val="00877EB7"/>
    <w:rsid w:val="0088291C"/>
    <w:rsid w:val="00883AFB"/>
    <w:rsid w:val="00884FC6"/>
    <w:rsid w:val="0088517F"/>
    <w:rsid w:val="008861F0"/>
    <w:rsid w:val="00890DCC"/>
    <w:rsid w:val="00894229"/>
    <w:rsid w:val="0089511B"/>
    <w:rsid w:val="008A5E1A"/>
    <w:rsid w:val="008A6E5D"/>
    <w:rsid w:val="008A7368"/>
    <w:rsid w:val="008A7F26"/>
    <w:rsid w:val="008B1715"/>
    <w:rsid w:val="008B25C0"/>
    <w:rsid w:val="008B4156"/>
    <w:rsid w:val="008C1B65"/>
    <w:rsid w:val="008C1CC8"/>
    <w:rsid w:val="008C41D4"/>
    <w:rsid w:val="008C76E0"/>
    <w:rsid w:val="008C76E3"/>
    <w:rsid w:val="008D0FBE"/>
    <w:rsid w:val="008D3806"/>
    <w:rsid w:val="008D484B"/>
    <w:rsid w:val="008D51BF"/>
    <w:rsid w:val="008D5283"/>
    <w:rsid w:val="008D624C"/>
    <w:rsid w:val="008D75BB"/>
    <w:rsid w:val="008E01FC"/>
    <w:rsid w:val="008E1424"/>
    <w:rsid w:val="008E18CE"/>
    <w:rsid w:val="008E1A2A"/>
    <w:rsid w:val="008E51F2"/>
    <w:rsid w:val="008E6640"/>
    <w:rsid w:val="008F14DE"/>
    <w:rsid w:val="008F287C"/>
    <w:rsid w:val="008F3E21"/>
    <w:rsid w:val="008F78B1"/>
    <w:rsid w:val="00902A15"/>
    <w:rsid w:val="00903DD1"/>
    <w:rsid w:val="00904960"/>
    <w:rsid w:val="00904F16"/>
    <w:rsid w:val="0090515D"/>
    <w:rsid w:val="0090652A"/>
    <w:rsid w:val="00921BC6"/>
    <w:rsid w:val="00924EF5"/>
    <w:rsid w:val="009251CC"/>
    <w:rsid w:val="00934BFA"/>
    <w:rsid w:val="009369A2"/>
    <w:rsid w:val="009404FD"/>
    <w:rsid w:val="009429A4"/>
    <w:rsid w:val="009510F1"/>
    <w:rsid w:val="00960352"/>
    <w:rsid w:val="009619D5"/>
    <w:rsid w:val="009675B5"/>
    <w:rsid w:val="009727F5"/>
    <w:rsid w:val="0097311C"/>
    <w:rsid w:val="0097441F"/>
    <w:rsid w:val="0097663A"/>
    <w:rsid w:val="009812F2"/>
    <w:rsid w:val="00981B91"/>
    <w:rsid w:val="009865B8"/>
    <w:rsid w:val="009A0CC5"/>
    <w:rsid w:val="009A4335"/>
    <w:rsid w:val="009B221A"/>
    <w:rsid w:val="009B415A"/>
    <w:rsid w:val="009B592E"/>
    <w:rsid w:val="009C089B"/>
    <w:rsid w:val="009C394A"/>
    <w:rsid w:val="009C4D8E"/>
    <w:rsid w:val="009D3163"/>
    <w:rsid w:val="009D499D"/>
    <w:rsid w:val="009E1934"/>
    <w:rsid w:val="009E235B"/>
    <w:rsid w:val="009E31CB"/>
    <w:rsid w:val="009E3AA4"/>
    <w:rsid w:val="009F02EB"/>
    <w:rsid w:val="009F440F"/>
    <w:rsid w:val="009F45DA"/>
    <w:rsid w:val="009F5B09"/>
    <w:rsid w:val="009F7D90"/>
    <w:rsid w:val="00A014A4"/>
    <w:rsid w:val="00A02054"/>
    <w:rsid w:val="00A10C79"/>
    <w:rsid w:val="00A1120D"/>
    <w:rsid w:val="00A11F9B"/>
    <w:rsid w:val="00A24479"/>
    <w:rsid w:val="00A265C9"/>
    <w:rsid w:val="00A317B8"/>
    <w:rsid w:val="00A451DE"/>
    <w:rsid w:val="00A557AB"/>
    <w:rsid w:val="00A573AD"/>
    <w:rsid w:val="00A575E6"/>
    <w:rsid w:val="00A57F59"/>
    <w:rsid w:val="00A6463F"/>
    <w:rsid w:val="00A65505"/>
    <w:rsid w:val="00A7132B"/>
    <w:rsid w:val="00A871A9"/>
    <w:rsid w:val="00A90B98"/>
    <w:rsid w:val="00A92707"/>
    <w:rsid w:val="00AC0AED"/>
    <w:rsid w:val="00AC10B6"/>
    <w:rsid w:val="00AC12CF"/>
    <w:rsid w:val="00AC2FE2"/>
    <w:rsid w:val="00AC50B6"/>
    <w:rsid w:val="00AC640D"/>
    <w:rsid w:val="00AD68A3"/>
    <w:rsid w:val="00AE3BCC"/>
    <w:rsid w:val="00AE659F"/>
    <w:rsid w:val="00AE6CE1"/>
    <w:rsid w:val="00AE6CEC"/>
    <w:rsid w:val="00AF3403"/>
    <w:rsid w:val="00AF3B1C"/>
    <w:rsid w:val="00AF4720"/>
    <w:rsid w:val="00B01151"/>
    <w:rsid w:val="00B01F0C"/>
    <w:rsid w:val="00B02F05"/>
    <w:rsid w:val="00B045A5"/>
    <w:rsid w:val="00B052B5"/>
    <w:rsid w:val="00B068ED"/>
    <w:rsid w:val="00B1107C"/>
    <w:rsid w:val="00B1614A"/>
    <w:rsid w:val="00B23511"/>
    <w:rsid w:val="00B24BB4"/>
    <w:rsid w:val="00B2503D"/>
    <w:rsid w:val="00B2751B"/>
    <w:rsid w:val="00B27A69"/>
    <w:rsid w:val="00B307F1"/>
    <w:rsid w:val="00B310B9"/>
    <w:rsid w:val="00B331B2"/>
    <w:rsid w:val="00B35062"/>
    <w:rsid w:val="00B40C03"/>
    <w:rsid w:val="00B4414F"/>
    <w:rsid w:val="00B503D4"/>
    <w:rsid w:val="00B56576"/>
    <w:rsid w:val="00B659BB"/>
    <w:rsid w:val="00B70FD1"/>
    <w:rsid w:val="00B7285C"/>
    <w:rsid w:val="00B73028"/>
    <w:rsid w:val="00B74B68"/>
    <w:rsid w:val="00B813A4"/>
    <w:rsid w:val="00B838E4"/>
    <w:rsid w:val="00B840AA"/>
    <w:rsid w:val="00B867CC"/>
    <w:rsid w:val="00B87301"/>
    <w:rsid w:val="00B913E7"/>
    <w:rsid w:val="00B92136"/>
    <w:rsid w:val="00B97625"/>
    <w:rsid w:val="00BA3D1D"/>
    <w:rsid w:val="00BA3DF4"/>
    <w:rsid w:val="00BA4D94"/>
    <w:rsid w:val="00BA5AA9"/>
    <w:rsid w:val="00BB1798"/>
    <w:rsid w:val="00BB6CDD"/>
    <w:rsid w:val="00BC2188"/>
    <w:rsid w:val="00BC29C3"/>
    <w:rsid w:val="00BC3B91"/>
    <w:rsid w:val="00BD1B92"/>
    <w:rsid w:val="00BD2C2D"/>
    <w:rsid w:val="00BD3C58"/>
    <w:rsid w:val="00BD4C9A"/>
    <w:rsid w:val="00BE17CA"/>
    <w:rsid w:val="00BF297E"/>
    <w:rsid w:val="00BF6AC3"/>
    <w:rsid w:val="00C0425B"/>
    <w:rsid w:val="00C07B3E"/>
    <w:rsid w:val="00C12554"/>
    <w:rsid w:val="00C133F8"/>
    <w:rsid w:val="00C1408F"/>
    <w:rsid w:val="00C227D9"/>
    <w:rsid w:val="00C22FD1"/>
    <w:rsid w:val="00C25A73"/>
    <w:rsid w:val="00C27331"/>
    <w:rsid w:val="00C31D57"/>
    <w:rsid w:val="00C32B1C"/>
    <w:rsid w:val="00C32C4F"/>
    <w:rsid w:val="00C33560"/>
    <w:rsid w:val="00C34430"/>
    <w:rsid w:val="00C345AF"/>
    <w:rsid w:val="00C37EFB"/>
    <w:rsid w:val="00C418F9"/>
    <w:rsid w:val="00C420A5"/>
    <w:rsid w:val="00C42D6F"/>
    <w:rsid w:val="00C4589E"/>
    <w:rsid w:val="00C464D8"/>
    <w:rsid w:val="00C47BF4"/>
    <w:rsid w:val="00C52025"/>
    <w:rsid w:val="00C5396C"/>
    <w:rsid w:val="00C56595"/>
    <w:rsid w:val="00C57EEB"/>
    <w:rsid w:val="00C63CA8"/>
    <w:rsid w:val="00C657F0"/>
    <w:rsid w:val="00C758B9"/>
    <w:rsid w:val="00C8023F"/>
    <w:rsid w:val="00C83B4D"/>
    <w:rsid w:val="00C85FCB"/>
    <w:rsid w:val="00C92C4F"/>
    <w:rsid w:val="00C949C0"/>
    <w:rsid w:val="00CA181F"/>
    <w:rsid w:val="00CB2549"/>
    <w:rsid w:val="00CB3D53"/>
    <w:rsid w:val="00CB4874"/>
    <w:rsid w:val="00CB52A1"/>
    <w:rsid w:val="00CC1FE4"/>
    <w:rsid w:val="00CD0B70"/>
    <w:rsid w:val="00CD2A15"/>
    <w:rsid w:val="00CD451A"/>
    <w:rsid w:val="00CD65F1"/>
    <w:rsid w:val="00CE34D5"/>
    <w:rsid w:val="00CE4D8D"/>
    <w:rsid w:val="00CE5E4A"/>
    <w:rsid w:val="00CF5B64"/>
    <w:rsid w:val="00CF7C46"/>
    <w:rsid w:val="00CF7D5A"/>
    <w:rsid w:val="00D0035C"/>
    <w:rsid w:val="00D0451E"/>
    <w:rsid w:val="00D101F9"/>
    <w:rsid w:val="00D10886"/>
    <w:rsid w:val="00D112E4"/>
    <w:rsid w:val="00D11D44"/>
    <w:rsid w:val="00D13543"/>
    <w:rsid w:val="00D14966"/>
    <w:rsid w:val="00D17819"/>
    <w:rsid w:val="00D22967"/>
    <w:rsid w:val="00D24B03"/>
    <w:rsid w:val="00D27CB1"/>
    <w:rsid w:val="00D355C3"/>
    <w:rsid w:val="00D458FC"/>
    <w:rsid w:val="00D51166"/>
    <w:rsid w:val="00D5406B"/>
    <w:rsid w:val="00D54076"/>
    <w:rsid w:val="00D54ADE"/>
    <w:rsid w:val="00D56871"/>
    <w:rsid w:val="00D60EA8"/>
    <w:rsid w:val="00D61169"/>
    <w:rsid w:val="00D638F0"/>
    <w:rsid w:val="00D63B38"/>
    <w:rsid w:val="00D6523E"/>
    <w:rsid w:val="00D76751"/>
    <w:rsid w:val="00D76AC1"/>
    <w:rsid w:val="00D800CE"/>
    <w:rsid w:val="00D8486D"/>
    <w:rsid w:val="00D90B6D"/>
    <w:rsid w:val="00D92492"/>
    <w:rsid w:val="00D94520"/>
    <w:rsid w:val="00DA352D"/>
    <w:rsid w:val="00DA5EED"/>
    <w:rsid w:val="00DB4F72"/>
    <w:rsid w:val="00DB7040"/>
    <w:rsid w:val="00DC0AFF"/>
    <w:rsid w:val="00DC2ACC"/>
    <w:rsid w:val="00DC52C6"/>
    <w:rsid w:val="00DD05A2"/>
    <w:rsid w:val="00DE376A"/>
    <w:rsid w:val="00DF09F5"/>
    <w:rsid w:val="00DF4FAE"/>
    <w:rsid w:val="00DF6916"/>
    <w:rsid w:val="00DF74CA"/>
    <w:rsid w:val="00DF77F0"/>
    <w:rsid w:val="00DF795A"/>
    <w:rsid w:val="00E02FCE"/>
    <w:rsid w:val="00E03466"/>
    <w:rsid w:val="00E03B1A"/>
    <w:rsid w:val="00E12D04"/>
    <w:rsid w:val="00E145C8"/>
    <w:rsid w:val="00E149EE"/>
    <w:rsid w:val="00E21430"/>
    <w:rsid w:val="00E24C7F"/>
    <w:rsid w:val="00E24D24"/>
    <w:rsid w:val="00E31ADF"/>
    <w:rsid w:val="00E33239"/>
    <w:rsid w:val="00E343AA"/>
    <w:rsid w:val="00E3552D"/>
    <w:rsid w:val="00E4279D"/>
    <w:rsid w:val="00E43B49"/>
    <w:rsid w:val="00E477C0"/>
    <w:rsid w:val="00E52E10"/>
    <w:rsid w:val="00E5580F"/>
    <w:rsid w:val="00E60554"/>
    <w:rsid w:val="00E611F9"/>
    <w:rsid w:val="00E61A14"/>
    <w:rsid w:val="00E6287F"/>
    <w:rsid w:val="00E62972"/>
    <w:rsid w:val="00E71BD7"/>
    <w:rsid w:val="00E742C7"/>
    <w:rsid w:val="00E80586"/>
    <w:rsid w:val="00E80774"/>
    <w:rsid w:val="00E82FE6"/>
    <w:rsid w:val="00E84286"/>
    <w:rsid w:val="00E95370"/>
    <w:rsid w:val="00E95C8A"/>
    <w:rsid w:val="00E967D1"/>
    <w:rsid w:val="00EA64DE"/>
    <w:rsid w:val="00EB082C"/>
    <w:rsid w:val="00EB0FC6"/>
    <w:rsid w:val="00EC247E"/>
    <w:rsid w:val="00EC2A63"/>
    <w:rsid w:val="00EC3941"/>
    <w:rsid w:val="00EC436E"/>
    <w:rsid w:val="00EC520A"/>
    <w:rsid w:val="00ED023F"/>
    <w:rsid w:val="00ED2DF0"/>
    <w:rsid w:val="00ED39C4"/>
    <w:rsid w:val="00ED6EED"/>
    <w:rsid w:val="00EE0BA5"/>
    <w:rsid w:val="00EE7061"/>
    <w:rsid w:val="00EF2B7B"/>
    <w:rsid w:val="00EF378E"/>
    <w:rsid w:val="00EF4CCB"/>
    <w:rsid w:val="00EF4EA4"/>
    <w:rsid w:val="00EF63E5"/>
    <w:rsid w:val="00F000FC"/>
    <w:rsid w:val="00F003AB"/>
    <w:rsid w:val="00F00F89"/>
    <w:rsid w:val="00F077EE"/>
    <w:rsid w:val="00F15139"/>
    <w:rsid w:val="00F218EC"/>
    <w:rsid w:val="00F24AF6"/>
    <w:rsid w:val="00F25141"/>
    <w:rsid w:val="00F27765"/>
    <w:rsid w:val="00F32B20"/>
    <w:rsid w:val="00F34916"/>
    <w:rsid w:val="00F35FD0"/>
    <w:rsid w:val="00F42CC2"/>
    <w:rsid w:val="00F523D4"/>
    <w:rsid w:val="00F52B56"/>
    <w:rsid w:val="00F55D3A"/>
    <w:rsid w:val="00F55D6A"/>
    <w:rsid w:val="00F6144A"/>
    <w:rsid w:val="00F65B63"/>
    <w:rsid w:val="00F66987"/>
    <w:rsid w:val="00F70774"/>
    <w:rsid w:val="00F912F3"/>
    <w:rsid w:val="00F9294A"/>
    <w:rsid w:val="00F93ED0"/>
    <w:rsid w:val="00F97D52"/>
    <w:rsid w:val="00FA18D8"/>
    <w:rsid w:val="00FA29DD"/>
    <w:rsid w:val="00FA3394"/>
    <w:rsid w:val="00FA74C0"/>
    <w:rsid w:val="00FB24E5"/>
    <w:rsid w:val="00FD495A"/>
    <w:rsid w:val="00FD4E54"/>
    <w:rsid w:val="00FD73FE"/>
    <w:rsid w:val="00FE3065"/>
    <w:rsid w:val="00FE45AD"/>
    <w:rsid w:val="00FE4777"/>
    <w:rsid w:val="00FF0C34"/>
    <w:rsid w:val="00FF5573"/>
    <w:rsid w:val="00FF71DF"/>
    <w:rsid w:val="00FF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671AB9"/>
  <w15:docId w15:val="{DC4E05CF-22EB-4459-8519-119FA2C9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55D3A"/>
  </w:style>
  <w:style w:type="paragraph" w:styleId="1">
    <w:name w:val="heading 1"/>
    <w:basedOn w:val="a"/>
    <w:next w:val="a"/>
    <w:link w:val="10"/>
    <w:uiPriority w:val="9"/>
    <w:qFormat/>
    <w:rsid w:val="00BC3B9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E71B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E71B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7CA"/>
    <w:pPr>
      <w:ind w:left="720"/>
      <w:contextualSpacing/>
    </w:pPr>
  </w:style>
  <w:style w:type="character" w:customStyle="1" w:styleId="fontstyle01">
    <w:name w:val="fontstyle01"/>
    <w:basedOn w:val="a0"/>
    <w:rsid w:val="0019543C"/>
    <w:rPr>
      <w:rFonts w:ascii="TimesNewRomanPS-BoldMT" w:hAnsi="TimesNewRomanPS-BoldMT" w:hint="default"/>
      <w:b/>
      <w:bCs/>
      <w:i w:val="0"/>
      <w:iCs w:val="0"/>
      <w:color w:val="000000"/>
      <w:sz w:val="24"/>
      <w:szCs w:val="24"/>
    </w:rPr>
  </w:style>
  <w:style w:type="character" w:customStyle="1" w:styleId="fontstyle21">
    <w:name w:val="fontstyle21"/>
    <w:basedOn w:val="a0"/>
    <w:rsid w:val="0019543C"/>
    <w:rPr>
      <w:rFonts w:ascii="TimesNewRomanPSMT" w:hAnsi="TimesNewRomanPSMT" w:hint="default"/>
      <w:b w:val="0"/>
      <w:bCs w:val="0"/>
      <w:i w:val="0"/>
      <w:iCs w:val="0"/>
      <w:color w:val="000000"/>
      <w:sz w:val="24"/>
      <w:szCs w:val="24"/>
    </w:rPr>
  </w:style>
  <w:style w:type="character" w:styleId="a4">
    <w:name w:val="Hyperlink"/>
    <w:basedOn w:val="a0"/>
    <w:uiPriority w:val="99"/>
    <w:unhideWhenUsed/>
    <w:rsid w:val="002037C1"/>
    <w:rPr>
      <w:color w:val="0563C1" w:themeColor="hyperlink"/>
      <w:u w:val="single"/>
    </w:rPr>
  </w:style>
  <w:style w:type="character" w:customStyle="1" w:styleId="11">
    <w:name w:val="Неразрешенное упоминание1"/>
    <w:basedOn w:val="a0"/>
    <w:uiPriority w:val="99"/>
    <w:semiHidden/>
    <w:unhideWhenUsed/>
    <w:rsid w:val="00FB24E5"/>
    <w:rPr>
      <w:color w:val="605E5C"/>
      <w:shd w:val="clear" w:color="auto" w:fill="E1DFDD"/>
    </w:rPr>
  </w:style>
  <w:style w:type="character" w:styleId="a5">
    <w:name w:val="Emphasis"/>
    <w:basedOn w:val="a0"/>
    <w:uiPriority w:val="20"/>
    <w:qFormat/>
    <w:rsid w:val="00CA181F"/>
    <w:rPr>
      <w:i/>
      <w:iCs/>
    </w:rPr>
  </w:style>
  <w:style w:type="character" w:styleId="a6">
    <w:name w:val="Strong"/>
    <w:basedOn w:val="a0"/>
    <w:uiPriority w:val="22"/>
    <w:qFormat/>
    <w:rsid w:val="00E95370"/>
    <w:rPr>
      <w:b/>
      <w:bCs/>
    </w:rPr>
  </w:style>
  <w:style w:type="character" w:customStyle="1" w:styleId="fontstyle31">
    <w:name w:val="fontstyle31"/>
    <w:basedOn w:val="a0"/>
    <w:rsid w:val="00756712"/>
    <w:rPr>
      <w:rFonts w:ascii="Calibri" w:hAnsi="Calibri" w:cs="Calibri" w:hint="default"/>
      <w:b w:val="0"/>
      <w:bCs w:val="0"/>
      <w:i w:val="0"/>
      <w:iCs w:val="0"/>
      <w:color w:val="000000"/>
      <w:sz w:val="16"/>
      <w:szCs w:val="16"/>
    </w:rPr>
  </w:style>
  <w:style w:type="paragraph" w:styleId="a7">
    <w:name w:val="No Spacing"/>
    <w:uiPriority w:val="1"/>
    <w:qFormat/>
    <w:rsid w:val="00117A6E"/>
    <w:pPr>
      <w:spacing w:after="0" w:line="240" w:lineRule="auto"/>
    </w:pPr>
  </w:style>
  <w:style w:type="paragraph" w:styleId="a8">
    <w:name w:val="header"/>
    <w:basedOn w:val="a"/>
    <w:link w:val="a9"/>
    <w:uiPriority w:val="99"/>
    <w:unhideWhenUsed/>
    <w:rsid w:val="00BC29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29C3"/>
  </w:style>
  <w:style w:type="paragraph" w:styleId="aa">
    <w:name w:val="footer"/>
    <w:basedOn w:val="a"/>
    <w:link w:val="ab"/>
    <w:uiPriority w:val="99"/>
    <w:unhideWhenUsed/>
    <w:rsid w:val="00BC29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29C3"/>
  </w:style>
  <w:style w:type="character" w:customStyle="1" w:styleId="fontstyle41">
    <w:name w:val="fontstyle41"/>
    <w:basedOn w:val="a0"/>
    <w:rsid w:val="0089511B"/>
    <w:rPr>
      <w:rFonts w:ascii="ArialMT" w:hAnsi="ArialMT" w:hint="default"/>
      <w:b w:val="0"/>
      <w:bCs w:val="0"/>
      <w:i w:val="0"/>
      <w:iCs w:val="0"/>
      <w:color w:val="000000"/>
      <w:sz w:val="22"/>
      <w:szCs w:val="22"/>
    </w:rPr>
  </w:style>
  <w:style w:type="paragraph" w:customStyle="1" w:styleId="1-">
    <w:name w:val="Список ненумер. 1-го уровня"/>
    <w:basedOn w:val="a"/>
    <w:autoRedefine/>
    <w:rsid w:val="00E71BD7"/>
    <w:pPr>
      <w:keepLines/>
      <w:widowControl w:val="0"/>
      <w:numPr>
        <w:ilvl w:val="2"/>
        <w:numId w:val="12"/>
      </w:numPr>
      <w:autoSpaceDE w:val="0"/>
      <w:autoSpaceDN w:val="0"/>
      <w:spacing w:after="120" w:line="240" w:lineRule="auto"/>
      <w:ind w:hanging="505"/>
      <w:jc w:val="both"/>
    </w:pPr>
    <w:rPr>
      <w:rFonts w:ascii="Times New Roman" w:eastAsia="Arial Unicode MS" w:hAnsi="Times New Roman" w:cs="Times New Roman"/>
      <w:kern w:val="24"/>
      <w:sz w:val="24"/>
      <w:szCs w:val="24"/>
      <w:lang w:eastAsia="ru-RU"/>
    </w:rPr>
  </w:style>
  <w:style w:type="character" w:customStyle="1" w:styleId="12">
    <w:name w:val="Стиль1 Знак"/>
    <w:link w:val="13"/>
    <w:locked/>
    <w:rsid w:val="00E71BD7"/>
    <w:rPr>
      <w:sz w:val="24"/>
      <w:szCs w:val="24"/>
    </w:rPr>
  </w:style>
  <w:style w:type="paragraph" w:customStyle="1" w:styleId="13">
    <w:name w:val="Стиль1"/>
    <w:basedOn w:val="2"/>
    <w:link w:val="12"/>
    <w:autoRedefine/>
    <w:rsid w:val="00E71BD7"/>
    <w:pPr>
      <w:keepNext w:val="0"/>
      <w:keepLines w:val="0"/>
      <w:spacing w:before="0" w:after="120" w:line="240" w:lineRule="auto"/>
      <w:ind w:right="340"/>
      <w:jc w:val="both"/>
      <w:outlineLvl w:val="9"/>
    </w:pPr>
    <w:rPr>
      <w:rFonts w:asciiTheme="minorHAnsi" w:eastAsiaTheme="minorHAnsi" w:hAnsiTheme="minorHAnsi" w:cstheme="minorBidi"/>
      <w:color w:val="auto"/>
      <w:sz w:val="24"/>
      <w:szCs w:val="24"/>
    </w:rPr>
  </w:style>
  <w:style w:type="paragraph" w:customStyle="1" w:styleId="5">
    <w:name w:val="Стиль5"/>
    <w:basedOn w:val="4"/>
    <w:autoRedefine/>
    <w:rsid w:val="00E71BD7"/>
    <w:pPr>
      <w:keepNext w:val="0"/>
      <w:keepLines w:val="0"/>
      <w:numPr>
        <w:ilvl w:val="4"/>
        <w:numId w:val="12"/>
      </w:numPr>
      <w:suppressLineNumbers/>
      <w:tabs>
        <w:tab w:val="clear" w:pos="2232"/>
        <w:tab w:val="num" w:pos="360"/>
        <w:tab w:val="left" w:pos="1418"/>
      </w:tabs>
      <w:autoSpaceDE w:val="0"/>
      <w:autoSpaceDN w:val="0"/>
      <w:spacing w:before="100" w:beforeAutospacing="1" w:line="240" w:lineRule="auto"/>
      <w:ind w:left="0" w:firstLine="0"/>
      <w:jc w:val="both"/>
    </w:pPr>
    <w:rPr>
      <w:rFonts w:ascii="Times New Roman" w:eastAsia="Times New Roman" w:hAnsi="Times New Roman" w:cs="Times New Roman"/>
      <w:i w:val="0"/>
      <w:iCs w:val="0"/>
      <w:color w:val="auto"/>
      <w:kern w:val="24"/>
      <w:sz w:val="24"/>
      <w:szCs w:val="24"/>
      <w:lang w:eastAsia="ru-RU"/>
    </w:rPr>
  </w:style>
  <w:style w:type="character" w:customStyle="1" w:styleId="20">
    <w:name w:val="Заголовок 2 Знак"/>
    <w:basedOn w:val="a0"/>
    <w:link w:val="2"/>
    <w:uiPriority w:val="9"/>
    <w:semiHidden/>
    <w:rsid w:val="00E71BD7"/>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E71BD7"/>
    <w:rPr>
      <w:rFonts w:asciiTheme="majorHAnsi" w:eastAsiaTheme="majorEastAsia" w:hAnsiTheme="majorHAnsi" w:cstheme="majorBidi"/>
      <w:i/>
      <w:iCs/>
      <w:color w:val="2F5496" w:themeColor="accent1" w:themeShade="BF"/>
    </w:rPr>
  </w:style>
  <w:style w:type="paragraph" w:styleId="ac">
    <w:name w:val="Body Text"/>
    <w:basedOn w:val="a"/>
    <w:link w:val="ad"/>
    <w:semiHidden/>
    <w:unhideWhenUsed/>
    <w:rsid w:val="00155EBF"/>
    <w:pPr>
      <w:spacing w:after="0" w:line="240" w:lineRule="auto"/>
      <w:ind w:left="426"/>
      <w:jc w:val="both"/>
    </w:pPr>
    <w:rPr>
      <w:rFonts w:ascii="Arial" w:eastAsia="Times New Roman" w:hAnsi="Arial" w:cs="Times New Roman"/>
      <w:sz w:val="24"/>
      <w:szCs w:val="20"/>
      <w:lang w:eastAsia="ru-RU"/>
    </w:rPr>
  </w:style>
  <w:style w:type="character" w:customStyle="1" w:styleId="ad">
    <w:name w:val="Основной текст Знак"/>
    <w:basedOn w:val="a0"/>
    <w:link w:val="ac"/>
    <w:semiHidden/>
    <w:rsid w:val="00155EBF"/>
    <w:rPr>
      <w:rFonts w:ascii="Arial" w:eastAsia="Times New Roman" w:hAnsi="Arial" w:cs="Times New Roman"/>
      <w:sz w:val="24"/>
      <w:szCs w:val="20"/>
      <w:lang w:eastAsia="ru-RU"/>
    </w:rPr>
  </w:style>
  <w:style w:type="paragraph" w:styleId="ae">
    <w:name w:val="Balloon Text"/>
    <w:basedOn w:val="a"/>
    <w:link w:val="af"/>
    <w:uiPriority w:val="99"/>
    <w:semiHidden/>
    <w:unhideWhenUsed/>
    <w:rsid w:val="001E14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1434"/>
    <w:rPr>
      <w:rFonts w:ascii="Tahoma" w:hAnsi="Tahoma" w:cs="Tahoma"/>
      <w:sz w:val="16"/>
      <w:szCs w:val="16"/>
    </w:rPr>
  </w:style>
  <w:style w:type="paragraph" w:styleId="af0">
    <w:name w:val="List Number"/>
    <w:basedOn w:val="a"/>
    <w:uiPriority w:val="99"/>
    <w:rsid w:val="0005555C"/>
    <w:pPr>
      <w:widowControl w:val="0"/>
      <w:tabs>
        <w:tab w:val="left" w:pos="709"/>
      </w:tabs>
      <w:spacing w:before="120"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C3B91"/>
    <w:rPr>
      <w:rFonts w:asciiTheme="majorHAnsi" w:eastAsiaTheme="majorEastAsia" w:hAnsiTheme="majorHAnsi" w:cstheme="majorBidi"/>
      <w:b/>
      <w:bCs/>
      <w:color w:val="2F5496" w:themeColor="accent1" w:themeShade="BF"/>
      <w:sz w:val="28"/>
      <w:szCs w:val="28"/>
    </w:rPr>
  </w:style>
  <w:style w:type="paragraph" w:styleId="af1">
    <w:name w:val="Normal (Web)"/>
    <w:basedOn w:val="a"/>
    <w:rsid w:val="00F003AB"/>
    <w:pPr>
      <w:spacing w:before="100" w:beforeAutospacing="1" w:after="100" w:afterAutospacing="1" w:line="240" w:lineRule="auto"/>
    </w:pPr>
    <w:rPr>
      <w:rFonts w:ascii="Arial CYR" w:eastAsia="Arial Unicode MS" w:hAnsi="Arial CYR" w:cs="Arial CYR"/>
      <w:color w:val="000080"/>
      <w:sz w:val="20"/>
      <w:szCs w:val="20"/>
      <w:lang w:eastAsia="ru-RU"/>
    </w:rPr>
  </w:style>
  <w:style w:type="paragraph" w:customStyle="1" w:styleId="ConsPlusNormal">
    <w:name w:val="ConsPlusNormal"/>
    <w:rsid w:val="00F003AB"/>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2">
    <w:basedOn w:val="a"/>
    <w:next w:val="af3"/>
    <w:link w:val="af4"/>
    <w:qFormat/>
    <w:rsid w:val="001B50DB"/>
    <w:pPr>
      <w:spacing w:after="0" w:line="240" w:lineRule="auto"/>
      <w:jc w:val="center"/>
    </w:pPr>
    <w:rPr>
      <w:rFonts w:ascii="Times New Roman" w:eastAsia="Times New Roman" w:hAnsi="Times New Roman" w:cs="Times New Roman"/>
      <w:b/>
      <w:kern w:val="28"/>
      <w:sz w:val="28"/>
      <w:szCs w:val="20"/>
      <w:lang w:eastAsia="ru-RU"/>
    </w:rPr>
  </w:style>
  <w:style w:type="character" w:customStyle="1" w:styleId="af4">
    <w:name w:val="Название Знак"/>
    <w:link w:val="af2"/>
    <w:rsid w:val="006866E5"/>
    <w:rPr>
      <w:rFonts w:ascii="Times New Roman" w:eastAsia="Times New Roman" w:hAnsi="Times New Roman" w:cs="Times New Roman"/>
      <w:b/>
      <w:kern w:val="28"/>
      <w:sz w:val="28"/>
      <w:szCs w:val="20"/>
      <w:lang w:eastAsia="ru-RU"/>
    </w:rPr>
  </w:style>
  <w:style w:type="paragraph" w:styleId="af3">
    <w:name w:val="Title"/>
    <w:basedOn w:val="a"/>
    <w:next w:val="a"/>
    <w:link w:val="af5"/>
    <w:uiPriority w:val="10"/>
    <w:qFormat/>
    <w:rsid w:val="006866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3"/>
    <w:uiPriority w:val="10"/>
    <w:rsid w:val="006866E5"/>
    <w:rPr>
      <w:rFonts w:asciiTheme="majorHAnsi" w:eastAsiaTheme="majorEastAsia" w:hAnsiTheme="majorHAnsi" w:cstheme="majorBidi"/>
      <w:spacing w:val="-10"/>
      <w:kern w:val="28"/>
      <w:sz w:val="56"/>
      <w:szCs w:val="56"/>
    </w:rPr>
  </w:style>
  <w:style w:type="paragraph" w:customStyle="1" w:styleId="af6">
    <w:basedOn w:val="a"/>
    <w:next w:val="af3"/>
    <w:qFormat/>
    <w:rsid w:val="00325076"/>
    <w:pPr>
      <w:spacing w:after="0" w:line="240" w:lineRule="auto"/>
      <w:jc w:val="center"/>
    </w:pPr>
    <w:rPr>
      <w:rFonts w:ascii="Times New Roman" w:eastAsia="Times New Roman" w:hAnsi="Times New Roman" w:cs="Times New Roman"/>
      <w:b/>
      <w:kern w:val="28"/>
      <w:sz w:val="28"/>
      <w:szCs w:val="20"/>
      <w:lang w:eastAsia="ru-RU"/>
    </w:rPr>
  </w:style>
  <w:style w:type="character" w:styleId="af7">
    <w:name w:val="Unresolved Mention"/>
    <w:basedOn w:val="a0"/>
    <w:uiPriority w:val="99"/>
    <w:semiHidden/>
    <w:unhideWhenUsed/>
    <w:rsid w:val="00F91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6290">
      <w:bodyDiv w:val="1"/>
      <w:marLeft w:val="0"/>
      <w:marRight w:val="0"/>
      <w:marTop w:val="0"/>
      <w:marBottom w:val="0"/>
      <w:divBdr>
        <w:top w:val="none" w:sz="0" w:space="0" w:color="auto"/>
        <w:left w:val="none" w:sz="0" w:space="0" w:color="auto"/>
        <w:bottom w:val="none" w:sz="0" w:space="0" w:color="auto"/>
        <w:right w:val="none" w:sz="0" w:space="0" w:color="auto"/>
      </w:divBdr>
    </w:div>
    <w:div w:id="198520009">
      <w:bodyDiv w:val="1"/>
      <w:marLeft w:val="0"/>
      <w:marRight w:val="0"/>
      <w:marTop w:val="0"/>
      <w:marBottom w:val="0"/>
      <w:divBdr>
        <w:top w:val="none" w:sz="0" w:space="0" w:color="auto"/>
        <w:left w:val="none" w:sz="0" w:space="0" w:color="auto"/>
        <w:bottom w:val="none" w:sz="0" w:space="0" w:color="auto"/>
        <w:right w:val="none" w:sz="0" w:space="0" w:color="auto"/>
      </w:divBdr>
    </w:div>
    <w:div w:id="234239447">
      <w:bodyDiv w:val="1"/>
      <w:marLeft w:val="0"/>
      <w:marRight w:val="0"/>
      <w:marTop w:val="0"/>
      <w:marBottom w:val="0"/>
      <w:divBdr>
        <w:top w:val="none" w:sz="0" w:space="0" w:color="auto"/>
        <w:left w:val="none" w:sz="0" w:space="0" w:color="auto"/>
        <w:bottom w:val="none" w:sz="0" w:space="0" w:color="auto"/>
        <w:right w:val="none" w:sz="0" w:space="0" w:color="auto"/>
      </w:divBdr>
    </w:div>
    <w:div w:id="363869349">
      <w:bodyDiv w:val="1"/>
      <w:marLeft w:val="0"/>
      <w:marRight w:val="0"/>
      <w:marTop w:val="0"/>
      <w:marBottom w:val="0"/>
      <w:divBdr>
        <w:top w:val="none" w:sz="0" w:space="0" w:color="auto"/>
        <w:left w:val="none" w:sz="0" w:space="0" w:color="auto"/>
        <w:bottom w:val="none" w:sz="0" w:space="0" w:color="auto"/>
        <w:right w:val="none" w:sz="0" w:space="0" w:color="auto"/>
      </w:divBdr>
    </w:div>
    <w:div w:id="397171009">
      <w:bodyDiv w:val="1"/>
      <w:marLeft w:val="0"/>
      <w:marRight w:val="0"/>
      <w:marTop w:val="0"/>
      <w:marBottom w:val="0"/>
      <w:divBdr>
        <w:top w:val="none" w:sz="0" w:space="0" w:color="auto"/>
        <w:left w:val="none" w:sz="0" w:space="0" w:color="auto"/>
        <w:bottom w:val="none" w:sz="0" w:space="0" w:color="auto"/>
        <w:right w:val="none" w:sz="0" w:space="0" w:color="auto"/>
      </w:divBdr>
    </w:div>
    <w:div w:id="398669525">
      <w:bodyDiv w:val="1"/>
      <w:marLeft w:val="0"/>
      <w:marRight w:val="0"/>
      <w:marTop w:val="0"/>
      <w:marBottom w:val="0"/>
      <w:divBdr>
        <w:top w:val="none" w:sz="0" w:space="0" w:color="auto"/>
        <w:left w:val="none" w:sz="0" w:space="0" w:color="auto"/>
        <w:bottom w:val="none" w:sz="0" w:space="0" w:color="auto"/>
        <w:right w:val="none" w:sz="0" w:space="0" w:color="auto"/>
      </w:divBdr>
    </w:div>
    <w:div w:id="572155492">
      <w:bodyDiv w:val="1"/>
      <w:marLeft w:val="0"/>
      <w:marRight w:val="0"/>
      <w:marTop w:val="0"/>
      <w:marBottom w:val="0"/>
      <w:divBdr>
        <w:top w:val="none" w:sz="0" w:space="0" w:color="auto"/>
        <w:left w:val="none" w:sz="0" w:space="0" w:color="auto"/>
        <w:bottom w:val="none" w:sz="0" w:space="0" w:color="auto"/>
        <w:right w:val="none" w:sz="0" w:space="0" w:color="auto"/>
      </w:divBdr>
    </w:div>
    <w:div w:id="676225413">
      <w:bodyDiv w:val="1"/>
      <w:marLeft w:val="0"/>
      <w:marRight w:val="0"/>
      <w:marTop w:val="0"/>
      <w:marBottom w:val="0"/>
      <w:divBdr>
        <w:top w:val="none" w:sz="0" w:space="0" w:color="auto"/>
        <w:left w:val="none" w:sz="0" w:space="0" w:color="auto"/>
        <w:bottom w:val="none" w:sz="0" w:space="0" w:color="auto"/>
        <w:right w:val="none" w:sz="0" w:space="0" w:color="auto"/>
      </w:divBdr>
    </w:div>
    <w:div w:id="830753485">
      <w:bodyDiv w:val="1"/>
      <w:marLeft w:val="0"/>
      <w:marRight w:val="0"/>
      <w:marTop w:val="0"/>
      <w:marBottom w:val="0"/>
      <w:divBdr>
        <w:top w:val="none" w:sz="0" w:space="0" w:color="auto"/>
        <w:left w:val="none" w:sz="0" w:space="0" w:color="auto"/>
        <w:bottom w:val="none" w:sz="0" w:space="0" w:color="auto"/>
        <w:right w:val="none" w:sz="0" w:space="0" w:color="auto"/>
      </w:divBdr>
    </w:div>
    <w:div w:id="1332293893">
      <w:bodyDiv w:val="1"/>
      <w:marLeft w:val="0"/>
      <w:marRight w:val="0"/>
      <w:marTop w:val="0"/>
      <w:marBottom w:val="0"/>
      <w:divBdr>
        <w:top w:val="none" w:sz="0" w:space="0" w:color="auto"/>
        <w:left w:val="none" w:sz="0" w:space="0" w:color="auto"/>
        <w:bottom w:val="none" w:sz="0" w:space="0" w:color="auto"/>
        <w:right w:val="none" w:sz="0" w:space="0" w:color="auto"/>
      </w:divBdr>
    </w:div>
    <w:div w:id="1399402034">
      <w:bodyDiv w:val="1"/>
      <w:marLeft w:val="0"/>
      <w:marRight w:val="0"/>
      <w:marTop w:val="0"/>
      <w:marBottom w:val="0"/>
      <w:divBdr>
        <w:top w:val="none" w:sz="0" w:space="0" w:color="auto"/>
        <w:left w:val="none" w:sz="0" w:space="0" w:color="auto"/>
        <w:bottom w:val="none" w:sz="0" w:space="0" w:color="auto"/>
        <w:right w:val="none" w:sz="0" w:space="0" w:color="auto"/>
      </w:divBdr>
    </w:div>
    <w:div w:id="1401446530">
      <w:bodyDiv w:val="1"/>
      <w:marLeft w:val="0"/>
      <w:marRight w:val="0"/>
      <w:marTop w:val="0"/>
      <w:marBottom w:val="0"/>
      <w:divBdr>
        <w:top w:val="none" w:sz="0" w:space="0" w:color="auto"/>
        <w:left w:val="none" w:sz="0" w:space="0" w:color="auto"/>
        <w:bottom w:val="none" w:sz="0" w:space="0" w:color="auto"/>
        <w:right w:val="none" w:sz="0" w:space="0" w:color="auto"/>
      </w:divBdr>
    </w:div>
    <w:div w:id="1417164126">
      <w:bodyDiv w:val="1"/>
      <w:marLeft w:val="0"/>
      <w:marRight w:val="0"/>
      <w:marTop w:val="0"/>
      <w:marBottom w:val="0"/>
      <w:divBdr>
        <w:top w:val="none" w:sz="0" w:space="0" w:color="auto"/>
        <w:left w:val="none" w:sz="0" w:space="0" w:color="auto"/>
        <w:bottom w:val="none" w:sz="0" w:space="0" w:color="auto"/>
        <w:right w:val="none" w:sz="0" w:space="0" w:color="auto"/>
      </w:divBdr>
    </w:div>
    <w:div w:id="1429037105">
      <w:bodyDiv w:val="1"/>
      <w:marLeft w:val="0"/>
      <w:marRight w:val="0"/>
      <w:marTop w:val="0"/>
      <w:marBottom w:val="0"/>
      <w:divBdr>
        <w:top w:val="none" w:sz="0" w:space="0" w:color="auto"/>
        <w:left w:val="none" w:sz="0" w:space="0" w:color="auto"/>
        <w:bottom w:val="none" w:sz="0" w:space="0" w:color="auto"/>
        <w:right w:val="none" w:sz="0" w:space="0" w:color="auto"/>
      </w:divBdr>
    </w:div>
    <w:div w:id="1448309914">
      <w:bodyDiv w:val="1"/>
      <w:marLeft w:val="0"/>
      <w:marRight w:val="0"/>
      <w:marTop w:val="0"/>
      <w:marBottom w:val="0"/>
      <w:divBdr>
        <w:top w:val="none" w:sz="0" w:space="0" w:color="auto"/>
        <w:left w:val="none" w:sz="0" w:space="0" w:color="auto"/>
        <w:bottom w:val="none" w:sz="0" w:space="0" w:color="auto"/>
        <w:right w:val="none" w:sz="0" w:space="0" w:color="auto"/>
      </w:divBdr>
    </w:div>
    <w:div w:id="1610578463">
      <w:bodyDiv w:val="1"/>
      <w:marLeft w:val="0"/>
      <w:marRight w:val="0"/>
      <w:marTop w:val="0"/>
      <w:marBottom w:val="0"/>
      <w:divBdr>
        <w:top w:val="none" w:sz="0" w:space="0" w:color="auto"/>
        <w:left w:val="none" w:sz="0" w:space="0" w:color="auto"/>
        <w:bottom w:val="none" w:sz="0" w:space="0" w:color="auto"/>
        <w:right w:val="none" w:sz="0" w:space="0" w:color="auto"/>
      </w:divBdr>
    </w:div>
    <w:div w:id="1640183032">
      <w:bodyDiv w:val="1"/>
      <w:marLeft w:val="0"/>
      <w:marRight w:val="0"/>
      <w:marTop w:val="0"/>
      <w:marBottom w:val="0"/>
      <w:divBdr>
        <w:top w:val="none" w:sz="0" w:space="0" w:color="auto"/>
        <w:left w:val="none" w:sz="0" w:space="0" w:color="auto"/>
        <w:bottom w:val="none" w:sz="0" w:space="0" w:color="auto"/>
        <w:right w:val="none" w:sz="0" w:space="0" w:color="auto"/>
      </w:divBdr>
    </w:div>
    <w:div w:id="1716468729">
      <w:bodyDiv w:val="1"/>
      <w:marLeft w:val="0"/>
      <w:marRight w:val="0"/>
      <w:marTop w:val="0"/>
      <w:marBottom w:val="0"/>
      <w:divBdr>
        <w:top w:val="none" w:sz="0" w:space="0" w:color="auto"/>
        <w:left w:val="none" w:sz="0" w:space="0" w:color="auto"/>
        <w:bottom w:val="none" w:sz="0" w:space="0" w:color="auto"/>
        <w:right w:val="none" w:sz="0" w:space="0" w:color="auto"/>
      </w:divBdr>
    </w:div>
    <w:div w:id="1827017943">
      <w:bodyDiv w:val="1"/>
      <w:marLeft w:val="0"/>
      <w:marRight w:val="0"/>
      <w:marTop w:val="0"/>
      <w:marBottom w:val="0"/>
      <w:divBdr>
        <w:top w:val="none" w:sz="0" w:space="0" w:color="auto"/>
        <w:left w:val="none" w:sz="0" w:space="0" w:color="auto"/>
        <w:bottom w:val="none" w:sz="0" w:space="0" w:color="auto"/>
        <w:right w:val="none" w:sz="0" w:space="0" w:color="auto"/>
      </w:divBdr>
    </w:div>
    <w:div w:id="1834956596">
      <w:bodyDiv w:val="1"/>
      <w:marLeft w:val="0"/>
      <w:marRight w:val="0"/>
      <w:marTop w:val="0"/>
      <w:marBottom w:val="0"/>
      <w:divBdr>
        <w:top w:val="none" w:sz="0" w:space="0" w:color="auto"/>
        <w:left w:val="none" w:sz="0" w:space="0" w:color="auto"/>
        <w:bottom w:val="none" w:sz="0" w:space="0" w:color="auto"/>
        <w:right w:val="none" w:sz="0" w:space="0" w:color="auto"/>
      </w:divBdr>
    </w:div>
    <w:div w:id="197147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ufor.ru/tree.asp?n=16042" TargetMode="External"/><Relationship Id="rId18" Type="http://schemas.openxmlformats.org/officeDocument/2006/relationships/hyperlink" Target="https://login.consultant.ru/link/?req=doc&amp;base=LAW&amp;n=449887&amp;dst=100176" TargetMode="External"/><Relationship Id="rId26" Type="http://schemas.openxmlformats.org/officeDocument/2006/relationships/image" Target="media/image4.emf"/><Relationship Id="rId39" Type="http://schemas.openxmlformats.org/officeDocument/2006/relationships/footer" Target="footer2.xml"/><Relationship Id="rId21" Type="http://schemas.openxmlformats.org/officeDocument/2006/relationships/package" Target="embeddings/Microsoft_Word_Document.docx"/><Relationship Id="rId34" Type="http://schemas.openxmlformats.org/officeDocument/2006/relationships/image" Target="media/image8.emf"/><Relationship Id="rId42" Type="http://schemas.openxmlformats.org/officeDocument/2006/relationships/image" Target="media/image11.emf"/><Relationship Id="rId47" Type="http://schemas.openxmlformats.org/officeDocument/2006/relationships/package" Target="embeddings/Microsoft_Word_Document11.docx"/><Relationship Id="rId50" Type="http://schemas.openxmlformats.org/officeDocument/2006/relationships/image" Target="media/image15.emf"/><Relationship Id="rId55" Type="http://schemas.openxmlformats.org/officeDocument/2006/relationships/package" Target="embeddings/Microsoft_Word_Document15.doc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evnb.ru/business/stock/broking" TargetMode="External"/><Relationship Id="rId20" Type="http://schemas.openxmlformats.org/officeDocument/2006/relationships/image" Target="media/image1.emf"/><Relationship Id="rId29" Type="http://schemas.openxmlformats.org/officeDocument/2006/relationships/package" Target="embeddings/Microsoft_Word_Document4.docx"/><Relationship Id="rId41" Type="http://schemas.openxmlformats.org/officeDocument/2006/relationships/package" Target="embeddings/Microsoft_Excel_Worksheet.xlsx"/><Relationship Id="rId54"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vnb.ru/" TargetMode="Externa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package" Target="embeddings/Microsoft_Word_Document8.docx"/><Relationship Id="rId40" Type="http://schemas.openxmlformats.org/officeDocument/2006/relationships/image" Target="media/image10.emf"/><Relationship Id="rId45" Type="http://schemas.openxmlformats.org/officeDocument/2006/relationships/package" Target="embeddings/Microsoft_Word_Document10.docx"/><Relationship Id="rId53" Type="http://schemas.openxmlformats.org/officeDocument/2006/relationships/package" Target="embeddings/Microsoft_Word_Document14.docx"/><Relationship Id="rId58"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hyperlink" Target="http://sevnb.ru/personal/stock/broking" TargetMode="External"/><Relationship Id="rId23" Type="http://schemas.openxmlformats.org/officeDocument/2006/relationships/package" Target="embeddings/Microsoft_Word_Document1.docx"/><Relationship Id="rId28" Type="http://schemas.openxmlformats.org/officeDocument/2006/relationships/image" Target="media/image5.emf"/><Relationship Id="rId36" Type="http://schemas.openxmlformats.org/officeDocument/2006/relationships/image" Target="media/image9.emf"/><Relationship Id="rId49" Type="http://schemas.openxmlformats.org/officeDocument/2006/relationships/package" Target="embeddings/Microsoft_Word_Document12.docx"/><Relationship Id="rId57" Type="http://schemas.openxmlformats.org/officeDocument/2006/relationships/package" Target="embeddings/Microsoft_Word_Document16.docx"/><Relationship Id="rId61" Type="http://schemas.openxmlformats.org/officeDocument/2006/relationships/theme" Target="theme/theme1.xml"/><Relationship Id="rId10" Type="http://schemas.openxmlformats.org/officeDocument/2006/relationships/hyperlink" Target="https://www.sevnb.ru/business/stock/broking" TargetMode="External"/><Relationship Id="rId19" Type="http://schemas.openxmlformats.org/officeDocument/2006/relationships/hyperlink" Target="https://www.sevnb.ru" TargetMode="External"/><Relationship Id="rId31" Type="http://schemas.openxmlformats.org/officeDocument/2006/relationships/package" Target="embeddings/Microsoft_Word_Document5.docx"/><Relationship Id="rId44" Type="http://schemas.openxmlformats.org/officeDocument/2006/relationships/image" Target="media/image12.emf"/><Relationship Id="rId52" Type="http://schemas.openxmlformats.org/officeDocument/2006/relationships/image" Target="media/image16.e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evnb.ru/personal/stock/broking" TargetMode="External"/><Relationship Id="rId14" Type="http://schemas.openxmlformats.org/officeDocument/2006/relationships/hyperlink" Target="https://cbr.ru/reception/" TargetMode="External"/><Relationship Id="rId22" Type="http://schemas.openxmlformats.org/officeDocument/2006/relationships/image" Target="media/image2.emf"/><Relationship Id="rId27" Type="http://schemas.openxmlformats.org/officeDocument/2006/relationships/package" Target="embeddings/Microsoft_Word_Document3.docx"/><Relationship Id="rId30" Type="http://schemas.openxmlformats.org/officeDocument/2006/relationships/image" Target="media/image6.emf"/><Relationship Id="rId35" Type="http://schemas.openxmlformats.org/officeDocument/2006/relationships/package" Target="embeddings/Microsoft_Word_Document7.docx"/><Relationship Id="rId43" Type="http://schemas.openxmlformats.org/officeDocument/2006/relationships/package" Target="embeddings/Microsoft_Word_Document9.docx"/><Relationship Id="rId48" Type="http://schemas.openxmlformats.org/officeDocument/2006/relationships/image" Target="media/image14.emf"/><Relationship Id="rId56" Type="http://schemas.openxmlformats.org/officeDocument/2006/relationships/image" Target="media/image18.emf"/><Relationship Id="rId8" Type="http://schemas.openxmlformats.org/officeDocument/2006/relationships/hyperlink" Target="https://www.sevnb.ru/" TargetMode="External"/><Relationship Id="rId51" Type="http://schemas.openxmlformats.org/officeDocument/2006/relationships/package" Target="embeddings/Microsoft_Word_Document13.docx"/><Relationship Id="rId3" Type="http://schemas.openxmlformats.org/officeDocument/2006/relationships/styles" Target="styles.xml"/><Relationship Id="rId12" Type="http://schemas.openxmlformats.org/officeDocument/2006/relationships/hyperlink" Target="https://naufor.ru/" TargetMode="External"/><Relationship Id="rId17" Type="http://schemas.openxmlformats.org/officeDocument/2006/relationships/hyperlink" Target="http://www.sevnb.ru" TargetMode="External"/><Relationship Id="rId25" Type="http://schemas.openxmlformats.org/officeDocument/2006/relationships/package" Target="embeddings/Microsoft_Word_Document2.docx"/><Relationship Id="rId33" Type="http://schemas.openxmlformats.org/officeDocument/2006/relationships/package" Target="embeddings/Microsoft_Word_Document6.docx"/><Relationship Id="rId38" Type="http://schemas.openxmlformats.org/officeDocument/2006/relationships/footer" Target="footer1.xml"/><Relationship Id="rId46" Type="http://schemas.openxmlformats.org/officeDocument/2006/relationships/image" Target="media/image13.emf"/><Relationship Id="rId59" Type="http://schemas.openxmlformats.org/officeDocument/2006/relationships/package" Target="embeddings/Microsoft_Word_Document17.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61C64-0589-4CFC-B0DB-75A68D8C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2147</TotalTime>
  <Pages>75</Pages>
  <Words>22815</Words>
  <Characters>130050</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SNB</Company>
  <LinksUpToDate>false</LinksUpToDate>
  <CharactersWithSpaces>152560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Заможняя Елена Леонидовна</dc:creator>
  <cp:lastModifiedBy>Заможняя Елена Леонидовна</cp:lastModifiedBy>
  <cp:revision>51</cp:revision>
  <cp:lastPrinted>2024-06-21T08:21:00Z</cp:lastPrinted>
  <dcterms:created xsi:type="dcterms:W3CDTF">2023-09-20T06:28:00Z</dcterms:created>
  <dcterms:modified xsi:type="dcterms:W3CDTF">2024-06-25T12:59:00Z</dcterms:modified>
</cp:coreProperties>
</file>